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416D0" w14:textId="77777777" w:rsidR="003879CF" w:rsidRDefault="003879CF" w:rsidP="003879CF">
      <w:pPr>
        <w:tabs>
          <w:tab w:val="center" w:pos="4935"/>
          <w:tab w:val="right" w:pos="9870"/>
        </w:tabs>
        <w:jc w:val="center"/>
        <w:rPr>
          <w:rFonts w:ascii="Times New Roman" w:eastAsia="Times New Roman" w:hAnsi="Times New Roman" w:cs="Times New Roman"/>
          <w:b/>
          <w:color w:val="0000FF"/>
          <w:sz w:val="28"/>
          <w:szCs w:val="28"/>
          <w:lang w:val="it-IT"/>
        </w:rPr>
      </w:pPr>
      <w:r>
        <w:rPr>
          <w:rFonts w:ascii="Times New Roman" w:eastAsia="Times New Roman" w:hAnsi="Times New Roman" w:cs="Times New Roman"/>
          <w:b/>
          <w:color w:val="0000FF"/>
          <w:sz w:val="28"/>
          <w:szCs w:val="28"/>
          <w:lang w:val="it-IT"/>
        </w:rPr>
        <w:t>Il gioco e l</w:t>
      </w:r>
      <w:r w:rsidR="00433AC9">
        <w:rPr>
          <w:rFonts w:ascii="Times New Roman" w:eastAsia="Times New Roman" w:hAnsi="Times New Roman" w:cs="Times New Roman"/>
          <w:b/>
          <w:color w:val="0000FF"/>
          <w:sz w:val="28"/>
          <w:szCs w:val="28"/>
          <w:lang w:val="it-IT"/>
        </w:rPr>
        <w:t>’</w:t>
      </w:r>
      <w:r>
        <w:rPr>
          <w:rFonts w:ascii="Times New Roman" w:eastAsia="Times New Roman" w:hAnsi="Times New Roman" w:cs="Times New Roman"/>
          <w:b/>
          <w:color w:val="0000FF"/>
          <w:sz w:val="28"/>
          <w:szCs w:val="28"/>
          <w:lang w:val="it-IT"/>
        </w:rPr>
        <w:t xml:space="preserve">apprendimento nella scuola primaria: </w:t>
      </w:r>
    </w:p>
    <w:p w14:paraId="782BFCCE" w14:textId="77777777" w:rsidR="003879CF" w:rsidRDefault="003879CF" w:rsidP="003879CF">
      <w:pPr>
        <w:tabs>
          <w:tab w:val="center" w:pos="4935"/>
          <w:tab w:val="right" w:pos="9870"/>
        </w:tabs>
        <w:jc w:val="center"/>
        <w:rPr>
          <w:rFonts w:ascii="Times New Roman" w:eastAsia="Times New Roman" w:hAnsi="Times New Roman" w:cs="Times New Roman"/>
          <w:b/>
          <w:color w:val="0000FF"/>
          <w:sz w:val="28"/>
          <w:szCs w:val="28"/>
          <w:lang w:val="it-IT"/>
        </w:rPr>
      </w:pPr>
      <w:r>
        <w:rPr>
          <w:rFonts w:ascii="Times New Roman" w:eastAsia="Times New Roman" w:hAnsi="Times New Roman" w:cs="Times New Roman"/>
          <w:b/>
          <w:color w:val="0000FF"/>
          <w:sz w:val="28"/>
          <w:szCs w:val="28"/>
          <w:lang w:val="it-IT"/>
        </w:rPr>
        <w:t xml:space="preserve">storia e tecniche di didattica ludica </w:t>
      </w:r>
    </w:p>
    <w:p w14:paraId="4A8E6378" w14:textId="77777777" w:rsidR="0038225B" w:rsidRPr="00D56137" w:rsidRDefault="0038225B">
      <w:pPr>
        <w:rPr>
          <w:rFonts w:ascii="Times New Roman" w:eastAsia="Times New Roman" w:hAnsi="Times New Roman" w:cs="Times New Roman"/>
          <w:i/>
          <w:color w:val="366091"/>
          <w:sz w:val="20"/>
          <w:szCs w:val="20"/>
          <w:u w:val="single"/>
          <w:vertAlign w:val="superscript"/>
          <w:lang w:val="it-IT"/>
        </w:rPr>
      </w:pPr>
    </w:p>
    <w:p w14:paraId="538ADD84" w14:textId="296F5949" w:rsidR="0038225B" w:rsidRPr="00D56137" w:rsidRDefault="00277953">
      <w:pPr>
        <w:jc w:val="center"/>
        <w:rPr>
          <w:rFonts w:ascii="Times New Roman" w:eastAsia="Times New Roman" w:hAnsi="Times New Roman" w:cs="Times New Roman"/>
          <w:lang w:val="it-IT"/>
        </w:rPr>
      </w:pPr>
      <w:r w:rsidRPr="00D56137">
        <w:rPr>
          <w:rFonts w:ascii="Times New Roman" w:eastAsia="Times New Roman" w:hAnsi="Times New Roman" w:cs="Times New Roman"/>
          <w:lang w:val="it-IT"/>
        </w:rPr>
        <w:t>Autore</w:t>
      </w:r>
      <w:r w:rsidRPr="00D56137">
        <w:rPr>
          <w:rFonts w:ascii="Times New Roman" w:eastAsia="Times New Roman" w:hAnsi="Times New Roman" w:cs="Times New Roman"/>
          <w:vertAlign w:val="superscript"/>
          <w:lang w:val="it-IT"/>
        </w:rPr>
        <w:t>1</w:t>
      </w:r>
      <w:r w:rsidRPr="00D56137">
        <w:rPr>
          <w:rFonts w:ascii="Times New Roman" w:eastAsia="Times New Roman" w:hAnsi="Times New Roman" w:cs="Times New Roman"/>
          <w:lang w:val="it-IT"/>
        </w:rPr>
        <w:t>,</w:t>
      </w:r>
      <w:r w:rsidRPr="00D56137">
        <w:rPr>
          <w:rFonts w:ascii="Times New Roman" w:eastAsia="Times New Roman" w:hAnsi="Times New Roman" w:cs="Times New Roman"/>
          <w:vertAlign w:val="superscript"/>
          <w:lang w:val="it-IT"/>
        </w:rPr>
        <w:t xml:space="preserve"> </w:t>
      </w:r>
    </w:p>
    <w:p w14:paraId="438285CC" w14:textId="77777777" w:rsidR="004E55F8" w:rsidRPr="004E55F8" w:rsidRDefault="004E55F8" w:rsidP="004E55F8">
      <w:pPr>
        <w:jc w:val="center"/>
        <w:rPr>
          <w:rFonts w:ascii="Times New Roman" w:eastAsia="Times New Roman" w:hAnsi="Times New Roman" w:cs="Times New Roman"/>
          <w:sz w:val="24"/>
          <w:szCs w:val="24"/>
          <w:lang w:val="it-IT"/>
        </w:rPr>
      </w:pPr>
      <w:r w:rsidRPr="004E55F8">
        <w:rPr>
          <w:rFonts w:ascii="Times New Roman" w:eastAsia="Times New Roman" w:hAnsi="Times New Roman" w:cs="Times New Roman"/>
          <w:sz w:val="24"/>
          <w:szCs w:val="24"/>
          <w:lang w:val="it-IT"/>
        </w:rPr>
        <w:t>Giuseppe De Simone</w:t>
      </w:r>
    </w:p>
    <w:p w14:paraId="0153CEC9" w14:textId="77777777" w:rsidR="004E55F8" w:rsidRPr="004E55F8" w:rsidRDefault="004E55F8" w:rsidP="004E55F8">
      <w:pPr>
        <w:jc w:val="center"/>
        <w:rPr>
          <w:rFonts w:ascii="Times New Roman" w:eastAsia="Times New Roman" w:hAnsi="Times New Roman" w:cs="Times New Roman"/>
          <w:sz w:val="24"/>
          <w:szCs w:val="24"/>
          <w:lang w:val="it-IT"/>
        </w:rPr>
      </w:pPr>
      <w:r w:rsidRPr="004E55F8">
        <w:rPr>
          <w:rFonts w:ascii="Times New Roman" w:eastAsia="Times New Roman" w:hAnsi="Times New Roman" w:cs="Times New Roman"/>
          <w:sz w:val="24"/>
          <w:szCs w:val="24"/>
          <w:lang w:val="it-IT"/>
        </w:rPr>
        <w:t>Ricercatore di Pedagogia Sperimentale - Università di Salerno</w:t>
      </w:r>
    </w:p>
    <w:p w14:paraId="0730A92C" w14:textId="77777777" w:rsidR="004E55F8" w:rsidRPr="004E55F8" w:rsidRDefault="004E55F8" w:rsidP="004E55F8">
      <w:pPr>
        <w:jc w:val="center"/>
        <w:rPr>
          <w:rFonts w:ascii="Times New Roman" w:eastAsia="Times New Roman" w:hAnsi="Times New Roman" w:cs="Times New Roman"/>
          <w:sz w:val="24"/>
          <w:szCs w:val="24"/>
          <w:lang w:val="it-IT"/>
        </w:rPr>
      </w:pPr>
      <w:proofErr w:type="spellStart"/>
      <w:r w:rsidRPr="004E55F8">
        <w:rPr>
          <w:rFonts w:ascii="Times New Roman" w:eastAsia="Times New Roman" w:hAnsi="Times New Roman" w:cs="Times New Roman"/>
          <w:sz w:val="24"/>
          <w:szCs w:val="24"/>
          <w:lang w:val="it-IT"/>
        </w:rPr>
        <w:t>Corresponding</w:t>
      </w:r>
      <w:proofErr w:type="spellEnd"/>
      <w:r w:rsidRPr="004E55F8">
        <w:rPr>
          <w:rFonts w:ascii="Times New Roman" w:eastAsia="Times New Roman" w:hAnsi="Times New Roman" w:cs="Times New Roman"/>
          <w:sz w:val="24"/>
          <w:szCs w:val="24"/>
          <w:lang w:val="it-IT"/>
        </w:rPr>
        <w:t xml:space="preserve"> </w:t>
      </w:r>
      <w:proofErr w:type="spellStart"/>
      <w:r w:rsidRPr="004E55F8">
        <w:rPr>
          <w:rFonts w:ascii="Times New Roman" w:eastAsia="Times New Roman" w:hAnsi="Times New Roman" w:cs="Times New Roman"/>
          <w:sz w:val="24"/>
          <w:szCs w:val="24"/>
          <w:lang w:val="it-IT"/>
        </w:rPr>
        <w:t>author</w:t>
      </w:r>
      <w:proofErr w:type="spellEnd"/>
      <w:r w:rsidRPr="004E55F8">
        <w:rPr>
          <w:rFonts w:ascii="Times New Roman" w:eastAsia="Times New Roman" w:hAnsi="Times New Roman" w:cs="Times New Roman"/>
          <w:sz w:val="24"/>
          <w:szCs w:val="24"/>
          <w:lang w:val="it-IT"/>
        </w:rPr>
        <w:t>: gdesimone@unisa.it</w:t>
      </w:r>
    </w:p>
    <w:p w14:paraId="1B5EE651" w14:textId="22B6741D" w:rsidR="004E55F8" w:rsidRDefault="004E55F8" w:rsidP="004E55F8">
      <w:pPr>
        <w:jc w:val="center"/>
        <w:rPr>
          <w:rFonts w:ascii="Times New Roman" w:eastAsia="Times New Roman" w:hAnsi="Times New Roman" w:cs="Times New Roman"/>
          <w:sz w:val="24"/>
          <w:szCs w:val="24"/>
          <w:lang w:val="it-IT"/>
        </w:rPr>
      </w:pPr>
      <w:r w:rsidRPr="00D56137">
        <w:rPr>
          <w:rFonts w:ascii="Times New Roman" w:eastAsia="Times New Roman" w:hAnsi="Times New Roman" w:cs="Times New Roman"/>
          <w:lang w:val="it-IT"/>
        </w:rPr>
        <w:t>Autore</w:t>
      </w:r>
      <w:r w:rsidRPr="00D56137">
        <w:rPr>
          <w:rFonts w:ascii="Times New Roman" w:eastAsia="Times New Roman" w:hAnsi="Times New Roman" w:cs="Times New Roman"/>
          <w:vertAlign w:val="superscript"/>
          <w:lang w:val="it-IT"/>
        </w:rPr>
        <w:t xml:space="preserve">2, </w:t>
      </w:r>
      <w:r w:rsidRPr="00D56137">
        <w:rPr>
          <w:rFonts w:ascii="Times New Roman" w:eastAsia="Times New Roman" w:hAnsi="Times New Roman" w:cs="Times New Roman"/>
          <w:lang w:val="it-IT"/>
        </w:rPr>
        <w:t>....</w:t>
      </w:r>
    </w:p>
    <w:p w14:paraId="70D6C0A5" w14:textId="2FC1080F" w:rsidR="004E55F8" w:rsidRPr="004E55F8" w:rsidRDefault="004E55F8" w:rsidP="004E55F8">
      <w:pPr>
        <w:jc w:val="center"/>
        <w:rPr>
          <w:rFonts w:ascii="Times New Roman" w:eastAsia="Times New Roman" w:hAnsi="Times New Roman" w:cs="Times New Roman"/>
          <w:sz w:val="24"/>
          <w:szCs w:val="24"/>
          <w:lang w:val="it-IT"/>
        </w:rPr>
      </w:pPr>
      <w:r w:rsidRPr="004E55F8">
        <w:rPr>
          <w:rFonts w:ascii="Times New Roman" w:eastAsia="Times New Roman" w:hAnsi="Times New Roman" w:cs="Times New Roman"/>
          <w:sz w:val="24"/>
          <w:szCs w:val="24"/>
          <w:lang w:val="it-IT"/>
        </w:rPr>
        <w:t>Maria Teresa Corrado</w:t>
      </w:r>
    </w:p>
    <w:p w14:paraId="1160F283" w14:textId="79A9601A" w:rsidR="0038225B" w:rsidRPr="00D56137" w:rsidRDefault="004E55F8" w:rsidP="004E55F8">
      <w:pPr>
        <w:jc w:val="center"/>
        <w:rPr>
          <w:rFonts w:ascii="Times New Roman" w:eastAsia="Times New Roman" w:hAnsi="Times New Roman" w:cs="Times New Roman"/>
          <w:sz w:val="24"/>
          <w:szCs w:val="24"/>
          <w:lang w:val="it-IT"/>
        </w:rPr>
      </w:pPr>
      <w:r w:rsidRPr="004E55F8">
        <w:rPr>
          <w:rFonts w:ascii="Times New Roman" w:eastAsia="Times New Roman" w:hAnsi="Times New Roman" w:cs="Times New Roman"/>
          <w:sz w:val="24"/>
          <w:szCs w:val="24"/>
          <w:lang w:val="it-IT"/>
        </w:rPr>
        <w:t>Cultrice della materia - Università di Salerno</w:t>
      </w:r>
    </w:p>
    <w:p w14:paraId="4082526F" w14:textId="77777777" w:rsidR="0038225B" w:rsidRPr="00D56137" w:rsidRDefault="00277953">
      <w:pPr>
        <w:ind w:right="-40"/>
        <w:jc w:val="center"/>
        <w:rPr>
          <w:rFonts w:ascii="Times New Roman" w:eastAsia="Times New Roman" w:hAnsi="Times New Roman" w:cs="Times New Roman"/>
          <w:i/>
          <w:color w:val="366091"/>
          <w:sz w:val="20"/>
          <w:szCs w:val="20"/>
          <w:u w:val="single"/>
          <w:vertAlign w:val="superscript"/>
          <w:lang w:val="it-IT"/>
        </w:rPr>
      </w:pPr>
      <w:r w:rsidRPr="00D56137">
        <w:rPr>
          <w:noProof/>
          <w:lang w:val="it-IT"/>
        </w:rPr>
        <mc:AlternateContent>
          <mc:Choice Requires="wps">
            <w:drawing>
              <wp:anchor distT="0" distB="0" distL="0" distR="0" simplePos="0" relativeHeight="251658240" behindDoc="0" locked="0" layoutInCell="1" hidden="0" allowOverlap="1" wp14:anchorId="7C2D5D54" wp14:editId="73626077">
                <wp:simplePos x="0" y="0"/>
                <wp:positionH relativeFrom="column">
                  <wp:posOffset>419100</wp:posOffset>
                </wp:positionH>
                <wp:positionV relativeFrom="paragraph">
                  <wp:posOffset>215900</wp:posOffset>
                </wp:positionV>
                <wp:extent cx="5409565" cy="27305"/>
                <wp:effectExtent l="0" t="0" r="0" b="0"/>
                <wp:wrapTopAndBottom distT="0" distB="0"/>
                <wp:docPr id="1" name="Rettangolo 1"/>
                <wp:cNvGraphicFramePr/>
                <a:graphic xmlns:a="http://schemas.openxmlformats.org/drawingml/2006/main">
                  <a:graphicData uri="http://schemas.microsoft.com/office/word/2010/wordprocessingShape">
                    <wps:wsp>
                      <wps:cNvSpPr/>
                      <wps:spPr>
                        <a:xfrm>
                          <a:off x="2645980" y="3771110"/>
                          <a:ext cx="5400040" cy="17780"/>
                        </a:xfrm>
                        <a:prstGeom prst="rect">
                          <a:avLst/>
                        </a:prstGeom>
                        <a:solidFill>
                          <a:srgbClr val="0000FF"/>
                        </a:solidFill>
                        <a:ln>
                          <a:noFill/>
                        </a:ln>
                      </wps:spPr>
                      <wps:txbx>
                        <w:txbxContent>
                          <w:p w14:paraId="40CCF589" w14:textId="77777777" w:rsidR="00825879" w:rsidRDefault="00825879">
                            <w:pPr>
                              <w:textDirection w:val="btLr"/>
                            </w:pPr>
                          </w:p>
                        </w:txbxContent>
                      </wps:txbx>
                      <wps:bodyPr spcFirstLastPara="1" wrap="square" lIns="91425" tIns="91425" rIns="91425" bIns="91425" anchor="ctr" anchorCtr="0">
                        <a:noAutofit/>
                      </wps:bodyPr>
                    </wps:wsp>
                  </a:graphicData>
                </a:graphic>
              </wp:anchor>
            </w:drawing>
          </mc:Choice>
          <mc:Fallback>
            <w:pict>
              <v:rect w14:anchorId="7C2D5D54" id="Rettangolo 1" o:spid="_x0000_s1026" style="position:absolute;left:0;text-align:left;margin-left:33pt;margin-top:17pt;width:425.95pt;height:2.1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" fillcolor="blue" stroked="f">
                <v:textbox inset="2.53958mm,2.53958mm,2.53958mm,2.53958mm">
                  <w:txbxContent>
                    <w:p w14:paraId="40CCF589" w14:textId="77777777" w:rsidR="00825879" w:rsidRDefault="00825879">
                      <w:pPr>
                        <w:textDirection w:val="btLr"/>
                      </w:pPr>
                    </w:p>
                  </w:txbxContent>
                </v:textbox>
                <w10:wrap type="topAndBottom"/>
              </v:rect>
            </w:pict>
          </mc:Fallback>
        </mc:AlternateContent>
      </w:r>
    </w:p>
    <w:p w14:paraId="62A1524D" w14:textId="77777777" w:rsidR="0038225B" w:rsidRPr="00D56137" w:rsidRDefault="0038225B">
      <w:pPr>
        <w:ind w:left="709" w:right="658"/>
        <w:jc w:val="both"/>
        <w:rPr>
          <w:rFonts w:ascii="Times New Roman" w:eastAsia="Times New Roman" w:hAnsi="Times New Roman" w:cs="Times New Roman"/>
          <w:b/>
          <w:sz w:val="20"/>
          <w:szCs w:val="20"/>
          <w:lang w:val="it-IT"/>
        </w:rPr>
      </w:pPr>
    </w:p>
    <w:p w14:paraId="61DF35FA" w14:textId="77777777" w:rsidR="000229D4" w:rsidRDefault="00277953" w:rsidP="000229D4">
      <w:pPr>
        <w:ind w:left="709" w:right="658"/>
        <w:jc w:val="both"/>
        <w:rPr>
          <w:rFonts w:ascii="Times New Roman" w:eastAsia="Times New Roman" w:hAnsi="Times New Roman" w:cs="Times New Roman"/>
          <w:b/>
          <w:sz w:val="20"/>
          <w:szCs w:val="20"/>
          <w:lang w:val="it-IT"/>
        </w:rPr>
      </w:pPr>
      <w:bookmarkStart w:id="0" w:name="_gjdgxs" w:colFirst="0" w:colLast="0"/>
      <w:bookmarkEnd w:id="0"/>
      <w:r w:rsidRPr="00D56137">
        <w:rPr>
          <w:rFonts w:ascii="Times New Roman" w:eastAsia="Times New Roman" w:hAnsi="Times New Roman" w:cs="Times New Roman"/>
          <w:b/>
          <w:sz w:val="20"/>
          <w:szCs w:val="20"/>
          <w:lang w:val="it-IT"/>
        </w:rPr>
        <w:t xml:space="preserve">Riassunto: </w:t>
      </w:r>
    </w:p>
    <w:p w14:paraId="4B26A823" w14:textId="2D1024D6" w:rsidR="000229D4" w:rsidRPr="000229D4" w:rsidRDefault="000229D4" w:rsidP="000229D4">
      <w:pPr>
        <w:ind w:left="709" w:right="658"/>
        <w:jc w:val="both"/>
        <w:rPr>
          <w:rFonts w:ascii="Times New Roman" w:eastAsia="Times New Roman" w:hAnsi="Times New Roman" w:cs="Times New Roman"/>
          <w:color w:val="000000"/>
          <w:sz w:val="20"/>
          <w:szCs w:val="20"/>
          <w:lang w:val="it-IT"/>
        </w:rPr>
      </w:pPr>
      <w:r w:rsidRPr="000229D4">
        <w:rPr>
          <w:rFonts w:ascii="Times New Roman" w:eastAsia="Times New Roman" w:hAnsi="Times New Roman" w:cs="Times New Roman"/>
          <w:color w:val="000000"/>
          <w:sz w:val="20"/>
          <w:szCs w:val="20"/>
          <w:lang w:val="it-IT"/>
        </w:rPr>
        <w:t xml:space="preserve">Il gioco svolge un ruolo </w:t>
      </w:r>
      <w:r w:rsidR="00825879">
        <w:rPr>
          <w:rFonts w:ascii="Times New Roman" w:eastAsia="Times New Roman" w:hAnsi="Times New Roman" w:cs="Times New Roman"/>
          <w:color w:val="000000"/>
          <w:sz w:val="20"/>
          <w:szCs w:val="20"/>
          <w:lang w:val="it-IT"/>
        </w:rPr>
        <w:t xml:space="preserve">evolutivo basilare </w:t>
      </w:r>
      <w:r w:rsidRPr="000229D4">
        <w:rPr>
          <w:rFonts w:ascii="Times New Roman" w:eastAsia="Times New Roman" w:hAnsi="Times New Roman" w:cs="Times New Roman"/>
          <w:color w:val="000000"/>
          <w:sz w:val="20"/>
          <w:szCs w:val="20"/>
          <w:lang w:val="it-IT"/>
        </w:rPr>
        <w:t xml:space="preserve">nello sviluppo del bambino, facilitando </w:t>
      </w:r>
      <w:r w:rsidR="00825879">
        <w:rPr>
          <w:rFonts w:ascii="Times New Roman" w:eastAsia="Times New Roman" w:hAnsi="Times New Roman" w:cs="Times New Roman"/>
          <w:color w:val="000000"/>
          <w:sz w:val="20"/>
          <w:szCs w:val="20"/>
          <w:lang w:val="it-IT"/>
        </w:rPr>
        <w:t xml:space="preserve">il suo </w:t>
      </w:r>
      <w:r w:rsidRPr="000229D4">
        <w:rPr>
          <w:rFonts w:ascii="Times New Roman" w:eastAsia="Times New Roman" w:hAnsi="Times New Roman" w:cs="Times New Roman"/>
          <w:color w:val="000000"/>
          <w:sz w:val="20"/>
          <w:szCs w:val="20"/>
          <w:lang w:val="it-IT"/>
        </w:rPr>
        <w:t xml:space="preserve">apprendimento cognitivo, sociale ed emotivo. </w:t>
      </w:r>
      <w:r w:rsidR="00825879">
        <w:rPr>
          <w:rFonts w:ascii="Times New Roman" w:eastAsia="Times New Roman" w:hAnsi="Times New Roman" w:cs="Times New Roman"/>
          <w:color w:val="000000"/>
          <w:sz w:val="20"/>
          <w:szCs w:val="20"/>
          <w:lang w:val="it-IT"/>
        </w:rPr>
        <w:t>L</w:t>
      </w:r>
      <w:r w:rsidR="00433AC9">
        <w:rPr>
          <w:rFonts w:ascii="Times New Roman" w:eastAsia="Times New Roman" w:hAnsi="Times New Roman" w:cs="Times New Roman"/>
          <w:color w:val="000000"/>
          <w:sz w:val="20"/>
          <w:szCs w:val="20"/>
          <w:lang w:val="it-IT"/>
        </w:rPr>
        <w:t>’</w:t>
      </w:r>
      <w:r w:rsidR="00825879">
        <w:rPr>
          <w:rFonts w:ascii="Times New Roman" w:eastAsia="Times New Roman" w:hAnsi="Times New Roman" w:cs="Times New Roman"/>
          <w:color w:val="000000"/>
          <w:sz w:val="20"/>
          <w:szCs w:val="20"/>
          <w:lang w:val="it-IT"/>
        </w:rPr>
        <w:t>attività ludica è un</w:t>
      </w:r>
      <w:r w:rsidR="00433AC9">
        <w:rPr>
          <w:rFonts w:ascii="Times New Roman" w:eastAsia="Times New Roman" w:hAnsi="Times New Roman" w:cs="Times New Roman"/>
          <w:color w:val="000000"/>
          <w:sz w:val="20"/>
          <w:szCs w:val="20"/>
          <w:lang w:val="it-IT"/>
        </w:rPr>
        <w:t>’</w:t>
      </w:r>
      <w:r w:rsidR="00825879">
        <w:rPr>
          <w:rFonts w:ascii="Times New Roman" w:eastAsia="Times New Roman" w:hAnsi="Times New Roman" w:cs="Times New Roman"/>
          <w:color w:val="000000"/>
          <w:sz w:val="20"/>
          <w:szCs w:val="20"/>
          <w:lang w:val="it-IT"/>
        </w:rPr>
        <w:t>esperienza diretta e non astratta dell</w:t>
      </w:r>
      <w:r w:rsidR="00433AC9">
        <w:rPr>
          <w:rFonts w:ascii="Times New Roman" w:eastAsia="Times New Roman" w:hAnsi="Times New Roman" w:cs="Times New Roman"/>
          <w:color w:val="000000"/>
          <w:sz w:val="20"/>
          <w:szCs w:val="20"/>
          <w:lang w:val="it-IT"/>
        </w:rPr>
        <w:t>’</w:t>
      </w:r>
      <w:r w:rsidR="00825879">
        <w:rPr>
          <w:rFonts w:ascii="Times New Roman" w:eastAsia="Times New Roman" w:hAnsi="Times New Roman" w:cs="Times New Roman"/>
          <w:color w:val="000000"/>
          <w:sz w:val="20"/>
          <w:szCs w:val="20"/>
          <w:lang w:val="it-IT"/>
        </w:rPr>
        <w:t xml:space="preserve">apprendimento che, quando associato alla didattica, ne amplifica gli effetti. </w:t>
      </w:r>
      <w:r w:rsidRPr="000229D4">
        <w:rPr>
          <w:rFonts w:ascii="Times New Roman" w:eastAsia="Times New Roman" w:hAnsi="Times New Roman" w:cs="Times New Roman"/>
          <w:color w:val="000000"/>
          <w:sz w:val="20"/>
          <w:szCs w:val="20"/>
          <w:lang w:val="it-IT"/>
        </w:rPr>
        <w:t xml:space="preserve">Attraverso una prospettiva storica e pedagogica, </w:t>
      </w:r>
      <w:r w:rsidR="00825879">
        <w:rPr>
          <w:rFonts w:ascii="Times New Roman" w:eastAsia="Times New Roman" w:hAnsi="Times New Roman" w:cs="Times New Roman"/>
          <w:color w:val="000000"/>
          <w:sz w:val="20"/>
          <w:szCs w:val="20"/>
          <w:lang w:val="it-IT"/>
        </w:rPr>
        <w:t xml:space="preserve">nel presente contributo si analizzano dapprima le principali </w:t>
      </w:r>
      <w:r w:rsidRPr="000229D4">
        <w:rPr>
          <w:rFonts w:ascii="Times New Roman" w:eastAsia="Times New Roman" w:hAnsi="Times New Roman" w:cs="Times New Roman"/>
          <w:color w:val="000000"/>
          <w:sz w:val="20"/>
          <w:szCs w:val="20"/>
          <w:lang w:val="it-IT"/>
        </w:rPr>
        <w:t xml:space="preserve">teorie di autori come Fröbel, Piaget e Vygotskij, </w:t>
      </w:r>
      <w:r w:rsidR="00825879">
        <w:rPr>
          <w:rFonts w:ascii="Times New Roman" w:eastAsia="Times New Roman" w:hAnsi="Times New Roman" w:cs="Times New Roman"/>
          <w:color w:val="000000"/>
          <w:sz w:val="20"/>
          <w:szCs w:val="20"/>
          <w:lang w:val="it-IT"/>
        </w:rPr>
        <w:t>in relazione al gioco e all</w:t>
      </w:r>
      <w:r w:rsidR="00433AC9">
        <w:rPr>
          <w:rFonts w:ascii="Times New Roman" w:eastAsia="Times New Roman" w:hAnsi="Times New Roman" w:cs="Times New Roman"/>
          <w:color w:val="000000"/>
          <w:sz w:val="20"/>
          <w:szCs w:val="20"/>
          <w:lang w:val="it-IT"/>
        </w:rPr>
        <w:t>’</w:t>
      </w:r>
      <w:r w:rsidR="00825879">
        <w:rPr>
          <w:rFonts w:ascii="Times New Roman" w:eastAsia="Times New Roman" w:hAnsi="Times New Roman" w:cs="Times New Roman"/>
          <w:color w:val="000000"/>
          <w:sz w:val="20"/>
          <w:szCs w:val="20"/>
          <w:lang w:val="it-IT"/>
        </w:rPr>
        <w:t>apprendimento educativo. In seguito, assumendo una prospettiva didattica, si evidenziano i vantaggi che l</w:t>
      </w:r>
      <w:r w:rsidR="00433AC9">
        <w:rPr>
          <w:rFonts w:ascii="Times New Roman" w:eastAsia="Times New Roman" w:hAnsi="Times New Roman" w:cs="Times New Roman"/>
          <w:color w:val="000000"/>
          <w:sz w:val="20"/>
          <w:szCs w:val="20"/>
          <w:lang w:val="it-IT"/>
        </w:rPr>
        <w:t>’</w:t>
      </w:r>
      <w:r w:rsidR="00825879">
        <w:rPr>
          <w:rFonts w:ascii="Times New Roman" w:eastAsia="Times New Roman" w:hAnsi="Times New Roman" w:cs="Times New Roman"/>
          <w:color w:val="000000"/>
          <w:sz w:val="20"/>
          <w:szCs w:val="20"/>
          <w:lang w:val="it-IT"/>
        </w:rPr>
        <w:t>attività ludica può apportare all</w:t>
      </w:r>
      <w:r w:rsidR="00433AC9">
        <w:rPr>
          <w:rFonts w:ascii="Times New Roman" w:eastAsia="Times New Roman" w:hAnsi="Times New Roman" w:cs="Times New Roman"/>
          <w:color w:val="000000"/>
          <w:sz w:val="20"/>
          <w:szCs w:val="20"/>
          <w:lang w:val="it-IT"/>
        </w:rPr>
        <w:t>’</w:t>
      </w:r>
      <w:r w:rsidR="00825879">
        <w:rPr>
          <w:rFonts w:ascii="Times New Roman" w:eastAsia="Times New Roman" w:hAnsi="Times New Roman" w:cs="Times New Roman"/>
          <w:color w:val="000000"/>
          <w:sz w:val="20"/>
          <w:szCs w:val="20"/>
          <w:lang w:val="it-IT"/>
        </w:rPr>
        <w:t>interno del ciclo scolastico primario. L</w:t>
      </w:r>
      <w:r w:rsidR="00433AC9">
        <w:rPr>
          <w:rFonts w:ascii="Times New Roman" w:eastAsia="Times New Roman" w:hAnsi="Times New Roman" w:cs="Times New Roman"/>
          <w:color w:val="000000"/>
          <w:sz w:val="20"/>
          <w:szCs w:val="20"/>
          <w:lang w:val="it-IT"/>
        </w:rPr>
        <w:t>’</w:t>
      </w:r>
      <w:r w:rsidR="00825879">
        <w:rPr>
          <w:rFonts w:ascii="Times New Roman" w:eastAsia="Times New Roman" w:hAnsi="Times New Roman" w:cs="Times New Roman"/>
          <w:color w:val="000000"/>
          <w:sz w:val="20"/>
          <w:szCs w:val="20"/>
          <w:lang w:val="it-IT"/>
        </w:rPr>
        <w:t>associazione tra gioco e attività didattica in questo periodo di sviluppo, infatti, migliora l</w:t>
      </w:r>
      <w:r w:rsidR="00433AC9">
        <w:rPr>
          <w:rFonts w:ascii="Times New Roman" w:eastAsia="Times New Roman" w:hAnsi="Times New Roman" w:cs="Times New Roman"/>
          <w:color w:val="000000"/>
          <w:sz w:val="20"/>
          <w:szCs w:val="20"/>
          <w:lang w:val="it-IT"/>
        </w:rPr>
        <w:t>’</w:t>
      </w:r>
      <w:r w:rsidR="00825879">
        <w:rPr>
          <w:rFonts w:ascii="Times New Roman" w:eastAsia="Times New Roman" w:hAnsi="Times New Roman" w:cs="Times New Roman"/>
          <w:color w:val="000000"/>
          <w:sz w:val="20"/>
          <w:szCs w:val="20"/>
          <w:lang w:val="it-IT"/>
        </w:rPr>
        <w:t xml:space="preserve">acquisizione </w:t>
      </w:r>
      <w:r w:rsidR="00272601">
        <w:rPr>
          <w:rFonts w:ascii="Times New Roman" w:eastAsia="Times New Roman" w:hAnsi="Times New Roman" w:cs="Times New Roman"/>
          <w:color w:val="000000"/>
          <w:sz w:val="20"/>
          <w:szCs w:val="20"/>
          <w:lang w:val="it-IT"/>
        </w:rPr>
        <w:t xml:space="preserve">di </w:t>
      </w:r>
      <w:r w:rsidRPr="000229D4">
        <w:rPr>
          <w:rFonts w:ascii="Times New Roman" w:eastAsia="Times New Roman" w:hAnsi="Times New Roman" w:cs="Times New Roman"/>
          <w:color w:val="000000"/>
          <w:sz w:val="20"/>
          <w:szCs w:val="20"/>
          <w:lang w:val="it-IT"/>
        </w:rPr>
        <w:t xml:space="preserve">competenze </w:t>
      </w:r>
      <w:r w:rsidR="00825879">
        <w:rPr>
          <w:rFonts w:ascii="Times New Roman" w:eastAsia="Times New Roman" w:hAnsi="Times New Roman" w:cs="Times New Roman"/>
          <w:color w:val="000000"/>
          <w:sz w:val="20"/>
          <w:szCs w:val="20"/>
          <w:lang w:val="it-IT"/>
        </w:rPr>
        <w:t>specifiche e trasversali del discente, sia nel breve che nel lungo termine. In tal senso, t</w:t>
      </w:r>
      <w:r w:rsidRPr="000229D4">
        <w:rPr>
          <w:rFonts w:ascii="Times New Roman" w:eastAsia="Times New Roman" w:hAnsi="Times New Roman" w:cs="Times New Roman"/>
          <w:color w:val="000000"/>
          <w:sz w:val="20"/>
          <w:szCs w:val="20"/>
          <w:lang w:val="it-IT"/>
        </w:rPr>
        <w:t xml:space="preserve">ecniche come il </w:t>
      </w:r>
      <w:r w:rsidRPr="00825879">
        <w:rPr>
          <w:rFonts w:ascii="Times New Roman" w:eastAsia="Times New Roman" w:hAnsi="Times New Roman" w:cs="Times New Roman"/>
          <w:i/>
          <w:color w:val="000000"/>
          <w:sz w:val="20"/>
          <w:szCs w:val="20"/>
          <w:lang w:val="it-IT"/>
        </w:rPr>
        <w:t>game-</w:t>
      </w:r>
      <w:proofErr w:type="spellStart"/>
      <w:r w:rsidRPr="00825879">
        <w:rPr>
          <w:rFonts w:ascii="Times New Roman" w:eastAsia="Times New Roman" w:hAnsi="Times New Roman" w:cs="Times New Roman"/>
          <w:i/>
          <w:color w:val="000000"/>
          <w:sz w:val="20"/>
          <w:szCs w:val="20"/>
          <w:lang w:val="it-IT"/>
        </w:rPr>
        <w:t>based</w:t>
      </w:r>
      <w:proofErr w:type="spellEnd"/>
      <w:r w:rsidRPr="00825879">
        <w:rPr>
          <w:rFonts w:ascii="Times New Roman" w:eastAsia="Times New Roman" w:hAnsi="Times New Roman" w:cs="Times New Roman"/>
          <w:i/>
          <w:color w:val="000000"/>
          <w:sz w:val="20"/>
          <w:szCs w:val="20"/>
          <w:lang w:val="it-IT"/>
        </w:rPr>
        <w:t xml:space="preserve"> learning</w:t>
      </w:r>
      <w:r w:rsidRPr="000229D4">
        <w:rPr>
          <w:rFonts w:ascii="Times New Roman" w:eastAsia="Times New Roman" w:hAnsi="Times New Roman" w:cs="Times New Roman"/>
          <w:color w:val="000000"/>
          <w:sz w:val="20"/>
          <w:szCs w:val="20"/>
          <w:lang w:val="it-IT"/>
        </w:rPr>
        <w:t xml:space="preserve"> e la </w:t>
      </w:r>
      <w:r w:rsidRPr="00825879">
        <w:rPr>
          <w:rFonts w:ascii="Times New Roman" w:eastAsia="Times New Roman" w:hAnsi="Times New Roman" w:cs="Times New Roman"/>
          <w:i/>
          <w:color w:val="000000"/>
          <w:sz w:val="20"/>
          <w:szCs w:val="20"/>
          <w:lang w:val="it-IT"/>
        </w:rPr>
        <w:t>gamification</w:t>
      </w:r>
      <w:r w:rsidR="00825879">
        <w:rPr>
          <w:rFonts w:ascii="Times New Roman" w:eastAsia="Times New Roman" w:hAnsi="Times New Roman" w:cs="Times New Roman"/>
          <w:i/>
          <w:color w:val="000000"/>
          <w:sz w:val="20"/>
          <w:szCs w:val="20"/>
          <w:lang w:val="it-IT"/>
        </w:rPr>
        <w:t xml:space="preserve">, </w:t>
      </w:r>
      <w:r w:rsidR="00825879">
        <w:rPr>
          <w:rFonts w:ascii="Times New Roman" w:eastAsia="Times New Roman" w:hAnsi="Times New Roman" w:cs="Times New Roman"/>
          <w:color w:val="000000"/>
          <w:sz w:val="20"/>
          <w:szCs w:val="20"/>
          <w:lang w:val="it-IT"/>
        </w:rPr>
        <w:t>oltre ad attività ludiche più classiche,</w:t>
      </w:r>
      <w:r w:rsidRPr="000229D4">
        <w:rPr>
          <w:rFonts w:ascii="Times New Roman" w:eastAsia="Times New Roman" w:hAnsi="Times New Roman" w:cs="Times New Roman"/>
          <w:color w:val="000000"/>
          <w:sz w:val="20"/>
          <w:szCs w:val="20"/>
          <w:lang w:val="it-IT"/>
        </w:rPr>
        <w:t xml:space="preserve"> si dimostrano particolarmente efficaci nel </w:t>
      </w:r>
      <w:r w:rsidR="00825879">
        <w:rPr>
          <w:rFonts w:ascii="Times New Roman" w:eastAsia="Times New Roman" w:hAnsi="Times New Roman" w:cs="Times New Roman"/>
          <w:color w:val="000000"/>
          <w:sz w:val="20"/>
          <w:szCs w:val="20"/>
          <w:lang w:val="it-IT"/>
        </w:rPr>
        <w:t>potenziare la motivazione ad apprendere deg</w:t>
      </w:r>
      <w:r w:rsidRPr="000229D4">
        <w:rPr>
          <w:rFonts w:ascii="Times New Roman" w:eastAsia="Times New Roman" w:hAnsi="Times New Roman" w:cs="Times New Roman"/>
          <w:color w:val="000000"/>
          <w:sz w:val="20"/>
          <w:szCs w:val="20"/>
          <w:lang w:val="it-IT"/>
        </w:rPr>
        <w:t>li studenti</w:t>
      </w:r>
      <w:r w:rsidR="00825879">
        <w:rPr>
          <w:rFonts w:ascii="Times New Roman" w:eastAsia="Times New Roman" w:hAnsi="Times New Roman" w:cs="Times New Roman"/>
          <w:color w:val="000000"/>
          <w:sz w:val="20"/>
          <w:szCs w:val="20"/>
          <w:lang w:val="it-IT"/>
        </w:rPr>
        <w:t>,</w:t>
      </w:r>
      <w:r w:rsidRPr="000229D4">
        <w:rPr>
          <w:rFonts w:ascii="Times New Roman" w:eastAsia="Times New Roman" w:hAnsi="Times New Roman" w:cs="Times New Roman"/>
          <w:color w:val="000000"/>
          <w:sz w:val="20"/>
          <w:szCs w:val="20"/>
          <w:lang w:val="it-IT"/>
        </w:rPr>
        <w:t xml:space="preserve"> rendendo l</w:t>
      </w:r>
      <w:r w:rsidR="00433AC9">
        <w:rPr>
          <w:rFonts w:ascii="Times New Roman" w:eastAsia="Times New Roman" w:hAnsi="Times New Roman" w:cs="Times New Roman"/>
          <w:color w:val="000000"/>
          <w:sz w:val="20"/>
          <w:szCs w:val="20"/>
          <w:lang w:val="it-IT"/>
        </w:rPr>
        <w:t>’</w:t>
      </w:r>
      <w:r w:rsidRPr="000229D4">
        <w:rPr>
          <w:rFonts w:ascii="Times New Roman" w:eastAsia="Times New Roman" w:hAnsi="Times New Roman" w:cs="Times New Roman"/>
          <w:color w:val="000000"/>
          <w:sz w:val="20"/>
          <w:szCs w:val="20"/>
          <w:lang w:val="it-IT"/>
        </w:rPr>
        <w:t xml:space="preserve">esperienza </w:t>
      </w:r>
      <w:r w:rsidR="00825879">
        <w:rPr>
          <w:rFonts w:ascii="Times New Roman" w:eastAsia="Times New Roman" w:hAnsi="Times New Roman" w:cs="Times New Roman"/>
          <w:color w:val="000000"/>
          <w:sz w:val="20"/>
          <w:szCs w:val="20"/>
          <w:lang w:val="it-IT"/>
        </w:rPr>
        <w:t xml:space="preserve">didattica (ed </w:t>
      </w:r>
      <w:r w:rsidRPr="000229D4">
        <w:rPr>
          <w:rFonts w:ascii="Times New Roman" w:eastAsia="Times New Roman" w:hAnsi="Times New Roman" w:cs="Times New Roman"/>
          <w:color w:val="000000"/>
          <w:sz w:val="20"/>
          <w:szCs w:val="20"/>
          <w:lang w:val="it-IT"/>
        </w:rPr>
        <w:t>educativa</w:t>
      </w:r>
      <w:r w:rsidR="00825879">
        <w:rPr>
          <w:rFonts w:ascii="Times New Roman" w:eastAsia="Times New Roman" w:hAnsi="Times New Roman" w:cs="Times New Roman"/>
          <w:color w:val="000000"/>
          <w:sz w:val="20"/>
          <w:szCs w:val="20"/>
          <w:lang w:val="it-IT"/>
        </w:rPr>
        <w:t>) p</w:t>
      </w:r>
      <w:r w:rsidRPr="000229D4">
        <w:rPr>
          <w:rFonts w:ascii="Times New Roman" w:eastAsia="Times New Roman" w:hAnsi="Times New Roman" w:cs="Times New Roman"/>
          <w:color w:val="000000"/>
          <w:sz w:val="20"/>
          <w:szCs w:val="20"/>
          <w:lang w:val="it-IT"/>
        </w:rPr>
        <w:t>iù coinvolgente</w:t>
      </w:r>
      <w:r w:rsidR="00825879">
        <w:rPr>
          <w:rFonts w:ascii="Times New Roman" w:eastAsia="Times New Roman" w:hAnsi="Times New Roman" w:cs="Times New Roman"/>
          <w:color w:val="000000"/>
          <w:sz w:val="20"/>
          <w:szCs w:val="20"/>
          <w:lang w:val="it-IT"/>
        </w:rPr>
        <w:t xml:space="preserve">. </w:t>
      </w:r>
    </w:p>
    <w:p w14:paraId="250D2B45" w14:textId="77777777" w:rsidR="0038225B" w:rsidRPr="00D56137" w:rsidRDefault="0038225B" w:rsidP="00560908">
      <w:pPr>
        <w:ind w:right="658"/>
        <w:jc w:val="both"/>
        <w:rPr>
          <w:rFonts w:ascii="Times New Roman" w:eastAsia="Times New Roman" w:hAnsi="Times New Roman" w:cs="Times New Roman"/>
          <w:sz w:val="20"/>
          <w:szCs w:val="20"/>
          <w:lang w:val="it-IT"/>
        </w:rPr>
      </w:pPr>
    </w:p>
    <w:p w14:paraId="0541C6C5" w14:textId="77777777" w:rsidR="0038225B" w:rsidRPr="00D56137" w:rsidRDefault="00277953">
      <w:pPr>
        <w:ind w:left="709" w:right="656"/>
        <w:rPr>
          <w:rFonts w:ascii="Times New Roman" w:eastAsia="Times New Roman" w:hAnsi="Times New Roman" w:cs="Times New Roman"/>
          <w:sz w:val="20"/>
          <w:szCs w:val="20"/>
          <w:lang w:val="it-IT"/>
        </w:rPr>
      </w:pPr>
      <w:r w:rsidRPr="00D56137">
        <w:rPr>
          <w:rFonts w:ascii="Times New Roman" w:eastAsia="Times New Roman" w:hAnsi="Times New Roman" w:cs="Times New Roman"/>
          <w:b/>
          <w:sz w:val="20"/>
          <w:szCs w:val="20"/>
          <w:lang w:val="it-IT"/>
        </w:rPr>
        <w:t>Parole chiave:</w:t>
      </w:r>
      <w:r w:rsidRPr="00D56137">
        <w:rPr>
          <w:rFonts w:ascii="Times New Roman" w:eastAsia="Times New Roman" w:hAnsi="Times New Roman" w:cs="Times New Roman"/>
          <w:sz w:val="20"/>
          <w:szCs w:val="20"/>
          <w:lang w:val="it-IT"/>
        </w:rPr>
        <w:t xml:space="preserve"> </w:t>
      </w:r>
      <w:r w:rsidR="00825879">
        <w:rPr>
          <w:rFonts w:ascii="Times" w:eastAsia="Times" w:hAnsi="Times" w:cs="Times"/>
          <w:color w:val="000000"/>
          <w:sz w:val="20"/>
          <w:szCs w:val="20"/>
          <w:lang w:val="it-IT"/>
        </w:rPr>
        <w:t xml:space="preserve">gioco, </w:t>
      </w:r>
      <w:r w:rsidR="003879CF">
        <w:rPr>
          <w:rFonts w:ascii="Times" w:eastAsia="Times" w:hAnsi="Times" w:cs="Times"/>
          <w:color w:val="000000"/>
          <w:sz w:val="20"/>
          <w:szCs w:val="20"/>
          <w:lang w:val="it-IT"/>
        </w:rPr>
        <w:t>scuola primaria, gamification, apprendimento, didattica</w:t>
      </w:r>
    </w:p>
    <w:p w14:paraId="477318BB" w14:textId="77777777" w:rsidR="0038225B" w:rsidRPr="00D56137" w:rsidRDefault="0038225B">
      <w:pPr>
        <w:ind w:left="709" w:right="656"/>
        <w:jc w:val="both"/>
        <w:rPr>
          <w:rFonts w:ascii="Times New Roman" w:eastAsia="Times New Roman" w:hAnsi="Times New Roman" w:cs="Times New Roman"/>
          <w:sz w:val="20"/>
          <w:szCs w:val="20"/>
          <w:lang w:val="it-IT"/>
        </w:rPr>
      </w:pPr>
    </w:p>
    <w:p w14:paraId="25889B5F" w14:textId="77777777" w:rsidR="003879CF" w:rsidRDefault="00277953">
      <w:pPr>
        <w:ind w:left="709" w:right="658"/>
        <w:jc w:val="both"/>
        <w:rPr>
          <w:rFonts w:ascii="Times New Roman" w:eastAsia="Times New Roman" w:hAnsi="Times New Roman" w:cs="Times New Roman"/>
          <w:b/>
          <w:sz w:val="20"/>
          <w:szCs w:val="20"/>
          <w:lang w:val="en-US"/>
        </w:rPr>
      </w:pPr>
      <w:r w:rsidRPr="003879CF">
        <w:rPr>
          <w:rFonts w:ascii="Times New Roman" w:eastAsia="Times New Roman" w:hAnsi="Times New Roman" w:cs="Times New Roman"/>
          <w:b/>
          <w:sz w:val="20"/>
          <w:szCs w:val="20"/>
          <w:lang w:val="en-US"/>
        </w:rPr>
        <w:t xml:space="preserve">Abstract: </w:t>
      </w:r>
    </w:p>
    <w:p w14:paraId="04BD5266" w14:textId="77777777" w:rsidR="0038225B" w:rsidRPr="003879CF" w:rsidRDefault="003879CF">
      <w:pPr>
        <w:ind w:left="709" w:right="658"/>
        <w:jc w:val="both"/>
        <w:rPr>
          <w:rFonts w:ascii="Times New Roman" w:eastAsia="Times New Roman" w:hAnsi="Times New Roman" w:cs="Times New Roman"/>
          <w:color w:val="000000"/>
          <w:sz w:val="20"/>
          <w:szCs w:val="20"/>
          <w:lang w:val="en-US"/>
        </w:rPr>
      </w:pPr>
      <w:r w:rsidRPr="003879CF">
        <w:rPr>
          <w:rFonts w:ascii="Times New Roman" w:eastAsia="Times New Roman" w:hAnsi="Times New Roman" w:cs="Times New Roman"/>
          <w:color w:val="000000"/>
          <w:sz w:val="20"/>
          <w:szCs w:val="20"/>
        </w:rPr>
        <w:t>Play plays a fundamental evolutionary role in child development, facilitating cognitive, social, and emotional learning. Play-based activity provides a direct, non-abstract learning experience which, when combined with teaching, amplifies its effects. Through a historical and pedagogical perspective, this contribution first analyzes the main theories of authors such as Fröbel, Piaget, and Vygotsky in relation to play and educational learning. Then, adopting a didactic perspective, it highlights the advantages that play activities can bring within the primary school cycle. The association between play and teaching activities during this developmental period improves the acquisition of both specific and transversal skills in the student, in both the short and long term. In this sense, techniques such as game-based learning and gamification, in addition to more traditional play activities, prove particularly effective in enhancing students</w:t>
      </w:r>
      <w:r w:rsidR="00433AC9">
        <w:rPr>
          <w:rFonts w:ascii="Times New Roman" w:eastAsia="Times New Roman" w:hAnsi="Times New Roman" w:cs="Times New Roman"/>
          <w:color w:val="000000"/>
          <w:sz w:val="20"/>
          <w:szCs w:val="20"/>
        </w:rPr>
        <w:t>’</w:t>
      </w:r>
      <w:r w:rsidRPr="003879CF">
        <w:rPr>
          <w:rFonts w:ascii="Times New Roman" w:eastAsia="Times New Roman" w:hAnsi="Times New Roman" w:cs="Times New Roman"/>
          <w:color w:val="000000"/>
          <w:sz w:val="20"/>
          <w:szCs w:val="20"/>
        </w:rPr>
        <w:t xml:space="preserve"> motivation to learn, making the educational (and teaching) experience more engaging.</w:t>
      </w:r>
    </w:p>
    <w:p w14:paraId="6E0EC016" w14:textId="77777777" w:rsidR="0038225B" w:rsidRPr="003879CF" w:rsidRDefault="0038225B">
      <w:pPr>
        <w:ind w:left="709" w:right="658"/>
        <w:jc w:val="both"/>
        <w:rPr>
          <w:rFonts w:ascii="Times New Roman" w:eastAsia="Times New Roman" w:hAnsi="Times New Roman" w:cs="Times New Roman"/>
          <w:sz w:val="20"/>
          <w:szCs w:val="20"/>
          <w:lang w:val="en-US"/>
        </w:rPr>
      </w:pPr>
    </w:p>
    <w:p w14:paraId="46EBEC33" w14:textId="77777777" w:rsidR="0038225B" w:rsidRPr="003879CF" w:rsidRDefault="00277953">
      <w:pPr>
        <w:ind w:left="709" w:right="656"/>
        <w:jc w:val="both"/>
        <w:rPr>
          <w:b/>
          <w:sz w:val="20"/>
          <w:szCs w:val="20"/>
          <w:lang w:val="en-US"/>
        </w:rPr>
      </w:pPr>
      <w:r w:rsidRPr="003879CF">
        <w:rPr>
          <w:rFonts w:ascii="Times New Roman" w:eastAsia="Times New Roman" w:hAnsi="Times New Roman" w:cs="Times New Roman"/>
          <w:b/>
          <w:sz w:val="20"/>
          <w:szCs w:val="20"/>
          <w:lang w:val="en-US"/>
        </w:rPr>
        <w:t>Keywords:</w:t>
      </w:r>
      <w:r w:rsidRPr="003879CF">
        <w:rPr>
          <w:rFonts w:ascii="Times New Roman" w:eastAsia="Times New Roman" w:hAnsi="Times New Roman" w:cs="Times New Roman"/>
          <w:color w:val="000000"/>
          <w:sz w:val="24"/>
          <w:szCs w:val="24"/>
          <w:lang w:val="en-US"/>
        </w:rPr>
        <w:t xml:space="preserve"> </w:t>
      </w:r>
      <w:r w:rsidR="003879CF" w:rsidRPr="003879CF">
        <w:rPr>
          <w:rFonts w:ascii="Times" w:eastAsia="Times" w:hAnsi="Times" w:cs="Times"/>
          <w:color w:val="000000"/>
          <w:sz w:val="20"/>
          <w:szCs w:val="20"/>
        </w:rPr>
        <w:t>play, primary school, gamification, learning, teaching</w:t>
      </w:r>
    </w:p>
    <w:p w14:paraId="63D1430E" w14:textId="77777777" w:rsidR="0038225B" w:rsidRPr="003879CF" w:rsidRDefault="0038225B">
      <w:pPr>
        <w:ind w:left="709" w:right="656"/>
        <w:jc w:val="both"/>
        <w:rPr>
          <w:rFonts w:ascii="Times New Roman" w:eastAsia="Times New Roman" w:hAnsi="Times New Roman" w:cs="Times New Roman"/>
          <w:b/>
          <w:sz w:val="20"/>
          <w:szCs w:val="20"/>
          <w:lang w:val="en-US"/>
        </w:rPr>
      </w:pPr>
    </w:p>
    <w:p w14:paraId="6E066AD1" w14:textId="77777777" w:rsidR="0038225B" w:rsidRPr="003879CF" w:rsidRDefault="00277953">
      <w:pPr>
        <w:pBdr>
          <w:top w:val="nil"/>
          <w:left w:val="nil"/>
          <w:bottom w:val="nil"/>
          <w:right w:val="nil"/>
          <w:between w:val="nil"/>
        </w:pBdr>
        <w:spacing w:before="2"/>
        <w:rPr>
          <w:i/>
          <w:color w:val="000000"/>
          <w:sz w:val="15"/>
          <w:szCs w:val="15"/>
          <w:lang w:val="en-US"/>
        </w:rPr>
      </w:pPr>
      <w:r w:rsidRPr="00D56137">
        <w:rPr>
          <w:noProof/>
          <w:lang w:val="it-IT"/>
        </w:rPr>
        <mc:AlternateContent>
          <mc:Choice Requires="wps">
            <w:drawing>
              <wp:anchor distT="0" distB="0" distL="0" distR="0" simplePos="0" relativeHeight="251659264" behindDoc="0" locked="0" layoutInCell="1" hidden="0" allowOverlap="1" wp14:anchorId="201BA64D" wp14:editId="5FC78F31">
                <wp:simplePos x="0" y="0"/>
                <wp:positionH relativeFrom="column">
                  <wp:posOffset>419100</wp:posOffset>
                </wp:positionH>
                <wp:positionV relativeFrom="paragraph">
                  <wp:posOffset>127000</wp:posOffset>
                </wp:positionV>
                <wp:extent cx="5409565" cy="27305"/>
                <wp:effectExtent l="0" t="0" r="0" b="0"/>
                <wp:wrapTopAndBottom distT="0" distB="0"/>
                <wp:docPr id="3" name="Rettangolo 3"/>
                <wp:cNvGraphicFramePr/>
                <a:graphic xmlns:a="http://schemas.openxmlformats.org/drawingml/2006/main">
                  <a:graphicData uri="http://schemas.microsoft.com/office/word/2010/wordprocessingShape">
                    <wps:wsp>
                      <wps:cNvSpPr/>
                      <wps:spPr>
                        <a:xfrm>
                          <a:off x="2645980" y="3771110"/>
                          <a:ext cx="5400040" cy="17780"/>
                        </a:xfrm>
                        <a:prstGeom prst="rect">
                          <a:avLst/>
                        </a:prstGeom>
                        <a:solidFill>
                          <a:srgbClr val="0000FF"/>
                        </a:solidFill>
                        <a:ln>
                          <a:noFill/>
                        </a:ln>
                      </wps:spPr>
                      <wps:txbx>
                        <w:txbxContent>
                          <w:p w14:paraId="64D16ADD" w14:textId="77777777" w:rsidR="00825879" w:rsidRDefault="00825879">
                            <w:pPr>
                              <w:textDirection w:val="btLr"/>
                            </w:pPr>
                          </w:p>
                        </w:txbxContent>
                      </wps:txbx>
                      <wps:bodyPr spcFirstLastPara="1" wrap="square" lIns="91425" tIns="91425" rIns="91425" bIns="91425" anchor="ctr" anchorCtr="0">
                        <a:noAutofit/>
                      </wps:bodyPr>
                    </wps:wsp>
                  </a:graphicData>
                </a:graphic>
              </wp:anchor>
            </w:drawing>
          </mc:Choice>
          <mc:Fallback>
            <w:pict>
              <v:rect w14:anchorId="201BA64D" id="Rettangolo 3" o:spid="_x0000_s1027" style="position:absolute;margin-left:33pt;margin-top:10pt;width:425.95pt;height:2.1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" fillcolor="blue" stroked="f">
                <v:textbox inset="2.53958mm,2.53958mm,2.53958mm,2.53958mm">
                  <w:txbxContent>
                    <w:p w14:paraId="64D16ADD" w14:textId="77777777" w:rsidR="00825879" w:rsidRDefault="00825879">
                      <w:pPr>
                        <w:textDirection w:val="btLr"/>
                      </w:pPr>
                    </w:p>
                  </w:txbxContent>
                </v:textbox>
                <w10:wrap type="topAndBottom"/>
              </v:rect>
            </w:pict>
          </mc:Fallback>
        </mc:AlternateContent>
      </w:r>
    </w:p>
    <w:p w14:paraId="073CC200" w14:textId="77777777" w:rsidR="0038225B" w:rsidRPr="003879CF" w:rsidRDefault="0038225B">
      <w:pPr>
        <w:ind w:left="709" w:right="656"/>
        <w:jc w:val="both"/>
        <w:rPr>
          <w:rFonts w:ascii="Times New Roman" w:eastAsia="Times New Roman" w:hAnsi="Times New Roman" w:cs="Times New Roman"/>
          <w:sz w:val="28"/>
          <w:szCs w:val="28"/>
          <w:lang w:val="en-US"/>
        </w:rPr>
      </w:pPr>
    </w:p>
    <w:p w14:paraId="40EB2708" w14:textId="77777777" w:rsidR="0038225B" w:rsidRPr="00D56137" w:rsidRDefault="00454085">
      <w:pPr>
        <w:numPr>
          <w:ilvl w:val="0"/>
          <w:numId w:val="1"/>
        </w:numPr>
        <w:pBdr>
          <w:top w:val="nil"/>
          <w:left w:val="nil"/>
          <w:bottom w:val="nil"/>
          <w:right w:val="nil"/>
          <w:between w:val="nil"/>
        </w:pBdr>
        <w:spacing w:before="154" w:line="360" w:lineRule="auto"/>
        <w:ind w:right="656"/>
        <w:jc w:val="both"/>
        <w:rPr>
          <w:rFonts w:ascii="Times New Roman" w:eastAsia="Times New Roman" w:hAnsi="Times New Roman" w:cs="Times New Roman"/>
          <w:b/>
          <w:color w:val="000000"/>
          <w:sz w:val="24"/>
          <w:szCs w:val="24"/>
          <w:lang w:val="it-IT"/>
        </w:rPr>
      </w:pPr>
      <w:r w:rsidRPr="00D56137">
        <w:rPr>
          <w:rFonts w:ascii="Times New Roman" w:eastAsia="Times New Roman" w:hAnsi="Times New Roman" w:cs="Times New Roman"/>
          <w:b/>
          <w:color w:val="000000"/>
          <w:sz w:val="24"/>
          <w:szCs w:val="24"/>
          <w:lang w:val="it-IT"/>
        </w:rPr>
        <w:t>Introduzione</w:t>
      </w:r>
    </w:p>
    <w:p w14:paraId="18453E1E" w14:textId="77777777" w:rsidR="00626D66" w:rsidRDefault="00266564"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Una delle attività principali del bambino</w:t>
      </w:r>
      <w:r w:rsidR="00626D66">
        <w:rPr>
          <w:rFonts w:ascii="Times New Roman" w:eastAsia="Times New Roman" w:hAnsi="Times New Roman" w:cs="Times New Roman"/>
          <w:color w:val="000000"/>
          <w:sz w:val="24"/>
          <w:szCs w:val="24"/>
          <w:lang w:val="it-IT"/>
        </w:rPr>
        <w:t xml:space="preserve">, almeno fino al periodo della scuola primaria, </w:t>
      </w:r>
      <w:r w:rsidRPr="00D56137">
        <w:rPr>
          <w:rFonts w:ascii="Times New Roman" w:eastAsia="Times New Roman" w:hAnsi="Times New Roman" w:cs="Times New Roman"/>
          <w:color w:val="000000"/>
          <w:sz w:val="24"/>
          <w:szCs w:val="24"/>
          <w:lang w:val="it-IT"/>
        </w:rPr>
        <w:t xml:space="preserve">è il gioco. </w:t>
      </w:r>
      <w:r w:rsidR="00626D66" w:rsidRPr="00D56137">
        <w:rPr>
          <w:rFonts w:ascii="Times New Roman" w:eastAsia="Times New Roman" w:hAnsi="Times New Roman" w:cs="Times New Roman"/>
          <w:color w:val="000000"/>
          <w:sz w:val="24"/>
          <w:szCs w:val="24"/>
          <w:lang w:val="it-IT"/>
        </w:rPr>
        <w:t xml:space="preserve">La pedagogia moderna ha </w:t>
      </w:r>
      <w:r w:rsidR="00626D66">
        <w:rPr>
          <w:rFonts w:ascii="Times New Roman" w:eastAsia="Times New Roman" w:hAnsi="Times New Roman" w:cs="Times New Roman"/>
          <w:color w:val="000000"/>
          <w:sz w:val="24"/>
          <w:szCs w:val="24"/>
          <w:lang w:val="it-IT"/>
        </w:rPr>
        <w:t xml:space="preserve">da </w:t>
      </w:r>
      <w:r w:rsidR="00626D66" w:rsidRPr="00D56137">
        <w:rPr>
          <w:rFonts w:ascii="Times New Roman" w:eastAsia="Times New Roman" w:hAnsi="Times New Roman" w:cs="Times New Roman"/>
          <w:color w:val="000000"/>
          <w:sz w:val="24"/>
          <w:szCs w:val="24"/>
          <w:lang w:val="it-IT"/>
        </w:rPr>
        <w:t>tempo sottolineato l</w:t>
      </w:r>
      <w:r w:rsidR="00433AC9">
        <w:rPr>
          <w:rFonts w:ascii="Times New Roman" w:eastAsia="Times New Roman" w:hAnsi="Times New Roman" w:cs="Times New Roman"/>
          <w:color w:val="000000"/>
          <w:sz w:val="24"/>
          <w:szCs w:val="24"/>
          <w:lang w:val="it-IT"/>
        </w:rPr>
        <w:t>’</w:t>
      </w:r>
      <w:r w:rsidR="00626D66" w:rsidRPr="00D56137">
        <w:rPr>
          <w:rFonts w:ascii="Times New Roman" w:eastAsia="Times New Roman" w:hAnsi="Times New Roman" w:cs="Times New Roman"/>
          <w:color w:val="000000"/>
          <w:sz w:val="24"/>
          <w:szCs w:val="24"/>
          <w:lang w:val="it-IT"/>
        </w:rPr>
        <w:t>importanza dell</w:t>
      </w:r>
      <w:r w:rsidR="00433AC9">
        <w:rPr>
          <w:rFonts w:ascii="Times New Roman" w:eastAsia="Times New Roman" w:hAnsi="Times New Roman" w:cs="Times New Roman"/>
          <w:color w:val="000000"/>
          <w:sz w:val="24"/>
          <w:szCs w:val="24"/>
          <w:lang w:val="it-IT"/>
        </w:rPr>
        <w:t>’</w:t>
      </w:r>
      <w:r w:rsidR="00626D66" w:rsidRPr="00D56137">
        <w:rPr>
          <w:rFonts w:ascii="Times New Roman" w:eastAsia="Times New Roman" w:hAnsi="Times New Roman" w:cs="Times New Roman"/>
          <w:color w:val="000000"/>
          <w:sz w:val="24"/>
          <w:szCs w:val="24"/>
          <w:lang w:val="it-IT"/>
        </w:rPr>
        <w:t xml:space="preserve">attività ludica sotto il profilo didattico e psicologico. </w:t>
      </w:r>
      <w:r w:rsidR="00626D66">
        <w:rPr>
          <w:rFonts w:ascii="Times New Roman" w:eastAsia="Times New Roman" w:hAnsi="Times New Roman" w:cs="Times New Roman"/>
          <w:color w:val="000000"/>
          <w:sz w:val="24"/>
          <w:szCs w:val="24"/>
          <w:lang w:val="it-IT"/>
        </w:rPr>
        <w:t>Il gioco</w:t>
      </w:r>
      <w:r w:rsidRPr="00D56137">
        <w:rPr>
          <w:rFonts w:ascii="Times New Roman" w:eastAsia="Times New Roman" w:hAnsi="Times New Roman" w:cs="Times New Roman"/>
          <w:color w:val="000000"/>
          <w:sz w:val="24"/>
          <w:szCs w:val="24"/>
          <w:lang w:val="it-IT"/>
        </w:rPr>
        <w:t xml:space="preserve">, infatti, riveste un carattere </w:t>
      </w:r>
      <w:r w:rsidR="00531B71" w:rsidRPr="00D56137">
        <w:rPr>
          <w:rFonts w:ascii="Times New Roman" w:eastAsia="Times New Roman" w:hAnsi="Times New Roman" w:cs="Times New Roman"/>
          <w:color w:val="000000"/>
          <w:sz w:val="24"/>
          <w:szCs w:val="24"/>
          <w:lang w:val="it-IT"/>
        </w:rPr>
        <w:t xml:space="preserve">determinante per lo sviluppo della personalità. Nasce da un bisogno interiore che porta il bambino </w:t>
      </w:r>
      <w:r w:rsidR="00626D66">
        <w:rPr>
          <w:rFonts w:ascii="Times New Roman" w:eastAsia="Times New Roman" w:hAnsi="Times New Roman" w:cs="Times New Roman"/>
          <w:color w:val="000000"/>
          <w:sz w:val="24"/>
          <w:szCs w:val="24"/>
          <w:lang w:val="it-IT"/>
        </w:rPr>
        <w:t xml:space="preserve">a </w:t>
      </w:r>
      <w:r w:rsidR="00531B71" w:rsidRPr="00D56137">
        <w:rPr>
          <w:rFonts w:ascii="Times New Roman" w:eastAsia="Times New Roman" w:hAnsi="Times New Roman" w:cs="Times New Roman"/>
          <w:color w:val="000000"/>
          <w:sz w:val="24"/>
          <w:szCs w:val="24"/>
          <w:lang w:val="it-IT"/>
        </w:rPr>
        <w:lastRenderedPageBreak/>
        <w:t xml:space="preserve">muoversi, </w:t>
      </w:r>
      <w:r w:rsidR="00626D66">
        <w:rPr>
          <w:rFonts w:ascii="Times New Roman" w:eastAsia="Times New Roman" w:hAnsi="Times New Roman" w:cs="Times New Roman"/>
          <w:color w:val="000000"/>
          <w:sz w:val="24"/>
          <w:szCs w:val="24"/>
          <w:lang w:val="it-IT"/>
        </w:rPr>
        <w:t>a</w:t>
      </w:r>
      <w:r w:rsidR="00531B71" w:rsidRPr="00D56137">
        <w:rPr>
          <w:rFonts w:ascii="Times New Roman" w:eastAsia="Times New Roman" w:hAnsi="Times New Roman" w:cs="Times New Roman"/>
          <w:color w:val="000000"/>
          <w:sz w:val="24"/>
          <w:szCs w:val="24"/>
          <w:lang w:val="it-IT"/>
        </w:rPr>
        <w:t>gire, operare sulle cose che lo circondano</w:t>
      </w:r>
      <w:r w:rsidR="00C05D6D">
        <w:rPr>
          <w:rFonts w:ascii="Times New Roman" w:eastAsia="Times New Roman" w:hAnsi="Times New Roman" w:cs="Times New Roman"/>
          <w:color w:val="000000"/>
          <w:sz w:val="24"/>
          <w:szCs w:val="24"/>
          <w:lang w:val="it-IT"/>
        </w:rPr>
        <w:t xml:space="preserve"> (Piaget, 1945)</w:t>
      </w:r>
      <w:r w:rsidR="00531B71" w:rsidRPr="00D56137">
        <w:rPr>
          <w:rFonts w:ascii="Times New Roman" w:eastAsia="Times New Roman" w:hAnsi="Times New Roman" w:cs="Times New Roman"/>
          <w:color w:val="000000"/>
          <w:sz w:val="24"/>
          <w:szCs w:val="24"/>
          <w:lang w:val="it-IT"/>
        </w:rPr>
        <w:t xml:space="preserve">, nonché a inventare oggetti che vorrebbe possedere. Attraverso queste attività, il bambino costruisce i propri modelli di conoscenza e comportamento, aumentando le proprie </w:t>
      </w:r>
      <w:r w:rsidR="00C512DF" w:rsidRPr="00D56137">
        <w:rPr>
          <w:rFonts w:ascii="Times New Roman" w:eastAsia="Times New Roman" w:hAnsi="Times New Roman" w:cs="Times New Roman"/>
          <w:color w:val="000000"/>
          <w:sz w:val="24"/>
          <w:szCs w:val="24"/>
          <w:lang w:val="it-IT"/>
        </w:rPr>
        <w:t>competenze</w:t>
      </w:r>
      <w:r w:rsidR="00531B71" w:rsidRPr="00D56137">
        <w:rPr>
          <w:rFonts w:ascii="Times New Roman" w:eastAsia="Times New Roman" w:hAnsi="Times New Roman" w:cs="Times New Roman"/>
          <w:color w:val="000000"/>
          <w:sz w:val="24"/>
          <w:szCs w:val="24"/>
          <w:lang w:val="it-IT"/>
        </w:rPr>
        <w:t xml:space="preserve"> sociali e di apprendimento</w:t>
      </w:r>
      <w:r w:rsidR="00C05D6D">
        <w:rPr>
          <w:rFonts w:ascii="Times New Roman" w:eastAsia="Times New Roman" w:hAnsi="Times New Roman" w:cs="Times New Roman"/>
          <w:color w:val="000000"/>
          <w:sz w:val="24"/>
          <w:szCs w:val="24"/>
          <w:lang w:val="it-IT"/>
        </w:rPr>
        <w:t xml:space="preserve"> </w:t>
      </w:r>
      <w:r w:rsidR="00C05D6D" w:rsidRPr="00C05D6D">
        <w:rPr>
          <w:rFonts w:ascii="Times New Roman" w:eastAsia="Times New Roman" w:hAnsi="Times New Roman" w:cs="Times New Roman"/>
          <w:color w:val="000000"/>
          <w:sz w:val="24"/>
          <w:szCs w:val="24"/>
          <w:lang w:val="it-IT"/>
        </w:rPr>
        <w:t>(Ligabue, 2020)</w:t>
      </w:r>
      <w:r w:rsidR="00531B71" w:rsidRPr="00D56137">
        <w:rPr>
          <w:rFonts w:ascii="Times New Roman" w:eastAsia="Times New Roman" w:hAnsi="Times New Roman" w:cs="Times New Roman"/>
          <w:color w:val="000000"/>
          <w:sz w:val="24"/>
          <w:szCs w:val="24"/>
          <w:lang w:val="it-IT"/>
        </w:rPr>
        <w:t xml:space="preserve">. </w:t>
      </w:r>
      <w:r w:rsidR="00626D66">
        <w:rPr>
          <w:rFonts w:ascii="Times New Roman" w:eastAsia="Times New Roman" w:hAnsi="Times New Roman" w:cs="Times New Roman"/>
          <w:color w:val="000000"/>
          <w:sz w:val="24"/>
          <w:szCs w:val="24"/>
          <w:lang w:val="it-IT"/>
        </w:rPr>
        <w:t xml:space="preserve">Prende ovvero </w:t>
      </w:r>
      <w:r w:rsidR="00531B71" w:rsidRPr="00D56137">
        <w:rPr>
          <w:rFonts w:ascii="Times New Roman" w:eastAsia="Times New Roman" w:hAnsi="Times New Roman" w:cs="Times New Roman"/>
          <w:color w:val="000000"/>
          <w:sz w:val="24"/>
          <w:szCs w:val="24"/>
          <w:lang w:val="it-IT"/>
        </w:rPr>
        <w:t>coscienza della realtà di cui è circondato, afferma sé stesso</w:t>
      </w:r>
      <w:r w:rsidR="00626D66">
        <w:rPr>
          <w:rFonts w:ascii="Times New Roman" w:eastAsia="Times New Roman" w:hAnsi="Times New Roman" w:cs="Times New Roman"/>
          <w:color w:val="000000"/>
          <w:sz w:val="24"/>
          <w:szCs w:val="24"/>
          <w:lang w:val="it-IT"/>
        </w:rPr>
        <w:t xml:space="preserve"> e </w:t>
      </w:r>
      <w:r w:rsidR="00531B71" w:rsidRPr="00D56137">
        <w:rPr>
          <w:rFonts w:ascii="Times New Roman" w:eastAsia="Times New Roman" w:hAnsi="Times New Roman" w:cs="Times New Roman"/>
          <w:color w:val="000000"/>
          <w:sz w:val="24"/>
          <w:szCs w:val="24"/>
          <w:lang w:val="it-IT"/>
        </w:rPr>
        <w:t>sviluppa nuove attività cognitive</w:t>
      </w:r>
      <w:r w:rsidR="00C05D6D">
        <w:rPr>
          <w:rFonts w:ascii="Times New Roman" w:eastAsia="Times New Roman" w:hAnsi="Times New Roman" w:cs="Times New Roman"/>
          <w:color w:val="000000"/>
          <w:sz w:val="24"/>
          <w:szCs w:val="24"/>
          <w:lang w:val="it-IT"/>
        </w:rPr>
        <w:t xml:space="preserve"> (</w:t>
      </w:r>
      <w:proofErr w:type="spellStart"/>
      <w:r w:rsidR="00C05D6D">
        <w:rPr>
          <w:rFonts w:ascii="Times New Roman" w:eastAsia="Times New Roman" w:hAnsi="Times New Roman" w:cs="Times New Roman"/>
          <w:color w:val="000000"/>
          <w:sz w:val="24"/>
          <w:szCs w:val="24"/>
          <w:lang w:val="it-IT"/>
        </w:rPr>
        <w:t>Ricchiardi</w:t>
      </w:r>
      <w:proofErr w:type="spellEnd"/>
      <w:r w:rsidR="00C05D6D">
        <w:rPr>
          <w:rFonts w:ascii="Times New Roman" w:eastAsia="Times New Roman" w:hAnsi="Times New Roman" w:cs="Times New Roman"/>
          <w:color w:val="000000"/>
          <w:sz w:val="24"/>
          <w:szCs w:val="24"/>
          <w:lang w:val="it-IT"/>
        </w:rPr>
        <w:t xml:space="preserve"> &amp; </w:t>
      </w:r>
      <w:proofErr w:type="spellStart"/>
      <w:r w:rsidR="00C05D6D">
        <w:rPr>
          <w:rFonts w:ascii="Times New Roman" w:eastAsia="Times New Roman" w:hAnsi="Times New Roman" w:cs="Times New Roman"/>
          <w:color w:val="000000"/>
          <w:sz w:val="24"/>
          <w:szCs w:val="24"/>
          <w:lang w:val="it-IT"/>
        </w:rPr>
        <w:t>Coggi</w:t>
      </w:r>
      <w:proofErr w:type="spellEnd"/>
      <w:r w:rsidR="00C05D6D">
        <w:rPr>
          <w:rFonts w:ascii="Times New Roman" w:eastAsia="Times New Roman" w:hAnsi="Times New Roman" w:cs="Times New Roman"/>
          <w:color w:val="000000"/>
          <w:sz w:val="24"/>
          <w:szCs w:val="24"/>
          <w:lang w:val="it-IT"/>
        </w:rPr>
        <w:t>, 2011)</w:t>
      </w:r>
      <w:r w:rsidR="00531B71" w:rsidRPr="00D56137">
        <w:rPr>
          <w:rFonts w:ascii="Times New Roman" w:eastAsia="Times New Roman" w:hAnsi="Times New Roman" w:cs="Times New Roman"/>
          <w:color w:val="000000"/>
          <w:sz w:val="24"/>
          <w:szCs w:val="24"/>
          <w:lang w:val="it-IT"/>
        </w:rPr>
        <w:t xml:space="preserve">. </w:t>
      </w:r>
    </w:p>
    <w:p w14:paraId="336CC111" w14:textId="77777777" w:rsidR="00531B71" w:rsidRPr="00D56137" w:rsidRDefault="00531B71"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Nel presente articolo ci si chiede qual è il rapporto esistente tra apprendimento</w:t>
      </w:r>
      <w:r w:rsidR="00B00C5A">
        <w:rPr>
          <w:rFonts w:ascii="Times New Roman" w:eastAsia="Times New Roman" w:hAnsi="Times New Roman" w:cs="Times New Roman"/>
          <w:color w:val="000000"/>
          <w:sz w:val="24"/>
          <w:szCs w:val="24"/>
          <w:lang w:val="it-IT"/>
        </w:rPr>
        <w:t>, didattica</w:t>
      </w:r>
      <w:r w:rsidRPr="00D56137">
        <w:rPr>
          <w:rFonts w:ascii="Times New Roman" w:eastAsia="Times New Roman" w:hAnsi="Times New Roman" w:cs="Times New Roman"/>
          <w:color w:val="000000"/>
          <w:sz w:val="24"/>
          <w:szCs w:val="24"/>
          <w:lang w:val="it-IT"/>
        </w:rPr>
        <w:t xml:space="preserve"> e attività ludica nel contesto scolastico. </w:t>
      </w:r>
      <w:r w:rsidR="00CE7FF7" w:rsidRPr="00D56137">
        <w:rPr>
          <w:rFonts w:ascii="Times New Roman" w:eastAsia="Times New Roman" w:hAnsi="Times New Roman" w:cs="Times New Roman"/>
          <w:color w:val="000000"/>
          <w:sz w:val="24"/>
          <w:szCs w:val="24"/>
          <w:lang w:val="it-IT"/>
        </w:rPr>
        <w:t>D</w:t>
      </w:r>
      <w:r w:rsidRPr="00D56137">
        <w:rPr>
          <w:rFonts w:ascii="Times New Roman" w:eastAsia="Times New Roman" w:hAnsi="Times New Roman" w:cs="Times New Roman"/>
          <w:color w:val="000000"/>
          <w:sz w:val="24"/>
          <w:szCs w:val="24"/>
          <w:lang w:val="it-IT"/>
        </w:rPr>
        <w:t>opo aver effettuato una disamina del gioco sotto un profilo storico, pedagogico e psicologico,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attenzione sarà posta al contesto della scuola primaria</w:t>
      </w:r>
      <w:r w:rsidR="00CE7FF7" w:rsidRPr="00D56137">
        <w:rPr>
          <w:rFonts w:ascii="Times New Roman" w:eastAsia="Times New Roman" w:hAnsi="Times New Roman" w:cs="Times New Roman"/>
          <w:color w:val="000000"/>
          <w:sz w:val="24"/>
          <w:szCs w:val="24"/>
          <w:lang w:val="it-IT"/>
        </w:rPr>
        <w:t>. Di tale ambito si esporranno peculiarità dell</w:t>
      </w:r>
      <w:r w:rsidR="00433AC9">
        <w:rPr>
          <w:rFonts w:ascii="Times New Roman" w:eastAsia="Times New Roman" w:hAnsi="Times New Roman" w:cs="Times New Roman"/>
          <w:color w:val="000000"/>
          <w:sz w:val="24"/>
          <w:szCs w:val="24"/>
          <w:lang w:val="it-IT"/>
        </w:rPr>
        <w:t>’</w:t>
      </w:r>
      <w:r w:rsidR="00CE7FF7" w:rsidRPr="00D56137">
        <w:rPr>
          <w:rFonts w:ascii="Times New Roman" w:eastAsia="Times New Roman" w:hAnsi="Times New Roman" w:cs="Times New Roman"/>
          <w:color w:val="000000"/>
          <w:sz w:val="24"/>
          <w:szCs w:val="24"/>
          <w:lang w:val="it-IT"/>
        </w:rPr>
        <w:t>attività ludica e tecniche didattiche</w:t>
      </w:r>
      <w:r w:rsidR="00626D66">
        <w:rPr>
          <w:rFonts w:ascii="Times New Roman" w:eastAsia="Times New Roman" w:hAnsi="Times New Roman" w:cs="Times New Roman"/>
          <w:color w:val="000000"/>
          <w:sz w:val="24"/>
          <w:szCs w:val="24"/>
          <w:lang w:val="it-IT"/>
        </w:rPr>
        <w:t xml:space="preserve"> specifiche</w:t>
      </w:r>
      <w:r w:rsidR="00CE7FF7" w:rsidRPr="00D56137">
        <w:rPr>
          <w:rFonts w:ascii="Times New Roman" w:eastAsia="Times New Roman" w:hAnsi="Times New Roman" w:cs="Times New Roman"/>
          <w:color w:val="000000"/>
          <w:sz w:val="24"/>
          <w:szCs w:val="24"/>
          <w:lang w:val="it-IT"/>
        </w:rPr>
        <w:t xml:space="preserve">. </w:t>
      </w:r>
      <w:r w:rsidRPr="00D56137">
        <w:rPr>
          <w:rFonts w:ascii="Times New Roman" w:eastAsia="Times New Roman" w:hAnsi="Times New Roman" w:cs="Times New Roman"/>
          <w:color w:val="000000"/>
          <w:sz w:val="24"/>
          <w:szCs w:val="24"/>
          <w:lang w:val="it-IT"/>
        </w:rPr>
        <w:t xml:space="preserve"> </w:t>
      </w:r>
    </w:p>
    <w:p w14:paraId="6E377D8B" w14:textId="77777777" w:rsidR="00454085" w:rsidRPr="00D56137" w:rsidRDefault="00454085" w:rsidP="008D2D15">
      <w:pPr>
        <w:numPr>
          <w:ilvl w:val="0"/>
          <w:numId w:val="1"/>
        </w:numPr>
        <w:pBdr>
          <w:top w:val="nil"/>
          <w:left w:val="nil"/>
          <w:bottom w:val="nil"/>
          <w:right w:val="nil"/>
          <w:between w:val="nil"/>
        </w:pBdr>
        <w:spacing w:before="154" w:line="360" w:lineRule="auto"/>
        <w:ind w:right="656"/>
        <w:jc w:val="both"/>
        <w:rPr>
          <w:rFonts w:ascii="Times New Roman" w:eastAsia="Times New Roman" w:hAnsi="Times New Roman" w:cs="Times New Roman"/>
          <w:b/>
          <w:color w:val="000000"/>
          <w:sz w:val="24"/>
          <w:szCs w:val="24"/>
          <w:lang w:val="it-IT"/>
        </w:rPr>
      </w:pPr>
      <w:r w:rsidRPr="00D56137">
        <w:rPr>
          <w:rFonts w:ascii="Times New Roman" w:eastAsia="Times New Roman" w:hAnsi="Times New Roman" w:cs="Times New Roman"/>
          <w:b/>
          <w:color w:val="000000"/>
          <w:sz w:val="24"/>
          <w:szCs w:val="24"/>
          <w:lang w:val="it-IT"/>
        </w:rPr>
        <w:t>Prospettiva storico-pedagogica dell</w:t>
      </w:r>
      <w:r w:rsidR="00433AC9">
        <w:rPr>
          <w:rFonts w:ascii="Times New Roman" w:eastAsia="Times New Roman" w:hAnsi="Times New Roman" w:cs="Times New Roman"/>
          <w:b/>
          <w:color w:val="000000"/>
          <w:sz w:val="24"/>
          <w:szCs w:val="24"/>
          <w:lang w:val="it-IT"/>
        </w:rPr>
        <w:t>’</w:t>
      </w:r>
      <w:r w:rsidRPr="00D56137">
        <w:rPr>
          <w:rFonts w:ascii="Times New Roman" w:eastAsia="Times New Roman" w:hAnsi="Times New Roman" w:cs="Times New Roman"/>
          <w:b/>
          <w:color w:val="000000"/>
          <w:sz w:val="24"/>
          <w:szCs w:val="24"/>
          <w:lang w:val="it-IT"/>
        </w:rPr>
        <w:t>attività ludica</w:t>
      </w:r>
    </w:p>
    <w:p w14:paraId="61D82B90" w14:textId="77777777" w:rsidR="003B7A9B" w:rsidRPr="00D56137" w:rsidRDefault="00CE7FF7"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Adottando una prospettiva storico-pedagogica, il primo contributo sul</w:t>
      </w:r>
      <w:r w:rsidR="00C05D6D">
        <w:rPr>
          <w:rFonts w:ascii="Times New Roman" w:eastAsia="Times New Roman" w:hAnsi="Times New Roman" w:cs="Times New Roman"/>
          <w:color w:val="000000"/>
          <w:sz w:val="24"/>
          <w:szCs w:val="24"/>
          <w:lang w:val="it-IT"/>
        </w:rPr>
        <w:t xml:space="preserve"> rapporto tra gioco e apprendimento</w:t>
      </w:r>
      <w:r w:rsidRPr="00D56137">
        <w:rPr>
          <w:rFonts w:ascii="Times New Roman" w:eastAsia="Times New Roman" w:hAnsi="Times New Roman" w:cs="Times New Roman"/>
          <w:color w:val="000000"/>
          <w:sz w:val="24"/>
          <w:szCs w:val="24"/>
          <w:lang w:val="it-IT"/>
        </w:rPr>
        <w:t xml:space="preserve"> lo troviamo</w:t>
      </w:r>
      <w:r w:rsidR="00C4678E" w:rsidRPr="00D56137">
        <w:rPr>
          <w:rFonts w:ascii="Times New Roman" w:eastAsia="Times New Roman" w:hAnsi="Times New Roman" w:cs="Times New Roman"/>
          <w:color w:val="000000"/>
          <w:sz w:val="24"/>
          <w:szCs w:val="24"/>
          <w:lang w:val="it-IT"/>
        </w:rPr>
        <w:t xml:space="preserve"> in Fröbel, educatore tedesco dell</w:t>
      </w:r>
      <w:r w:rsidR="00433AC9">
        <w:rPr>
          <w:rFonts w:ascii="Times New Roman" w:eastAsia="Times New Roman" w:hAnsi="Times New Roman" w:cs="Times New Roman"/>
          <w:color w:val="000000"/>
          <w:sz w:val="24"/>
          <w:szCs w:val="24"/>
          <w:lang w:val="it-IT"/>
        </w:rPr>
        <w:t>’</w:t>
      </w:r>
      <w:r w:rsidR="00C4678E" w:rsidRPr="00D56137">
        <w:rPr>
          <w:rFonts w:ascii="Times New Roman" w:eastAsia="Times New Roman" w:hAnsi="Times New Roman" w:cs="Times New Roman"/>
          <w:color w:val="000000"/>
          <w:sz w:val="24"/>
          <w:szCs w:val="24"/>
          <w:lang w:val="it-IT"/>
        </w:rPr>
        <w:t>Ottocento. Egli considera l</w:t>
      </w:r>
      <w:r w:rsidR="00433AC9">
        <w:rPr>
          <w:rFonts w:ascii="Times New Roman" w:eastAsia="Times New Roman" w:hAnsi="Times New Roman" w:cs="Times New Roman"/>
          <w:color w:val="000000"/>
          <w:sz w:val="24"/>
          <w:szCs w:val="24"/>
          <w:lang w:val="it-IT"/>
        </w:rPr>
        <w:t>’</w:t>
      </w:r>
      <w:r w:rsidR="00C4678E" w:rsidRPr="00D56137">
        <w:rPr>
          <w:rFonts w:ascii="Times New Roman" w:eastAsia="Times New Roman" w:hAnsi="Times New Roman" w:cs="Times New Roman"/>
          <w:color w:val="000000"/>
          <w:sz w:val="24"/>
          <w:szCs w:val="24"/>
          <w:lang w:val="it-IT"/>
        </w:rPr>
        <w:t>attività ludica del bambino non solo un</w:t>
      </w:r>
      <w:r w:rsidR="00433AC9">
        <w:rPr>
          <w:rFonts w:ascii="Times New Roman" w:eastAsia="Times New Roman" w:hAnsi="Times New Roman" w:cs="Times New Roman"/>
          <w:color w:val="000000"/>
          <w:sz w:val="24"/>
          <w:szCs w:val="24"/>
          <w:lang w:val="it-IT"/>
        </w:rPr>
        <w:t>’</w:t>
      </w:r>
      <w:r w:rsidR="00C4678E" w:rsidRPr="00D56137">
        <w:rPr>
          <w:rFonts w:ascii="Times New Roman" w:eastAsia="Times New Roman" w:hAnsi="Times New Roman" w:cs="Times New Roman"/>
          <w:color w:val="000000"/>
          <w:sz w:val="24"/>
          <w:szCs w:val="24"/>
          <w:lang w:val="it-IT"/>
        </w:rPr>
        <w:t xml:space="preserve">attività ricreativa, ma un mezzo attraverso il quale </w:t>
      </w:r>
      <w:r w:rsidR="00B00C5A">
        <w:rPr>
          <w:rFonts w:ascii="Times New Roman" w:eastAsia="Times New Roman" w:hAnsi="Times New Roman" w:cs="Times New Roman"/>
          <w:color w:val="000000"/>
          <w:sz w:val="24"/>
          <w:szCs w:val="24"/>
          <w:lang w:val="it-IT"/>
        </w:rPr>
        <w:t xml:space="preserve">egli </w:t>
      </w:r>
      <w:r w:rsidR="00C05D6D">
        <w:rPr>
          <w:rFonts w:ascii="Times New Roman" w:eastAsia="Times New Roman" w:hAnsi="Times New Roman" w:cs="Times New Roman"/>
          <w:color w:val="000000"/>
          <w:sz w:val="24"/>
          <w:szCs w:val="24"/>
          <w:lang w:val="it-IT"/>
        </w:rPr>
        <w:t>esplora</w:t>
      </w:r>
      <w:r w:rsidR="00C4678E" w:rsidRPr="00D56137">
        <w:rPr>
          <w:rFonts w:ascii="Times New Roman" w:eastAsia="Times New Roman" w:hAnsi="Times New Roman" w:cs="Times New Roman"/>
          <w:color w:val="000000"/>
          <w:sz w:val="24"/>
          <w:szCs w:val="24"/>
          <w:lang w:val="it-IT"/>
        </w:rPr>
        <w:t xml:space="preserve"> il mondo, sviluppa abilità cognitive, fisiche</w:t>
      </w:r>
      <w:r w:rsidR="00433AC9">
        <w:rPr>
          <w:rFonts w:ascii="Times New Roman" w:eastAsia="Times New Roman" w:hAnsi="Times New Roman" w:cs="Times New Roman"/>
          <w:color w:val="000000"/>
          <w:sz w:val="24"/>
          <w:szCs w:val="24"/>
          <w:lang w:val="it-IT"/>
        </w:rPr>
        <w:t xml:space="preserve"> e</w:t>
      </w:r>
      <w:r w:rsidR="00C4678E" w:rsidRPr="00D56137">
        <w:rPr>
          <w:rFonts w:ascii="Times New Roman" w:eastAsia="Times New Roman" w:hAnsi="Times New Roman" w:cs="Times New Roman"/>
          <w:color w:val="000000"/>
          <w:sz w:val="24"/>
          <w:szCs w:val="24"/>
          <w:lang w:val="it-IT"/>
        </w:rPr>
        <w:t xml:space="preserve"> sociali. Attraverso il gioco, </w:t>
      </w:r>
      <w:r w:rsidR="00626D66">
        <w:rPr>
          <w:rFonts w:ascii="Times New Roman" w:eastAsia="Times New Roman" w:hAnsi="Times New Roman" w:cs="Times New Roman"/>
          <w:color w:val="000000"/>
          <w:sz w:val="24"/>
          <w:szCs w:val="24"/>
          <w:lang w:val="it-IT"/>
        </w:rPr>
        <w:t>per Fröbel,</w:t>
      </w:r>
      <w:r w:rsidR="00C4678E" w:rsidRPr="00D56137">
        <w:rPr>
          <w:rFonts w:ascii="Times New Roman" w:eastAsia="Times New Roman" w:hAnsi="Times New Roman" w:cs="Times New Roman"/>
          <w:color w:val="000000"/>
          <w:sz w:val="24"/>
          <w:szCs w:val="24"/>
          <w:lang w:val="it-IT"/>
        </w:rPr>
        <w:t xml:space="preserve"> </w:t>
      </w:r>
      <w:r w:rsidR="00626D66">
        <w:rPr>
          <w:rFonts w:ascii="Times New Roman" w:eastAsia="Times New Roman" w:hAnsi="Times New Roman" w:cs="Times New Roman"/>
          <w:color w:val="000000"/>
          <w:sz w:val="24"/>
          <w:szCs w:val="24"/>
          <w:lang w:val="it-IT"/>
        </w:rPr>
        <w:t>si favoriscono</w:t>
      </w:r>
      <w:r w:rsidR="00C4678E" w:rsidRPr="00D56137">
        <w:rPr>
          <w:rFonts w:ascii="Times New Roman" w:eastAsia="Times New Roman" w:hAnsi="Times New Roman" w:cs="Times New Roman"/>
          <w:color w:val="000000"/>
          <w:sz w:val="24"/>
          <w:szCs w:val="24"/>
          <w:lang w:val="it-IT"/>
        </w:rPr>
        <w:t xml:space="preserve"> l</w:t>
      </w:r>
      <w:r w:rsidR="00433AC9">
        <w:rPr>
          <w:rFonts w:ascii="Times New Roman" w:eastAsia="Times New Roman" w:hAnsi="Times New Roman" w:cs="Times New Roman"/>
          <w:color w:val="000000"/>
          <w:sz w:val="24"/>
          <w:szCs w:val="24"/>
          <w:lang w:val="it-IT"/>
        </w:rPr>
        <w:t>’</w:t>
      </w:r>
      <w:r w:rsidR="00C4678E" w:rsidRPr="00D56137">
        <w:rPr>
          <w:rFonts w:ascii="Times New Roman" w:eastAsia="Times New Roman" w:hAnsi="Times New Roman" w:cs="Times New Roman"/>
          <w:color w:val="000000"/>
          <w:sz w:val="24"/>
          <w:szCs w:val="24"/>
          <w:lang w:val="it-IT"/>
        </w:rPr>
        <w:t>apprendimento attivo, in quanto direttamente coinvolto nel processo ludico</w:t>
      </w:r>
      <w:r w:rsidR="00B00C5A">
        <w:rPr>
          <w:rFonts w:ascii="Times New Roman" w:eastAsia="Times New Roman" w:hAnsi="Times New Roman" w:cs="Times New Roman"/>
          <w:color w:val="000000"/>
          <w:sz w:val="24"/>
          <w:szCs w:val="24"/>
          <w:lang w:val="it-IT"/>
        </w:rPr>
        <w:t xml:space="preserve"> </w:t>
      </w:r>
      <w:r w:rsidR="00C4678E" w:rsidRPr="00D56137">
        <w:rPr>
          <w:rFonts w:ascii="Times New Roman" w:eastAsia="Times New Roman" w:hAnsi="Times New Roman" w:cs="Times New Roman"/>
          <w:color w:val="000000"/>
          <w:sz w:val="24"/>
          <w:szCs w:val="24"/>
          <w:lang w:val="it-IT"/>
        </w:rPr>
        <w:t>(</w:t>
      </w:r>
      <w:r w:rsidR="00C4678E" w:rsidRPr="0072305E">
        <w:rPr>
          <w:rFonts w:ascii="Times New Roman" w:eastAsia="Times New Roman" w:hAnsi="Times New Roman" w:cs="Times New Roman"/>
          <w:color w:val="000000"/>
          <w:sz w:val="24"/>
          <w:szCs w:val="24"/>
          <w:lang w:val="it-IT"/>
        </w:rPr>
        <w:t>Fröbel, 1826).</w:t>
      </w:r>
      <w:r w:rsidR="00C4678E" w:rsidRPr="00D56137">
        <w:rPr>
          <w:rFonts w:ascii="Times New Roman" w:eastAsia="Times New Roman" w:hAnsi="Times New Roman" w:cs="Times New Roman"/>
          <w:color w:val="000000"/>
          <w:sz w:val="24"/>
          <w:szCs w:val="24"/>
          <w:lang w:val="it-IT"/>
        </w:rPr>
        <w:t xml:space="preserve"> </w:t>
      </w:r>
    </w:p>
    <w:p w14:paraId="3D0C2D12" w14:textId="77777777" w:rsidR="003B7A9B" w:rsidRPr="00D56137" w:rsidRDefault="003B7A9B"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Per Fröbel, in particolare,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infanzia è </w:t>
      </w:r>
      <w:r w:rsidR="00626D66">
        <w:rPr>
          <w:rFonts w:ascii="Times New Roman" w:eastAsia="Times New Roman" w:hAnsi="Times New Roman" w:cs="Times New Roman"/>
          <w:color w:val="000000"/>
          <w:sz w:val="24"/>
          <w:szCs w:val="24"/>
          <w:lang w:val="it-IT"/>
        </w:rPr>
        <w:t xml:space="preserve">da considerarsi </w:t>
      </w:r>
      <w:r w:rsidRPr="00D56137">
        <w:rPr>
          <w:rFonts w:ascii="Times New Roman" w:eastAsia="Times New Roman" w:hAnsi="Times New Roman" w:cs="Times New Roman"/>
          <w:color w:val="000000"/>
          <w:sz w:val="24"/>
          <w:szCs w:val="24"/>
          <w:lang w:val="it-IT"/>
        </w:rPr>
        <w:t>la prima fase educativa del bambino, o “prima educazione”</w:t>
      </w:r>
      <w:r w:rsidR="00626D66">
        <w:rPr>
          <w:rFonts w:ascii="Times New Roman" w:eastAsia="Times New Roman" w:hAnsi="Times New Roman" w:cs="Times New Roman"/>
          <w:color w:val="000000"/>
          <w:sz w:val="24"/>
          <w:szCs w:val="24"/>
          <w:lang w:val="it-IT"/>
        </w:rPr>
        <w:t xml:space="preserve">. Essa </w:t>
      </w:r>
      <w:r w:rsidRPr="00D56137">
        <w:rPr>
          <w:rFonts w:ascii="Times New Roman" w:eastAsia="Times New Roman" w:hAnsi="Times New Roman" w:cs="Times New Roman"/>
          <w:color w:val="000000"/>
          <w:sz w:val="24"/>
          <w:szCs w:val="24"/>
          <w:lang w:val="it-IT"/>
        </w:rPr>
        <w:t>inizia subito dopo i primi mesi di vita</w:t>
      </w:r>
      <w:r w:rsidR="00B00C5A">
        <w:rPr>
          <w:rFonts w:ascii="Times New Roman" w:eastAsia="Times New Roman" w:hAnsi="Times New Roman" w:cs="Times New Roman"/>
          <w:color w:val="000000"/>
          <w:sz w:val="24"/>
          <w:szCs w:val="24"/>
          <w:lang w:val="it-IT"/>
        </w:rPr>
        <w:t xml:space="preserve"> quando, g</w:t>
      </w:r>
      <w:r w:rsidRPr="00D56137">
        <w:rPr>
          <w:rFonts w:ascii="Times New Roman" w:eastAsia="Times New Roman" w:hAnsi="Times New Roman" w:cs="Times New Roman"/>
          <w:color w:val="000000"/>
          <w:sz w:val="24"/>
          <w:szCs w:val="24"/>
          <w:lang w:val="it-IT"/>
        </w:rPr>
        <w:t>razie al linguaggio, il bambino traduce</w:t>
      </w:r>
      <w:r w:rsidR="00E65F5D">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 con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impulso creativo</w:t>
      </w:r>
      <w:r w:rsidR="00E65F5D">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 ciò che è in lui in rappresentazioni esterne. Il gioco è </w:t>
      </w:r>
      <w:r w:rsidR="00C05D6D">
        <w:rPr>
          <w:rFonts w:ascii="Times New Roman" w:eastAsia="Times New Roman" w:hAnsi="Times New Roman" w:cs="Times New Roman"/>
          <w:color w:val="000000"/>
          <w:sz w:val="24"/>
          <w:szCs w:val="24"/>
          <w:lang w:val="it-IT"/>
        </w:rPr>
        <w:t>pertanto</w:t>
      </w:r>
      <w:r w:rsidRPr="00D56137">
        <w:rPr>
          <w:rFonts w:ascii="Times New Roman" w:eastAsia="Times New Roman" w:hAnsi="Times New Roman" w:cs="Times New Roman"/>
          <w:color w:val="000000"/>
          <w:sz w:val="24"/>
          <w:szCs w:val="24"/>
          <w:lang w:val="it-IT"/>
        </w:rPr>
        <w:t xml:space="preserve">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espressione principale attraverso cui si permette al bambino la rappresentazione del mondo interiore, il momento in cui egli sperimenta il concetto di unità</w:t>
      </w:r>
      <w:r w:rsidR="00433AC9">
        <w:rPr>
          <w:rFonts w:ascii="Times New Roman" w:eastAsia="Times New Roman" w:hAnsi="Times New Roman" w:cs="Times New Roman"/>
          <w:color w:val="000000"/>
          <w:sz w:val="24"/>
          <w:szCs w:val="24"/>
          <w:lang w:val="it-IT"/>
        </w:rPr>
        <w:t xml:space="preserve"> interno-esterno</w:t>
      </w:r>
      <w:r w:rsidRPr="00D56137">
        <w:rPr>
          <w:rFonts w:ascii="Times New Roman" w:eastAsia="Times New Roman" w:hAnsi="Times New Roman" w:cs="Times New Roman"/>
          <w:color w:val="000000"/>
          <w:sz w:val="24"/>
          <w:szCs w:val="24"/>
          <w:lang w:val="it-IT"/>
        </w:rPr>
        <w:t xml:space="preserve">. </w:t>
      </w:r>
      <w:r w:rsidR="00626D66">
        <w:rPr>
          <w:rFonts w:ascii="Times New Roman" w:eastAsia="Times New Roman" w:hAnsi="Times New Roman" w:cs="Times New Roman"/>
          <w:color w:val="000000"/>
          <w:sz w:val="24"/>
          <w:szCs w:val="24"/>
          <w:lang w:val="it-IT"/>
        </w:rPr>
        <w:t>In seguito,</w:t>
      </w:r>
      <w:r w:rsidRPr="00D56137">
        <w:rPr>
          <w:rFonts w:ascii="Times New Roman" w:eastAsia="Times New Roman" w:hAnsi="Times New Roman" w:cs="Times New Roman"/>
          <w:color w:val="000000"/>
          <w:sz w:val="24"/>
          <w:szCs w:val="24"/>
          <w:lang w:val="it-IT"/>
        </w:rPr>
        <w:t xml:space="preserve"> durante la seconda infanzia, quando si passa dalla fase dell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espressione all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apprendimento</w:t>
      </w:r>
      <w:r w:rsidR="00C05D6D">
        <w:rPr>
          <w:rFonts w:ascii="Times New Roman" w:eastAsia="Times New Roman" w:hAnsi="Times New Roman" w:cs="Times New Roman"/>
          <w:color w:val="000000"/>
          <w:sz w:val="24"/>
          <w:szCs w:val="24"/>
          <w:lang w:val="it-IT"/>
        </w:rPr>
        <w:t xml:space="preserve"> vero e proprio</w:t>
      </w:r>
      <w:r w:rsidRPr="00D56137">
        <w:rPr>
          <w:rFonts w:ascii="Times New Roman" w:eastAsia="Times New Roman" w:hAnsi="Times New Roman" w:cs="Times New Roman"/>
          <w:color w:val="000000"/>
          <w:sz w:val="24"/>
          <w:szCs w:val="24"/>
          <w:lang w:val="it-IT"/>
        </w:rPr>
        <w:t>, con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istruzione formale e la scuola</w:t>
      </w:r>
      <w:r w:rsidR="00626D66">
        <w:rPr>
          <w:rFonts w:ascii="Times New Roman" w:eastAsia="Times New Roman" w:hAnsi="Times New Roman" w:cs="Times New Roman"/>
          <w:color w:val="000000"/>
          <w:sz w:val="24"/>
          <w:szCs w:val="24"/>
          <w:lang w:val="it-IT"/>
        </w:rPr>
        <w:t>, i</w:t>
      </w:r>
      <w:r w:rsidRPr="00D56137">
        <w:rPr>
          <w:rFonts w:ascii="Times New Roman" w:eastAsia="Times New Roman" w:hAnsi="Times New Roman" w:cs="Times New Roman"/>
          <w:color w:val="000000"/>
          <w:sz w:val="24"/>
          <w:szCs w:val="24"/>
          <w:lang w:val="it-IT"/>
        </w:rPr>
        <w:t xml:space="preserve">l gioco si innesta come un “mediatore didattico”, poiché presenta al bambino, e poi al ragazzo, modalità di apprendimento alternative e più intuitive </w:t>
      </w:r>
      <w:r w:rsidR="00626D66">
        <w:rPr>
          <w:rFonts w:ascii="Times New Roman" w:eastAsia="Times New Roman" w:hAnsi="Times New Roman" w:cs="Times New Roman"/>
          <w:color w:val="000000"/>
          <w:sz w:val="24"/>
          <w:szCs w:val="24"/>
          <w:lang w:val="it-IT"/>
        </w:rPr>
        <w:t>per conoscere l</w:t>
      </w:r>
      <w:r w:rsidR="00433AC9">
        <w:rPr>
          <w:rFonts w:ascii="Times New Roman" w:eastAsia="Times New Roman" w:hAnsi="Times New Roman" w:cs="Times New Roman"/>
          <w:color w:val="000000"/>
          <w:sz w:val="24"/>
          <w:szCs w:val="24"/>
          <w:lang w:val="it-IT"/>
        </w:rPr>
        <w:t>’</w:t>
      </w:r>
      <w:r w:rsidR="00626D66">
        <w:rPr>
          <w:rFonts w:ascii="Times New Roman" w:eastAsia="Times New Roman" w:hAnsi="Times New Roman" w:cs="Times New Roman"/>
          <w:color w:val="000000"/>
          <w:sz w:val="24"/>
          <w:szCs w:val="24"/>
          <w:lang w:val="it-IT"/>
        </w:rPr>
        <w:t xml:space="preserve">ambiente di cui è circondato </w:t>
      </w:r>
      <w:r w:rsidRPr="00D56137">
        <w:rPr>
          <w:rFonts w:ascii="Times New Roman" w:eastAsia="Times New Roman" w:hAnsi="Times New Roman" w:cs="Times New Roman"/>
          <w:color w:val="000000"/>
          <w:sz w:val="24"/>
          <w:szCs w:val="24"/>
          <w:lang w:val="it-IT"/>
        </w:rPr>
        <w:t>(</w:t>
      </w:r>
      <w:r w:rsidRPr="0072305E">
        <w:rPr>
          <w:rFonts w:ascii="Times New Roman" w:eastAsia="Times New Roman" w:hAnsi="Times New Roman" w:cs="Times New Roman"/>
          <w:color w:val="000000"/>
          <w:sz w:val="24"/>
          <w:szCs w:val="24"/>
          <w:lang w:val="it-IT"/>
        </w:rPr>
        <w:t xml:space="preserve">Fröbel, 1826). </w:t>
      </w:r>
    </w:p>
    <w:p w14:paraId="1729EBC0" w14:textId="77777777" w:rsidR="0038225B" w:rsidRPr="00D56137" w:rsidRDefault="00C4678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b/>
          <w:color w:val="000000"/>
          <w:sz w:val="24"/>
          <w:szCs w:val="24"/>
          <w:lang w:val="it-IT"/>
        </w:rPr>
      </w:pPr>
      <w:r w:rsidRPr="00D56137">
        <w:rPr>
          <w:rFonts w:ascii="Times New Roman" w:eastAsia="Times New Roman" w:hAnsi="Times New Roman" w:cs="Times New Roman"/>
          <w:color w:val="000000"/>
          <w:sz w:val="24"/>
          <w:szCs w:val="24"/>
          <w:lang w:val="it-IT"/>
        </w:rPr>
        <w:t xml:space="preserve">Accanto alla prospettiva di Fröbel, molto avanti rispetto al pensiero </w:t>
      </w:r>
      <w:r w:rsidR="00C05D6D">
        <w:rPr>
          <w:rFonts w:ascii="Times New Roman" w:eastAsia="Times New Roman" w:hAnsi="Times New Roman" w:cs="Times New Roman"/>
          <w:color w:val="000000"/>
          <w:sz w:val="24"/>
          <w:szCs w:val="24"/>
          <w:lang w:val="it-IT"/>
        </w:rPr>
        <w:t xml:space="preserve">pedagogico </w:t>
      </w:r>
      <w:r w:rsidRPr="00D56137">
        <w:rPr>
          <w:rFonts w:ascii="Times New Roman" w:eastAsia="Times New Roman" w:hAnsi="Times New Roman" w:cs="Times New Roman"/>
          <w:color w:val="000000"/>
          <w:sz w:val="24"/>
          <w:szCs w:val="24"/>
          <w:lang w:val="it-IT"/>
        </w:rPr>
        <w:t xml:space="preserve">del tempo, </w:t>
      </w:r>
      <w:r w:rsidR="00626D66">
        <w:rPr>
          <w:rFonts w:ascii="Times New Roman" w:eastAsia="Times New Roman" w:hAnsi="Times New Roman" w:cs="Times New Roman"/>
          <w:color w:val="000000"/>
          <w:sz w:val="24"/>
          <w:szCs w:val="24"/>
          <w:lang w:val="it-IT"/>
        </w:rPr>
        <w:t xml:space="preserve">ritroviamo il contributo di </w:t>
      </w:r>
      <w:r w:rsidR="00CE7FF7" w:rsidRPr="00D56137">
        <w:rPr>
          <w:rFonts w:ascii="Times New Roman" w:eastAsia="Times New Roman" w:hAnsi="Times New Roman" w:cs="Times New Roman"/>
          <w:color w:val="000000"/>
          <w:sz w:val="24"/>
          <w:szCs w:val="24"/>
          <w:lang w:val="it-IT"/>
        </w:rPr>
        <w:t>Gross</w:t>
      </w:r>
      <w:r w:rsidR="00626D66">
        <w:rPr>
          <w:rFonts w:ascii="Times New Roman" w:eastAsia="Times New Roman" w:hAnsi="Times New Roman" w:cs="Times New Roman"/>
          <w:color w:val="000000"/>
          <w:sz w:val="24"/>
          <w:szCs w:val="24"/>
          <w:lang w:val="it-IT"/>
        </w:rPr>
        <w:t>. A</w:t>
      </w:r>
      <w:r w:rsidR="00CE7FF7" w:rsidRPr="00D56137">
        <w:rPr>
          <w:rFonts w:ascii="Times New Roman" w:eastAsia="Times New Roman" w:hAnsi="Times New Roman" w:cs="Times New Roman"/>
          <w:color w:val="000000"/>
          <w:sz w:val="24"/>
          <w:szCs w:val="24"/>
          <w:lang w:val="it-IT"/>
        </w:rPr>
        <w:t xml:space="preserve"> inizio Novecento</w:t>
      </w:r>
      <w:r w:rsidRPr="00D56137">
        <w:rPr>
          <w:rFonts w:ascii="Times New Roman" w:eastAsia="Times New Roman" w:hAnsi="Times New Roman" w:cs="Times New Roman"/>
          <w:color w:val="000000"/>
          <w:sz w:val="24"/>
          <w:szCs w:val="24"/>
          <w:lang w:val="it-IT"/>
        </w:rPr>
        <w:t>,</w:t>
      </w:r>
      <w:r w:rsidR="00CE7FF7" w:rsidRPr="00D56137">
        <w:rPr>
          <w:rFonts w:ascii="Times New Roman" w:eastAsia="Times New Roman" w:hAnsi="Times New Roman" w:cs="Times New Roman"/>
          <w:color w:val="000000"/>
          <w:sz w:val="24"/>
          <w:szCs w:val="24"/>
          <w:lang w:val="it-IT"/>
        </w:rPr>
        <w:t xml:space="preserve"> </w:t>
      </w:r>
      <w:r w:rsidR="00626D66">
        <w:rPr>
          <w:rFonts w:ascii="Times New Roman" w:eastAsia="Times New Roman" w:hAnsi="Times New Roman" w:cs="Times New Roman"/>
          <w:color w:val="000000"/>
          <w:sz w:val="24"/>
          <w:szCs w:val="24"/>
          <w:lang w:val="it-IT"/>
        </w:rPr>
        <w:t xml:space="preserve">egli </w:t>
      </w:r>
      <w:r w:rsidR="00CE7FF7" w:rsidRPr="00D56137">
        <w:rPr>
          <w:rFonts w:ascii="Times New Roman" w:eastAsia="Times New Roman" w:hAnsi="Times New Roman" w:cs="Times New Roman"/>
          <w:color w:val="000000"/>
          <w:sz w:val="24"/>
          <w:szCs w:val="24"/>
          <w:lang w:val="it-IT"/>
        </w:rPr>
        <w:t>sottolineò il valore adattivo (ed educativo) del gioco (</w:t>
      </w:r>
      <w:r w:rsidR="00CE7FF7" w:rsidRPr="0072305E">
        <w:rPr>
          <w:rFonts w:ascii="Times New Roman" w:eastAsia="Times New Roman" w:hAnsi="Times New Roman" w:cs="Times New Roman"/>
          <w:color w:val="000000"/>
          <w:sz w:val="24"/>
          <w:szCs w:val="24"/>
          <w:lang w:val="it-IT"/>
        </w:rPr>
        <w:t>Bulgarelli &amp; Molina, 2020)</w:t>
      </w:r>
      <w:r w:rsidR="00626D66">
        <w:rPr>
          <w:rFonts w:ascii="Times New Roman" w:eastAsia="Times New Roman" w:hAnsi="Times New Roman" w:cs="Times New Roman"/>
          <w:color w:val="000000"/>
          <w:sz w:val="24"/>
          <w:szCs w:val="24"/>
          <w:lang w:val="it-IT"/>
        </w:rPr>
        <w:t xml:space="preserve">, dandogli però </w:t>
      </w:r>
      <w:r w:rsidR="00CE7FF7" w:rsidRPr="00D56137">
        <w:rPr>
          <w:rFonts w:ascii="Times New Roman" w:eastAsia="Times New Roman" w:hAnsi="Times New Roman" w:cs="Times New Roman"/>
          <w:color w:val="000000"/>
          <w:sz w:val="24"/>
          <w:szCs w:val="24"/>
          <w:lang w:val="it-IT"/>
        </w:rPr>
        <w:t xml:space="preserve">una </w:t>
      </w:r>
      <w:r w:rsidR="00CE7FF7" w:rsidRPr="00D56137">
        <w:rPr>
          <w:rFonts w:ascii="Times New Roman" w:eastAsia="Times New Roman" w:hAnsi="Times New Roman" w:cs="Times New Roman"/>
          <w:color w:val="000000"/>
          <w:sz w:val="24"/>
          <w:szCs w:val="24"/>
          <w:lang w:val="it-IT"/>
        </w:rPr>
        <w:lastRenderedPageBreak/>
        <w:t>funzione evolutiva</w:t>
      </w:r>
      <w:r w:rsidRPr="00D56137">
        <w:rPr>
          <w:rFonts w:ascii="Times New Roman" w:eastAsia="Times New Roman" w:hAnsi="Times New Roman" w:cs="Times New Roman"/>
          <w:color w:val="000000"/>
          <w:sz w:val="24"/>
          <w:szCs w:val="24"/>
          <w:lang w:val="it-IT"/>
        </w:rPr>
        <w:t xml:space="preserve">, in quanto </w:t>
      </w:r>
      <w:r w:rsidR="00CE7FF7" w:rsidRPr="00D56137">
        <w:rPr>
          <w:rFonts w:ascii="Times New Roman" w:eastAsia="Times New Roman" w:hAnsi="Times New Roman" w:cs="Times New Roman"/>
          <w:color w:val="000000"/>
          <w:sz w:val="24"/>
          <w:szCs w:val="24"/>
          <w:lang w:val="it-IT"/>
        </w:rPr>
        <w:t>utile alla conservazione della specie</w:t>
      </w:r>
      <w:r w:rsidR="003B7A9B" w:rsidRPr="00D56137">
        <w:rPr>
          <w:rFonts w:ascii="Times New Roman" w:eastAsia="Times New Roman" w:hAnsi="Times New Roman" w:cs="Times New Roman"/>
          <w:color w:val="000000"/>
          <w:sz w:val="24"/>
          <w:szCs w:val="24"/>
          <w:lang w:val="it-IT"/>
        </w:rPr>
        <w:t xml:space="preserve"> (non soltanto umana)</w:t>
      </w:r>
      <w:r w:rsidR="00CE7FF7" w:rsidRPr="00D56137">
        <w:rPr>
          <w:rFonts w:ascii="Times New Roman" w:eastAsia="Times New Roman" w:hAnsi="Times New Roman" w:cs="Times New Roman"/>
          <w:color w:val="000000"/>
          <w:sz w:val="24"/>
          <w:szCs w:val="24"/>
          <w:lang w:val="it-IT"/>
        </w:rPr>
        <w:t>. Questo perché con l</w:t>
      </w:r>
      <w:r w:rsidR="00433AC9">
        <w:rPr>
          <w:rFonts w:ascii="Times New Roman" w:eastAsia="Times New Roman" w:hAnsi="Times New Roman" w:cs="Times New Roman"/>
          <w:color w:val="000000"/>
          <w:sz w:val="24"/>
          <w:szCs w:val="24"/>
          <w:lang w:val="it-IT"/>
        </w:rPr>
        <w:t>’</w:t>
      </w:r>
      <w:r w:rsidR="00CE7FF7" w:rsidRPr="00D56137">
        <w:rPr>
          <w:rFonts w:ascii="Times New Roman" w:eastAsia="Times New Roman" w:hAnsi="Times New Roman" w:cs="Times New Roman"/>
          <w:color w:val="000000"/>
          <w:sz w:val="24"/>
          <w:szCs w:val="24"/>
          <w:lang w:val="it-IT"/>
        </w:rPr>
        <w:t>attività ludica l</w:t>
      </w:r>
      <w:r w:rsidR="00433AC9">
        <w:rPr>
          <w:rFonts w:ascii="Times New Roman" w:eastAsia="Times New Roman" w:hAnsi="Times New Roman" w:cs="Times New Roman"/>
          <w:color w:val="000000"/>
          <w:sz w:val="24"/>
          <w:szCs w:val="24"/>
          <w:lang w:val="it-IT"/>
        </w:rPr>
        <w:t>’</w:t>
      </w:r>
      <w:r w:rsidR="00CE7FF7" w:rsidRPr="00D56137">
        <w:rPr>
          <w:rFonts w:ascii="Times New Roman" w:eastAsia="Times New Roman" w:hAnsi="Times New Roman" w:cs="Times New Roman"/>
          <w:color w:val="000000"/>
          <w:sz w:val="24"/>
          <w:szCs w:val="24"/>
          <w:lang w:val="it-IT"/>
        </w:rPr>
        <w:t>essere umano</w:t>
      </w:r>
      <w:r w:rsidR="003B7A9B" w:rsidRPr="00D56137">
        <w:rPr>
          <w:rFonts w:ascii="Times New Roman" w:eastAsia="Times New Roman" w:hAnsi="Times New Roman" w:cs="Times New Roman"/>
          <w:color w:val="000000"/>
          <w:sz w:val="24"/>
          <w:szCs w:val="24"/>
          <w:lang w:val="it-IT"/>
        </w:rPr>
        <w:t xml:space="preserve"> (e altre specie animali in grado di compiere </w:t>
      </w:r>
      <w:r w:rsidR="00A4186E">
        <w:rPr>
          <w:rFonts w:ascii="Times New Roman" w:eastAsia="Times New Roman" w:hAnsi="Times New Roman" w:cs="Times New Roman"/>
          <w:color w:val="000000"/>
          <w:sz w:val="24"/>
          <w:szCs w:val="24"/>
          <w:lang w:val="it-IT"/>
        </w:rPr>
        <w:t>azioni giocose</w:t>
      </w:r>
      <w:r w:rsidR="003B7A9B" w:rsidRPr="00D56137">
        <w:rPr>
          <w:rFonts w:ascii="Times New Roman" w:eastAsia="Times New Roman" w:hAnsi="Times New Roman" w:cs="Times New Roman"/>
          <w:color w:val="000000"/>
          <w:sz w:val="24"/>
          <w:szCs w:val="24"/>
          <w:lang w:val="it-IT"/>
        </w:rPr>
        <w:t>)</w:t>
      </w:r>
      <w:r w:rsidR="00CE7FF7" w:rsidRPr="00D56137">
        <w:rPr>
          <w:rFonts w:ascii="Times New Roman" w:eastAsia="Times New Roman" w:hAnsi="Times New Roman" w:cs="Times New Roman"/>
          <w:color w:val="000000"/>
          <w:sz w:val="24"/>
          <w:szCs w:val="24"/>
          <w:lang w:val="it-IT"/>
        </w:rPr>
        <w:t xml:space="preserve"> ha la possibilità di esercitare abilità e competenze specie-specifiche in modo protetto che, da adult</w:t>
      </w:r>
      <w:r w:rsidR="003B7A9B" w:rsidRPr="00D56137">
        <w:rPr>
          <w:rFonts w:ascii="Times New Roman" w:eastAsia="Times New Roman" w:hAnsi="Times New Roman" w:cs="Times New Roman"/>
          <w:color w:val="000000"/>
          <w:sz w:val="24"/>
          <w:szCs w:val="24"/>
          <w:lang w:val="it-IT"/>
        </w:rPr>
        <w:t>o</w:t>
      </w:r>
      <w:r w:rsidR="00CE7FF7" w:rsidRPr="00D56137">
        <w:rPr>
          <w:rFonts w:ascii="Times New Roman" w:eastAsia="Times New Roman" w:hAnsi="Times New Roman" w:cs="Times New Roman"/>
          <w:color w:val="000000"/>
          <w:sz w:val="24"/>
          <w:szCs w:val="24"/>
          <w:lang w:val="it-IT"/>
        </w:rPr>
        <w:t>, gli serviranno per adattarsi</w:t>
      </w:r>
      <w:r w:rsidR="003B7A9B" w:rsidRPr="00D56137">
        <w:rPr>
          <w:rFonts w:ascii="Times New Roman" w:eastAsia="Times New Roman" w:hAnsi="Times New Roman" w:cs="Times New Roman"/>
          <w:color w:val="000000"/>
          <w:sz w:val="24"/>
          <w:szCs w:val="24"/>
          <w:lang w:val="it-IT"/>
        </w:rPr>
        <w:t xml:space="preserve"> </w:t>
      </w:r>
      <w:r w:rsidR="00CE7FF7" w:rsidRPr="00D56137">
        <w:rPr>
          <w:rFonts w:ascii="Times New Roman" w:eastAsia="Times New Roman" w:hAnsi="Times New Roman" w:cs="Times New Roman"/>
          <w:color w:val="000000"/>
          <w:sz w:val="24"/>
          <w:szCs w:val="24"/>
          <w:lang w:val="it-IT"/>
        </w:rPr>
        <w:t xml:space="preserve">alla società di cui farà parte </w:t>
      </w:r>
      <w:r w:rsidR="00DF249B" w:rsidRPr="00D56137">
        <w:rPr>
          <w:rFonts w:ascii="Times New Roman" w:eastAsia="Times New Roman" w:hAnsi="Times New Roman" w:cs="Times New Roman"/>
          <w:color w:val="000000"/>
          <w:sz w:val="24"/>
          <w:szCs w:val="24"/>
          <w:lang w:val="it-IT"/>
        </w:rPr>
        <w:t>(</w:t>
      </w:r>
      <w:proofErr w:type="spellStart"/>
      <w:r w:rsidR="00DF249B" w:rsidRPr="00441CB4">
        <w:rPr>
          <w:rFonts w:ascii="Times New Roman" w:eastAsia="Times New Roman" w:hAnsi="Times New Roman" w:cs="Times New Roman"/>
          <w:color w:val="000000"/>
          <w:sz w:val="24"/>
          <w:szCs w:val="24"/>
          <w:lang w:val="it-IT"/>
        </w:rPr>
        <w:t>Gro</w:t>
      </w:r>
      <w:r w:rsidR="00441CB4" w:rsidRPr="00441CB4">
        <w:rPr>
          <w:rFonts w:ascii="Times New Roman" w:eastAsia="Times New Roman" w:hAnsi="Times New Roman" w:cs="Times New Roman"/>
          <w:color w:val="000000"/>
          <w:sz w:val="24"/>
          <w:szCs w:val="24"/>
          <w:lang w:val="it-IT"/>
        </w:rPr>
        <w:t>o</w:t>
      </w:r>
      <w:r w:rsidR="00DF249B" w:rsidRPr="00441CB4">
        <w:rPr>
          <w:rFonts w:ascii="Times New Roman" w:eastAsia="Times New Roman" w:hAnsi="Times New Roman" w:cs="Times New Roman"/>
          <w:color w:val="000000"/>
          <w:sz w:val="24"/>
          <w:szCs w:val="24"/>
          <w:lang w:val="it-IT"/>
        </w:rPr>
        <w:t>s</w:t>
      </w:r>
      <w:proofErr w:type="spellEnd"/>
      <w:r w:rsidR="00441CB4" w:rsidRPr="00441CB4">
        <w:rPr>
          <w:rFonts w:ascii="Times New Roman" w:eastAsia="Times New Roman" w:hAnsi="Times New Roman" w:cs="Times New Roman"/>
          <w:color w:val="000000"/>
          <w:sz w:val="24"/>
          <w:szCs w:val="24"/>
          <w:lang w:val="it-IT"/>
        </w:rPr>
        <w:t>,</w:t>
      </w:r>
      <w:r w:rsidR="00DF249B" w:rsidRPr="00441CB4">
        <w:rPr>
          <w:rFonts w:ascii="Times New Roman" w:eastAsia="Times New Roman" w:hAnsi="Times New Roman" w:cs="Times New Roman"/>
          <w:color w:val="000000"/>
          <w:sz w:val="24"/>
          <w:szCs w:val="24"/>
          <w:lang w:val="it-IT"/>
        </w:rPr>
        <w:t xml:space="preserve"> 1896</w:t>
      </w:r>
      <w:r w:rsidR="00441CB4" w:rsidRPr="00441CB4">
        <w:rPr>
          <w:rFonts w:ascii="Times New Roman" w:eastAsia="Times New Roman" w:hAnsi="Times New Roman" w:cs="Times New Roman"/>
          <w:color w:val="000000"/>
          <w:sz w:val="24"/>
          <w:szCs w:val="24"/>
          <w:lang w:val="it-IT"/>
        </w:rPr>
        <w:t>; 1901</w:t>
      </w:r>
      <w:r w:rsidR="00DF249B" w:rsidRPr="00441CB4">
        <w:rPr>
          <w:rFonts w:ascii="Times New Roman" w:eastAsia="Times New Roman" w:hAnsi="Times New Roman" w:cs="Times New Roman"/>
          <w:color w:val="000000"/>
          <w:sz w:val="24"/>
          <w:szCs w:val="24"/>
          <w:lang w:val="it-IT"/>
        </w:rPr>
        <w:t>).</w:t>
      </w:r>
      <w:r w:rsidR="00DF249B" w:rsidRPr="00D56137">
        <w:rPr>
          <w:rFonts w:ascii="Times New Roman" w:eastAsia="Times New Roman" w:hAnsi="Times New Roman" w:cs="Times New Roman"/>
          <w:b/>
          <w:color w:val="000000"/>
          <w:sz w:val="24"/>
          <w:szCs w:val="24"/>
          <w:lang w:val="it-IT"/>
        </w:rPr>
        <w:t xml:space="preserve"> </w:t>
      </w:r>
    </w:p>
    <w:p w14:paraId="3E45E0EB" w14:textId="77777777" w:rsidR="003B7A9B" w:rsidRPr="00D56137" w:rsidRDefault="00626D66"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Da</w:t>
      </w:r>
      <w:r w:rsidR="003B7A9B" w:rsidRPr="00D56137">
        <w:rPr>
          <w:rFonts w:ascii="Times New Roman" w:eastAsia="Times New Roman" w:hAnsi="Times New Roman" w:cs="Times New Roman"/>
          <w:color w:val="000000"/>
          <w:sz w:val="24"/>
          <w:szCs w:val="24"/>
          <w:lang w:val="it-IT"/>
        </w:rPr>
        <w:t xml:space="preserve"> una parte abbiamo la prospettiva </w:t>
      </w:r>
      <w:r w:rsidR="00C05D6D">
        <w:rPr>
          <w:rFonts w:ascii="Times New Roman" w:eastAsia="Times New Roman" w:hAnsi="Times New Roman" w:cs="Times New Roman"/>
          <w:color w:val="000000"/>
          <w:sz w:val="24"/>
          <w:szCs w:val="24"/>
          <w:lang w:val="it-IT"/>
        </w:rPr>
        <w:t>pedagogica</w:t>
      </w:r>
      <w:r>
        <w:rPr>
          <w:rFonts w:ascii="Times New Roman" w:eastAsia="Times New Roman" w:hAnsi="Times New Roman" w:cs="Times New Roman"/>
          <w:color w:val="000000"/>
          <w:sz w:val="24"/>
          <w:szCs w:val="24"/>
          <w:lang w:val="it-IT"/>
        </w:rPr>
        <w:t xml:space="preserve"> </w:t>
      </w:r>
      <w:r w:rsidR="003B7A9B" w:rsidRPr="00D56137">
        <w:rPr>
          <w:rFonts w:ascii="Times New Roman" w:eastAsia="Times New Roman" w:hAnsi="Times New Roman" w:cs="Times New Roman"/>
          <w:color w:val="000000"/>
          <w:sz w:val="24"/>
          <w:szCs w:val="24"/>
          <w:lang w:val="it-IT"/>
        </w:rPr>
        <w:t xml:space="preserve">di Fröbel, </w:t>
      </w:r>
      <w:r>
        <w:rPr>
          <w:rFonts w:ascii="Times New Roman" w:eastAsia="Times New Roman" w:hAnsi="Times New Roman" w:cs="Times New Roman"/>
          <w:color w:val="000000"/>
          <w:sz w:val="24"/>
          <w:szCs w:val="24"/>
          <w:lang w:val="it-IT"/>
        </w:rPr>
        <w:t>d</w:t>
      </w:r>
      <w:r w:rsidR="003B7A9B" w:rsidRPr="00D56137">
        <w:rPr>
          <w:rFonts w:ascii="Times New Roman" w:eastAsia="Times New Roman" w:hAnsi="Times New Roman" w:cs="Times New Roman"/>
          <w:color w:val="000000"/>
          <w:sz w:val="24"/>
          <w:szCs w:val="24"/>
          <w:lang w:val="it-IT"/>
        </w:rPr>
        <w:t>all</w:t>
      </w:r>
      <w:r w:rsidR="00433AC9">
        <w:rPr>
          <w:rFonts w:ascii="Times New Roman" w:eastAsia="Times New Roman" w:hAnsi="Times New Roman" w:cs="Times New Roman"/>
          <w:color w:val="000000"/>
          <w:sz w:val="24"/>
          <w:szCs w:val="24"/>
          <w:lang w:val="it-IT"/>
        </w:rPr>
        <w:t>’</w:t>
      </w:r>
      <w:r w:rsidR="003B7A9B" w:rsidRPr="00D56137">
        <w:rPr>
          <w:rFonts w:ascii="Times New Roman" w:eastAsia="Times New Roman" w:hAnsi="Times New Roman" w:cs="Times New Roman"/>
          <w:color w:val="000000"/>
          <w:sz w:val="24"/>
          <w:szCs w:val="24"/>
          <w:lang w:val="it-IT"/>
        </w:rPr>
        <w:t>altra quella evoluzionistica di Gross</w:t>
      </w:r>
      <w:r>
        <w:rPr>
          <w:rFonts w:ascii="Times New Roman" w:eastAsia="Times New Roman" w:hAnsi="Times New Roman" w:cs="Times New Roman"/>
          <w:color w:val="000000"/>
          <w:sz w:val="24"/>
          <w:szCs w:val="24"/>
          <w:lang w:val="it-IT"/>
        </w:rPr>
        <w:t>. È però</w:t>
      </w:r>
      <w:r w:rsidR="003B7A9B" w:rsidRPr="00D56137">
        <w:rPr>
          <w:rFonts w:ascii="Times New Roman" w:eastAsia="Times New Roman" w:hAnsi="Times New Roman" w:cs="Times New Roman"/>
          <w:color w:val="000000"/>
          <w:sz w:val="24"/>
          <w:szCs w:val="24"/>
          <w:lang w:val="it-IT"/>
        </w:rPr>
        <w:t xml:space="preserve"> </w:t>
      </w:r>
      <w:r w:rsidR="00DF249B" w:rsidRPr="00D56137">
        <w:rPr>
          <w:rFonts w:ascii="Times New Roman" w:eastAsia="Times New Roman" w:hAnsi="Times New Roman" w:cs="Times New Roman"/>
          <w:color w:val="000000"/>
          <w:sz w:val="24"/>
          <w:szCs w:val="24"/>
          <w:lang w:val="it-IT"/>
        </w:rPr>
        <w:t xml:space="preserve">con le teorizzazioni di Piaget che si fa un notevole passo avanti </w:t>
      </w:r>
      <w:r w:rsidR="003B7A9B" w:rsidRPr="00D56137">
        <w:rPr>
          <w:rFonts w:ascii="Times New Roman" w:eastAsia="Times New Roman" w:hAnsi="Times New Roman" w:cs="Times New Roman"/>
          <w:color w:val="000000"/>
          <w:sz w:val="24"/>
          <w:szCs w:val="24"/>
          <w:lang w:val="it-IT"/>
        </w:rPr>
        <w:t>nella comprensione psicologica dell</w:t>
      </w:r>
      <w:r w:rsidR="00433AC9">
        <w:rPr>
          <w:rFonts w:ascii="Times New Roman" w:eastAsia="Times New Roman" w:hAnsi="Times New Roman" w:cs="Times New Roman"/>
          <w:color w:val="000000"/>
          <w:sz w:val="24"/>
          <w:szCs w:val="24"/>
          <w:lang w:val="it-IT"/>
        </w:rPr>
        <w:t>’</w:t>
      </w:r>
      <w:r w:rsidR="003B7A9B" w:rsidRPr="00D56137">
        <w:rPr>
          <w:rFonts w:ascii="Times New Roman" w:eastAsia="Times New Roman" w:hAnsi="Times New Roman" w:cs="Times New Roman"/>
          <w:color w:val="000000"/>
          <w:sz w:val="24"/>
          <w:szCs w:val="24"/>
          <w:lang w:val="it-IT"/>
        </w:rPr>
        <w:t>attività ludica</w:t>
      </w:r>
      <w:r>
        <w:rPr>
          <w:rFonts w:ascii="Times New Roman" w:eastAsia="Times New Roman" w:hAnsi="Times New Roman" w:cs="Times New Roman"/>
          <w:color w:val="000000"/>
          <w:sz w:val="24"/>
          <w:szCs w:val="24"/>
          <w:lang w:val="it-IT"/>
        </w:rPr>
        <w:t>, in merito al suo rapporto con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apprendimento</w:t>
      </w:r>
      <w:r w:rsidR="00DF249B" w:rsidRPr="00D56137">
        <w:rPr>
          <w:rFonts w:ascii="Times New Roman" w:eastAsia="Times New Roman" w:hAnsi="Times New Roman" w:cs="Times New Roman"/>
          <w:color w:val="000000"/>
          <w:sz w:val="24"/>
          <w:szCs w:val="24"/>
          <w:lang w:val="it-IT"/>
        </w:rPr>
        <w:t xml:space="preserve">. </w:t>
      </w:r>
    </w:p>
    <w:p w14:paraId="19D26BBE" w14:textId="77777777" w:rsidR="00DF249B" w:rsidRPr="00D56137" w:rsidRDefault="00DF249B"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Il pensiero di Piaget si inserisce in una cornice teorica di matrice cognitiv</w:t>
      </w:r>
      <w:r w:rsidR="00A4186E">
        <w:rPr>
          <w:rFonts w:ascii="Times New Roman" w:eastAsia="Times New Roman" w:hAnsi="Times New Roman" w:cs="Times New Roman"/>
          <w:color w:val="000000"/>
          <w:sz w:val="24"/>
          <w:szCs w:val="24"/>
          <w:lang w:val="it-IT"/>
        </w:rPr>
        <w:t>o-costruzionista</w:t>
      </w:r>
      <w:r w:rsidRPr="00D56137">
        <w:rPr>
          <w:rFonts w:ascii="Times New Roman" w:eastAsia="Times New Roman" w:hAnsi="Times New Roman" w:cs="Times New Roman"/>
          <w:color w:val="000000"/>
          <w:sz w:val="24"/>
          <w:szCs w:val="24"/>
          <w:lang w:val="it-IT"/>
        </w:rPr>
        <w:t xml:space="preserve"> ed è legata allo sviluppo dell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intelligenza e all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adattamento all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ambiente</w:t>
      </w:r>
      <w:r w:rsidR="00626D66">
        <w:rPr>
          <w:rFonts w:ascii="Times New Roman" w:eastAsia="Times New Roman" w:hAnsi="Times New Roman" w:cs="Times New Roman"/>
          <w:color w:val="000000"/>
          <w:sz w:val="24"/>
          <w:szCs w:val="24"/>
          <w:lang w:val="it-IT"/>
        </w:rPr>
        <w:t xml:space="preserve"> del bambino</w:t>
      </w:r>
      <w:r w:rsidRPr="00D56137">
        <w:rPr>
          <w:rFonts w:ascii="Times New Roman" w:eastAsia="Times New Roman" w:hAnsi="Times New Roman" w:cs="Times New Roman"/>
          <w:color w:val="000000"/>
          <w:sz w:val="24"/>
          <w:szCs w:val="24"/>
          <w:lang w:val="it-IT"/>
        </w:rPr>
        <w:t xml:space="preserve">. </w:t>
      </w:r>
      <w:r w:rsidR="00626D66">
        <w:rPr>
          <w:rFonts w:ascii="Times New Roman" w:eastAsia="Times New Roman" w:hAnsi="Times New Roman" w:cs="Times New Roman"/>
          <w:color w:val="000000"/>
          <w:sz w:val="24"/>
          <w:szCs w:val="24"/>
          <w:lang w:val="it-IT"/>
        </w:rPr>
        <w:t>Quest</w:t>
      </w:r>
      <w:r w:rsidR="00433AC9">
        <w:rPr>
          <w:rFonts w:ascii="Times New Roman" w:eastAsia="Times New Roman" w:hAnsi="Times New Roman" w:cs="Times New Roman"/>
          <w:color w:val="000000"/>
          <w:sz w:val="24"/>
          <w:szCs w:val="24"/>
          <w:lang w:val="it-IT"/>
        </w:rPr>
        <w:t>’</w:t>
      </w:r>
      <w:r w:rsidR="00626D66">
        <w:rPr>
          <w:rFonts w:ascii="Times New Roman" w:eastAsia="Times New Roman" w:hAnsi="Times New Roman" w:cs="Times New Roman"/>
          <w:color w:val="000000"/>
          <w:sz w:val="24"/>
          <w:szCs w:val="24"/>
          <w:lang w:val="it-IT"/>
        </w:rPr>
        <w:t>ultimo</w:t>
      </w:r>
      <w:r w:rsidRPr="00D56137">
        <w:rPr>
          <w:rFonts w:ascii="Times New Roman" w:eastAsia="Times New Roman" w:hAnsi="Times New Roman" w:cs="Times New Roman"/>
          <w:color w:val="000000"/>
          <w:sz w:val="24"/>
          <w:szCs w:val="24"/>
          <w:lang w:val="it-IT"/>
        </w:rPr>
        <w:t xml:space="preserve">, </w:t>
      </w:r>
      <w:r w:rsidR="00626D66">
        <w:rPr>
          <w:rFonts w:ascii="Times New Roman" w:eastAsia="Times New Roman" w:hAnsi="Times New Roman" w:cs="Times New Roman"/>
          <w:color w:val="000000"/>
          <w:sz w:val="24"/>
          <w:szCs w:val="24"/>
          <w:lang w:val="it-IT"/>
        </w:rPr>
        <w:t xml:space="preserve">nel corso della crescita, </w:t>
      </w:r>
      <w:r w:rsidRPr="00D56137">
        <w:rPr>
          <w:rFonts w:ascii="Times New Roman" w:eastAsia="Times New Roman" w:hAnsi="Times New Roman" w:cs="Times New Roman"/>
          <w:color w:val="000000"/>
          <w:sz w:val="24"/>
          <w:szCs w:val="24"/>
          <w:lang w:val="it-IT"/>
        </w:rPr>
        <w:t>sperimenta continuamente nuove realtà nel rapportarsi al contesto di cui è circondato e, tramite i processi di assimilazione e accomodamento, si adatta</w:t>
      </w:r>
      <w:r w:rsidR="00433AC9">
        <w:rPr>
          <w:rFonts w:ascii="Times New Roman" w:eastAsia="Times New Roman" w:hAnsi="Times New Roman" w:cs="Times New Roman"/>
          <w:color w:val="000000"/>
          <w:sz w:val="24"/>
          <w:szCs w:val="24"/>
          <w:lang w:val="it-IT"/>
        </w:rPr>
        <w:t xml:space="preserve"> gradualmente</w:t>
      </w:r>
      <w:r w:rsidRPr="00D56137">
        <w:rPr>
          <w:rFonts w:ascii="Times New Roman" w:eastAsia="Times New Roman" w:hAnsi="Times New Roman" w:cs="Times New Roman"/>
          <w:color w:val="000000"/>
          <w:sz w:val="24"/>
          <w:szCs w:val="24"/>
          <w:lang w:val="it-IT"/>
        </w:rPr>
        <w:t xml:space="preserve"> ad esso </w:t>
      </w:r>
      <w:r w:rsidRPr="00D0265D">
        <w:rPr>
          <w:rFonts w:ascii="Times New Roman" w:eastAsia="Times New Roman" w:hAnsi="Times New Roman" w:cs="Times New Roman"/>
          <w:color w:val="000000"/>
          <w:sz w:val="24"/>
          <w:szCs w:val="24"/>
          <w:lang w:val="it-IT"/>
        </w:rPr>
        <w:t>(Miller, 2002).</w:t>
      </w:r>
      <w:r w:rsidRPr="00D56137">
        <w:rPr>
          <w:rFonts w:ascii="Times New Roman" w:eastAsia="Times New Roman" w:hAnsi="Times New Roman" w:cs="Times New Roman"/>
          <w:color w:val="000000"/>
          <w:sz w:val="24"/>
          <w:szCs w:val="24"/>
          <w:lang w:val="it-IT"/>
        </w:rPr>
        <w:t xml:space="preserve"> Per assimilazione </w:t>
      </w:r>
      <w:r w:rsidR="00626D66">
        <w:rPr>
          <w:rFonts w:ascii="Times New Roman" w:eastAsia="Times New Roman" w:hAnsi="Times New Roman" w:cs="Times New Roman"/>
          <w:color w:val="000000"/>
          <w:sz w:val="24"/>
          <w:szCs w:val="24"/>
          <w:lang w:val="it-IT"/>
        </w:rPr>
        <w:t>si intende</w:t>
      </w:r>
      <w:r w:rsidRPr="00D56137">
        <w:rPr>
          <w:rFonts w:ascii="Times New Roman" w:eastAsia="Times New Roman" w:hAnsi="Times New Roman" w:cs="Times New Roman"/>
          <w:color w:val="000000"/>
          <w:sz w:val="24"/>
          <w:szCs w:val="24"/>
          <w:lang w:val="it-IT"/>
        </w:rPr>
        <w:t xml:space="preserve">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azione dell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individuo sull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ambiente, con la quale un elemento nuovo viene incorporato nello schema mentale del bambino; con accomodamento, invece, si intende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azione dell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ambiente sull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individuo, cioè gli schemi motori o mentali dell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individuo che vengono modificati per adattarsi all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ambiente. Quando entrambi i processi sono in equilibrio, si realizza </w:t>
      </w:r>
      <w:r w:rsidR="0072305E">
        <w:rPr>
          <w:rFonts w:ascii="Times New Roman" w:eastAsia="Times New Roman" w:hAnsi="Times New Roman" w:cs="Times New Roman"/>
          <w:color w:val="000000"/>
          <w:sz w:val="24"/>
          <w:szCs w:val="24"/>
          <w:lang w:val="it-IT"/>
        </w:rPr>
        <w:t>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adattamento (</w:t>
      </w:r>
      <w:r w:rsidRPr="0072305E">
        <w:rPr>
          <w:rFonts w:ascii="Times New Roman" w:eastAsia="Times New Roman" w:hAnsi="Times New Roman" w:cs="Times New Roman"/>
          <w:color w:val="000000"/>
          <w:sz w:val="24"/>
          <w:szCs w:val="24"/>
          <w:lang w:val="it-IT"/>
        </w:rPr>
        <w:t>Bulgarelli &amp; Molina, 2020</w:t>
      </w:r>
      <w:r w:rsidR="0072305E">
        <w:rPr>
          <w:rFonts w:ascii="Times New Roman" w:eastAsia="Times New Roman" w:hAnsi="Times New Roman" w:cs="Times New Roman"/>
          <w:color w:val="000000"/>
          <w:sz w:val="24"/>
          <w:szCs w:val="24"/>
          <w:lang w:val="it-IT"/>
        </w:rPr>
        <w:t>; Piaget, 1945</w:t>
      </w:r>
      <w:r w:rsidRPr="0072305E">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b/>
          <w:color w:val="000000"/>
          <w:sz w:val="24"/>
          <w:szCs w:val="24"/>
          <w:lang w:val="it-IT"/>
        </w:rPr>
        <w:t xml:space="preserve"> </w:t>
      </w:r>
    </w:p>
    <w:p w14:paraId="387C1FBB" w14:textId="77777777" w:rsidR="00B5165A" w:rsidRDefault="00DF249B"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All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interno di questa cornice teorica, qui brevemente riassunta, Piaget</w:t>
      </w:r>
      <w:r w:rsidR="0072305E">
        <w:rPr>
          <w:rFonts w:ascii="Times New Roman" w:eastAsia="Times New Roman" w:hAnsi="Times New Roman" w:cs="Times New Roman"/>
          <w:color w:val="000000"/>
          <w:sz w:val="24"/>
          <w:szCs w:val="24"/>
          <w:lang w:val="it-IT"/>
        </w:rPr>
        <w:t xml:space="preserve"> (1945)</w:t>
      </w:r>
      <w:r w:rsidRPr="00D56137">
        <w:rPr>
          <w:rFonts w:ascii="Times New Roman" w:eastAsia="Times New Roman" w:hAnsi="Times New Roman" w:cs="Times New Roman"/>
          <w:color w:val="000000"/>
          <w:sz w:val="24"/>
          <w:szCs w:val="24"/>
          <w:lang w:val="it-IT"/>
        </w:rPr>
        <w:t xml:space="preserve"> considera il gioco come espressione dei processi di assimilazione. Un gioco che</w:t>
      </w:r>
      <w:r w:rsidR="00D0265D">
        <w:rPr>
          <w:rFonts w:ascii="Times New Roman" w:eastAsia="Times New Roman" w:hAnsi="Times New Roman" w:cs="Times New Roman"/>
          <w:color w:val="000000"/>
          <w:sz w:val="24"/>
          <w:szCs w:val="24"/>
          <w:lang w:val="it-IT"/>
        </w:rPr>
        <w:t xml:space="preserve"> </w:t>
      </w:r>
      <w:r w:rsidRPr="00D56137">
        <w:rPr>
          <w:rFonts w:ascii="Times New Roman" w:eastAsia="Times New Roman" w:hAnsi="Times New Roman" w:cs="Times New Roman"/>
          <w:color w:val="000000"/>
          <w:sz w:val="24"/>
          <w:szCs w:val="24"/>
          <w:lang w:val="it-IT"/>
        </w:rPr>
        <w:t>cambia in base al periodo evolutivo in cui si presenta e che</w:t>
      </w:r>
      <w:r w:rsidR="00433AC9">
        <w:rPr>
          <w:rFonts w:ascii="Times New Roman" w:eastAsia="Times New Roman" w:hAnsi="Times New Roman" w:cs="Times New Roman"/>
          <w:color w:val="000000"/>
          <w:sz w:val="24"/>
          <w:szCs w:val="24"/>
          <w:lang w:val="it-IT"/>
        </w:rPr>
        <w:t xml:space="preserve"> </w:t>
      </w:r>
      <w:r w:rsidRPr="00D56137">
        <w:rPr>
          <w:rFonts w:ascii="Times New Roman" w:eastAsia="Times New Roman" w:hAnsi="Times New Roman" w:cs="Times New Roman"/>
          <w:color w:val="000000"/>
          <w:sz w:val="24"/>
          <w:szCs w:val="24"/>
          <w:lang w:val="it-IT"/>
        </w:rPr>
        <w:t>assume diversi significati</w:t>
      </w:r>
      <w:r w:rsidR="00B5165A">
        <w:rPr>
          <w:rFonts w:ascii="Times New Roman" w:eastAsia="Times New Roman" w:hAnsi="Times New Roman" w:cs="Times New Roman"/>
          <w:color w:val="000000"/>
          <w:sz w:val="24"/>
          <w:szCs w:val="24"/>
          <w:lang w:val="it-IT"/>
        </w:rPr>
        <w:t xml:space="preserve"> in relazione all</w:t>
      </w:r>
      <w:r w:rsidR="00433AC9">
        <w:rPr>
          <w:rFonts w:ascii="Times New Roman" w:eastAsia="Times New Roman" w:hAnsi="Times New Roman" w:cs="Times New Roman"/>
          <w:color w:val="000000"/>
          <w:sz w:val="24"/>
          <w:szCs w:val="24"/>
          <w:lang w:val="it-IT"/>
        </w:rPr>
        <w:t>’</w:t>
      </w:r>
      <w:r w:rsidR="00B5165A">
        <w:rPr>
          <w:rFonts w:ascii="Times New Roman" w:eastAsia="Times New Roman" w:hAnsi="Times New Roman" w:cs="Times New Roman"/>
          <w:color w:val="000000"/>
          <w:sz w:val="24"/>
          <w:szCs w:val="24"/>
          <w:lang w:val="it-IT"/>
        </w:rPr>
        <w:t>età</w:t>
      </w:r>
      <w:r w:rsidRPr="00D56137">
        <w:rPr>
          <w:rFonts w:ascii="Times New Roman" w:eastAsia="Times New Roman" w:hAnsi="Times New Roman" w:cs="Times New Roman"/>
          <w:color w:val="000000"/>
          <w:sz w:val="24"/>
          <w:szCs w:val="24"/>
          <w:lang w:val="it-IT"/>
        </w:rPr>
        <w:t xml:space="preserve">. </w:t>
      </w:r>
    </w:p>
    <w:p w14:paraId="0CDA1C42" w14:textId="77777777" w:rsidR="00452E96" w:rsidRPr="00D56137" w:rsidRDefault="00DF249B" w:rsidP="008D2D15">
      <w:pPr>
        <w:pBdr>
          <w:top w:val="nil"/>
          <w:left w:val="nil"/>
          <w:bottom w:val="nil"/>
          <w:right w:val="nil"/>
          <w:between w:val="nil"/>
        </w:pBdr>
        <w:spacing w:line="360" w:lineRule="auto"/>
        <w:ind w:left="709"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Piaget definisce “giochi di esercizio” quelli che si presentano intorno ai 12-18 mesi, quando i neonati</w:t>
      </w:r>
      <w:r w:rsidR="00433AC9" w:rsidRPr="00D56137">
        <w:rPr>
          <w:rFonts w:ascii="Times New Roman" w:eastAsia="Times New Roman" w:hAnsi="Times New Roman" w:cs="Times New Roman"/>
          <w:color w:val="000000"/>
          <w:sz w:val="24"/>
          <w:szCs w:val="24"/>
          <w:lang w:val="it-IT"/>
        </w:rPr>
        <w:t>, ad esempio,</w:t>
      </w:r>
      <w:r w:rsidRPr="00D56137">
        <w:rPr>
          <w:rFonts w:ascii="Times New Roman" w:eastAsia="Times New Roman" w:hAnsi="Times New Roman" w:cs="Times New Roman"/>
          <w:color w:val="000000"/>
          <w:sz w:val="24"/>
          <w:szCs w:val="24"/>
          <w:lang w:val="it-IT"/>
        </w:rPr>
        <w:t xml:space="preserve"> seguono</w:t>
      </w:r>
      <w:r w:rsidR="00433AC9">
        <w:rPr>
          <w:rFonts w:ascii="Times New Roman" w:eastAsia="Times New Roman" w:hAnsi="Times New Roman" w:cs="Times New Roman"/>
          <w:color w:val="000000"/>
          <w:sz w:val="24"/>
          <w:szCs w:val="24"/>
          <w:lang w:val="it-IT"/>
        </w:rPr>
        <w:t xml:space="preserve"> </w:t>
      </w:r>
      <w:r w:rsidRPr="00D56137">
        <w:rPr>
          <w:rFonts w:ascii="Times New Roman" w:eastAsia="Times New Roman" w:hAnsi="Times New Roman" w:cs="Times New Roman"/>
          <w:color w:val="000000"/>
          <w:sz w:val="24"/>
          <w:szCs w:val="24"/>
          <w:lang w:val="it-IT"/>
        </w:rPr>
        <w:t xml:space="preserve">con lo sguardo un oggetto che si muove. </w:t>
      </w:r>
      <w:r w:rsidR="00A4186E">
        <w:rPr>
          <w:rFonts w:ascii="Times New Roman" w:eastAsia="Times New Roman" w:hAnsi="Times New Roman" w:cs="Times New Roman"/>
          <w:color w:val="000000"/>
          <w:sz w:val="24"/>
          <w:szCs w:val="24"/>
          <w:lang w:val="it-IT"/>
        </w:rPr>
        <w:t>A</w:t>
      </w:r>
      <w:r w:rsidR="00433AC9">
        <w:rPr>
          <w:rFonts w:ascii="Times New Roman" w:eastAsia="Times New Roman" w:hAnsi="Times New Roman" w:cs="Times New Roman"/>
          <w:color w:val="000000"/>
          <w:sz w:val="24"/>
          <w:szCs w:val="24"/>
          <w:lang w:val="it-IT"/>
        </w:rPr>
        <w:t>ttorno ai due anni di età,</w:t>
      </w:r>
      <w:r w:rsidRPr="00D56137">
        <w:rPr>
          <w:rFonts w:ascii="Times New Roman" w:eastAsia="Times New Roman" w:hAnsi="Times New Roman" w:cs="Times New Roman"/>
          <w:color w:val="000000"/>
          <w:sz w:val="24"/>
          <w:szCs w:val="24"/>
          <w:lang w:val="it-IT"/>
        </w:rPr>
        <w:t xml:space="preserve"> compaiono i giochi simbolici</w:t>
      </w:r>
      <w:r w:rsidR="00452E96" w:rsidRPr="00D56137">
        <w:rPr>
          <w:rFonts w:ascii="Times New Roman" w:eastAsia="Times New Roman" w:hAnsi="Times New Roman" w:cs="Times New Roman"/>
          <w:color w:val="000000"/>
          <w:sz w:val="24"/>
          <w:szCs w:val="24"/>
          <w:lang w:val="it-IT"/>
        </w:rPr>
        <w:t xml:space="preserve">: il bambino inizia a creare nuove realtà su cui sperimentare abilità e competenze. Infine, </w:t>
      </w:r>
      <w:r w:rsidR="00D0265D" w:rsidRPr="00D56137">
        <w:rPr>
          <w:rFonts w:ascii="Times New Roman" w:eastAsia="Times New Roman" w:hAnsi="Times New Roman" w:cs="Times New Roman"/>
          <w:color w:val="000000"/>
          <w:sz w:val="24"/>
          <w:szCs w:val="24"/>
          <w:lang w:val="it-IT"/>
        </w:rPr>
        <w:t>durante il ciclo della scuola primaria</w:t>
      </w:r>
      <w:r w:rsidR="00D0265D">
        <w:rPr>
          <w:rFonts w:ascii="Times New Roman" w:eastAsia="Times New Roman" w:hAnsi="Times New Roman" w:cs="Times New Roman"/>
          <w:color w:val="000000"/>
          <w:sz w:val="24"/>
          <w:szCs w:val="24"/>
          <w:lang w:val="it-IT"/>
        </w:rPr>
        <w:t>,</w:t>
      </w:r>
      <w:r w:rsidR="00D0265D" w:rsidRPr="00D56137">
        <w:rPr>
          <w:rFonts w:ascii="Times New Roman" w:eastAsia="Times New Roman" w:hAnsi="Times New Roman" w:cs="Times New Roman"/>
          <w:color w:val="000000"/>
          <w:sz w:val="24"/>
          <w:szCs w:val="24"/>
          <w:lang w:val="it-IT"/>
        </w:rPr>
        <w:t xml:space="preserve"> </w:t>
      </w:r>
      <w:r w:rsidR="00452E96" w:rsidRPr="00D56137">
        <w:rPr>
          <w:rFonts w:ascii="Times New Roman" w:eastAsia="Times New Roman" w:hAnsi="Times New Roman" w:cs="Times New Roman"/>
          <w:color w:val="000000"/>
          <w:sz w:val="24"/>
          <w:szCs w:val="24"/>
          <w:lang w:val="it-IT"/>
        </w:rPr>
        <w:t>si presentano i giochi di regole, che incoraggiano la socializzazione e l</w:t>
      </w:r>
      <w:r w:rsidR="00433AC9">
        <w:rPr>
          <w:rFonts w:ascii="Times New Roman" w:eastAsia="Times New Roman" w:hAnsi="Times New Roman" w:cs="Times New Roman"/>
          <w:color w:val="000000"/>
          <w:sz w:val="24"/>
          <w:szCs w:val="24"/>
          <w:lang w:val="it-IT"/>
        </w:rPr>
        <w:t>’</w:t>
      </w:r>
      <w:r w:rsidR="00452E96" w:rsidRPr="00D56137">
        <w:rPr>
          <w:rFonts w:ascii="Times New Roman" w:eastAsia="Times New Roman" w:hAnsi="Times New Roman" w:cs="Times New Roman"/>
          <w:color w:val="000000"/>
          <w:sz w:val="24"/>
          <w:szCs w:val="24"/>
          <w:lang w:val="it-IT"/>
        </w:rPr>
        <w:t>abbandono dell</w:t>
      </w:r>
      <w:r w:rsidR="00433AC9">
        <w:rPr>
          <w:rFonts w:ascii="Times New Roman" w:eastAsia="Times New Roman" w:hAnsi="Times New Roman" w:cs="Times New Roman"/>
          <w:color w:val="000000"/>
          <w:sz w:val="24"/>
          <w:szCs w:val="24"/>
          <w:lang w:val="it-IT"/>
        </w:rPr>
        <w:t>’</w:t>
      </w:r>
      <w:r w:rsidR="00452E96" w:rsidRPr="00D56137">
        <w:rPr>
          <w:rFonts w:ascii="Times New Roman" w:eastAsia="Times New Roman" w:hAnsi="Times New Roman" w:cs="Times New Roman"/>
          <w:color w:val="000000"/>
          <w:sz w:val="24"/>
          <w:szCs w:val="24"/>
          <w:lang w:val="it-IT"/>
        </w:rPr>
        <w:t>egocentrismo</w:t>
      </w:r>
      <w:r w:rsidR="00D0265D">
        <w:rPr>
          <w:rFonts w:ascii="Times New Roman" w:eastAsia="Times New Roman" w:hAnsi="Times New Roman" w:cs="Times New Roman"/>
          <w:color w:val="000000"/>
          <w:sz w:val="24"/>
          <w:szCs w:val="24"/>
          <w:lang w:val="it-IT"/>
        </w:rPr>
        <w:t xml:space="preserve"> </w:t>
      </w:r>
      <w:r w:rsidR="00452E96" w:rsidRPr="0072305E">
        <w:rPr>
          <w:rFonts w:ascii="Times New Roman" w:eastAsia="Times New Roman" w:hAnsi="Times New Roman" w:cs="Times New Roman"/>
          <w:color w:val="000000"/>
          <w:sz w:val="24"/>
          <w:szCs w:val="24"/>
          <w:lang w:val="it-IT"/>
        </w:rPr>
        <w:t>(Piaget, 1945).</w:t>
      </w:r>
      <w:r w:rsidR="00452E96" w:rsidRPr="00D56137">
        <w:rPr>
          <w:rFonts w:ascii="Times New Roman" w:eastAsia="Times New Roman" w:hAnsi="Times New Roman" w:cs="Times New Roman"/>
          <w:b/>
          <w:color w:val="000000"/>
          <w:sz w:val="24"/>
          <w:szCs w:val="24"/>
          <w:lang w:val="it-IT"/>
        </w:rPr>
        <w:t xml:space="preserve"> </w:t>
      </w:r>
      <w:r w:rsidR="00452E96" w:rsidRPr="00D56137">
        <w:rPr>
          <w:rFonts w:ascii="Times New Roman" w:eastAsia="Times New Roman" w:hAnsi="Times New Roman" w:cs="Times New Roman"/>
          <w:color w:val="000000"/>
          <w:sz w:val="24"/>
          <w:szCs w:val="24"/>
          <w:lang w:val="it-IT"/>
        </w:rPr>
        <w:t xml:space="preserve">Ogni tipo di gioco permette di affinare schemi cognitivi e sensoriali </w:t>
      </w:r>
      <w:r w:rsidR="00B5165A">
        <w:rPr>
          <w:rFonts w:ascii="Times New Roman" w:eastAsia="Times New Roman" w:hAnsi="Times New Roman" w:cs="Times New Roman"/>
          <w:color w:val="000000"/>
          <w:sz w:val="24"/>
          <w:szCs w:val="24"/>
          <w:lang w:val="it-IT"/>
        </w:rPr>
        <w:t>specifici del periodo evolutivo che il bambino sta vivendo</w:t>
      </w:r>
      <w:r w:rsidR="00452E96" w:rsidRPr="00D56137">
        <w:rPr>
          <w:rFonts w:ascii="Times New Roman" w:eastAsia="Times New Roman" w:hAnsi="Times New Roman" w:cs="Times New Roman"/>
          <w:color w:val="000000"/>
          <w:sz w:val="24"/>
          <w:szCs w:val="24"/>
          <w:lang w:val="it-IT"/>
        </w:rPr>
        <w:t xml:space="preserve"> (</w:t>
      </w:r>
      <w:r w:rsidR="00452E96" w:rsidRPr="00441CB4">
        <w:rPr>
          <w:rFonts w:ascii="Times New Roman" w:eastAsia="Times New Roman" w:hAnsi="Times New Roman" w:cs="Times New Roman"/>
          <w:color w:val="000000"/>
          <w:sz w:val="24"/>
          <w:szCs w:val="24"/>
          <w:lang w:val="it-IT"/>
        </w:rPr>
        <w:t>Miller, 2002).</w:t>
      </w:r>
      <w:r w:rsidR="00452E96" w:rsidRPr="00D56137">
        <w:rPr>
          <w:rFonts w:ascii="Times New Roman" w:eastAsia="Times New Roman" w:hAnsi="Times New Roman" w:cs="Times New Roman"/>
          <w:color w:val="000000"/>
          <w:sz w:val="24"/>
          <w:szCs w:val="24"/>
          <w:lang w:val="it-IT"/>
        </w:rPr>
        <w:t xml:space="preserve"> </w:t>
      </w:r>
    </w:p>
    <w:p w14:paraId="267AC2DB" w14:textId="77777777" w:rsidR="00B5165A" w:rsidRDefault="00452E96" w:rsidP="008D2D15">
      <w:pPr>
        <w:pBdr>
          <w:top w:val="nil"/>
          <w:left w:val="nil"/>
          <w:bottom w:val="nil"/>
          <w:right w:val="nil"/>
          <w:between w:val="nil"/>
        </w:pBdr>
        <w:spacing w:line="360" w:lineRule="auto"/>
        <w:ind w:left="709"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In Piaget</w:t>
      </w:r>
      <w:r w:rsidR="00D0265D">
        <w:rPr>
          <w:rFonts w:ascii="Times New Roman" w:eastAsia="Times New Roman" w:hAnsi="Times New Roman" w:cs="Times New Roman"/>
          <w:color w:val="000000"/>
          <w:sz w:val="24"/>
          <w:szCs w:val="24"/>
          <w:lang w:val="it-IT"/>
        </w:rPr>
        <w:t xml:space="preserve"> (1945)</w:t>
      </w:r>
      <w:r w:rsidRPr="00D56137">
        <w:rPr>
          <w:rFonts w:ascii="Times New Roman" w:eastAsia="Times New Roman" w:hAnsi="Times New Roman" w:cs="Times New Roman"/>
          <w:color w:val="000000"/>
          <w:sz w:val="24"/>
          <w:szCs w:val="24"/>
          <w:lang w:val="it-IT"/>
        </w:rPr>
        <w:t xml:space="preserve"> si delinea, </w:t>
      </w:r>
      <w:r w:rsidR="00B5165A">
        <w:rPr>
          <w:rFonts w:ascii="Times New Roman" w:eastAsia="Times New Roman" w:hAnsi="Times New Roman" w:cs="Times New Roman"/>
          <w:color w:val="000000"/>
          <w:sz w:val="24"/>
          <w:szCs w:val="24"/>
          <w:lang w:val="it-IT"/>
        </w:rPr>
        <w:t xml:space="preserve">per la prima volta, </w:t>
      </w:r>
      <w:r w:rsidRPr="00D56137">
        <w:rPr>
          <w:rFonts w:ascii="Times New Roman" w:eastAsia="Times New Roman" w:hAnsi="Times New Roman" w:cs="Times New Roman"/>
          <w:color w:val="000000"/>
          <w:sz w:val="24"/>
          <w:szCs w:val="24"/>
          <w:lang w:val="it-IT"/>
        </w:rPr>
        <w:t xml:space="preserve">un importante collegamento </w:t>
      </w:r>
      <w:r w:rsidR="00B5165A">
        <w:rPr>
          <w:rFonts w:ascii="Times New Roman" w:eastAsia="Times New Roman" w:hAnsi="Times New Roman" w:cs="Times New Roman"/>
          <w:color w:val="000000"/>
          <w:sz w:val="24"/>
          <w:szCs w:val="24"/>
          <w:lang w:val="it-IT"/>
        </w:rPr>
        <w:t xml:space="preserve">del gioco </w:t>
      </w:r>
      <w:r w:rsidRPr="00D56137">
        <w:rPr>
          <w:rFonts w:ascii="Times New Roman" w:eastAsia="Times New Roman" w:hAnsi="Times New Roman" w:cs="Times New Roman"/>
          <w:color w:val="000000"/>
          <w:sz w:val="24"/>
          <w:szCs w:val="24"/>
          <w:lang w:val="it-IT"/>
        </w:rPr>
        <w:t>con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apprendimento</w:t>
      </w:r>
      <w:r w:rsidR="00B5165A">
        <w:rPr>
          <w:rFonts w:ascii="Times New Roman" w:eastAsia="Times New Roman" w:hAnsi="Times New Roman" w:cs="Times New Roman"/>
          <w:color w:val="000000"/>
          <w:sz w:val="24"/>
          <w:szCs w:val="24"/>
          <w:lang w:val="it-IT"/>
        </w:rPr>
        <w:t xml:space="preserve"> cognitivo</w:t>
      </w:r>
      <w:r w:rsidRPr="00D56137">
        <w:rPr>
          <w:rFonts w:ascii="Times New Roman" w:eastAsia="Times New Roman" w:hAnsi="Times New Roman" w:cs="Times New Roman"/>
          <w:color w:val="000000"/>
          <w:sz w:val="24"/>
          <w:szCs w:val="24"/>
          <w:lang w:val="it-IT"/>
        </w:rPr>
        <w:t xml:space="preserve">, sebbene la sua teorizzazione non si focalizzi ancora </w:t>
      </w:r>
      <w:r w:rsidR="00B5165A">
        <w:rPr>
          <w:rFonts w:ascii="Times New Roman" w:eastAsia="Times New Roman" w:hAnsi="Times New Roman" w:cs="Times New Roman"/>
          <w:color w:val="000000"/>
          <w:sz w:val="24"/>
          <w:szCs w:val="24"/>
          <w:lang w:val="it-IT"/>
        </w:rPr>
        <w:t xml:space="preserve">sulla </w:t>
      </w:r>
      <w:r w:rsidRPr="00D56137">
        <w:rPr>
          <w:rFonts w:ascii="Times New Roman" w:eastAsia="Times New Roman" w:hAnsi="Times New Roman" w:cs="Times New Roman"/>
          <w:color w:val="000000"/>
          <w:sz w:val="24"/>
          <w:szCs w:val="24"/>
          <w:lang w:val="it-IT"/>
        </w:rPr>
        <w:lastRenderedPageBreak/>
        <w:t xml:space="preserve">didattica. Un passo in avanti, in tal senso, viene compiuto da Vygotskij. </w:t>
      </w:r>
    </w:p>
    <w:p w14:paraId="4E920BD9" w14:textId="77777777" w:rsidR="007C7788" w:rsidRPr="00E75641" w:rsidRDefault="00452E96" w:rsidP="008D2D15">
      <w:pPr>
        <w:pBdr>
          <w:top w:val="nil"/>
          <w:left w:val="nil"/>
          <w:bottom w:val="nil"/>
          <w:right w:val="nil"/>
          <w:between w:val="nil"/>
        </w:pBdr>
        <w:spacing w:line="360" w:lineRule="auto"/>
        <w:ind w:left="709"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Lo psicologo russo sostiene che il gioco è possibile soltanto a partire dall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età prescolare, quando nel bambino emergono inclinazioni, interessi, bisogni, desideri che non possono essere soddisfatti nell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immediato. Un soddisfacimento che, piuttosto, </w:t>
      </w:r>
      <w:r w:rsidR="00B5165A">
        <w:rPr>
          <w:rFonts w:ascii="Times New Roman" w:eastAsia="Times New Roman" w:hAnsi="Times New Roman" w:cs="Times New Roman"/>
          <w:color w:val="000000"/>
          <w:sz w:val="24"/>
          <w:szCs w:val="24"/>
          <w:lang w:val="it-IT"/>
        </w:rPr>
        <w:t>può avvenire nell</w:t>
      </w:r>
      <w:r w:rsidR="00433AC9">
        <w:rPr>
          <w:rFonts w:ascii="Times New Roman" w:eastAsia="Times New Roman" w:hAnsi="Times New Roman" w:cs="Times New Roman"/>
          <w:color w:val="000000"/>
          <w:sz w:val="24"/>
          <w:szCs w:val="24"/>
          <w:lang w:val="it-IT"/>
        </w:rPr>
        <w:t>’</w:t>
      </w:r>
      <w:r w:rsidR="00B5165A">
        <w:rPr>
          <w:rFonts w:ascii="Times New Roman" w:eastAsia="Times New Roman" w:hAnsi="Times New Roman" w:cs="Times New Roman"/>
          <w:color w:val="000000"/>
          <w:sz w:val="24"/>
          <w:szCs w:val="24"/>
          <w:lang w:val="it-IT"/>
        </w:rPr>
        <w:t>attività ludica.</w:t>
      </w:r>
      <w:r w:rsidRPr="00D56137">
        <w:rPr>
          <w:rFonts w:ascii="Times New Roman" w:eastAsia="Times New Roman" w:hAnsi="Times New Roman" w:cs="Times New Roman"/>
          <w:b/>
          <w:color w:val="000000"/>
          <w:sz w:val="24"/>
          <w:szCs w:val="24"/>
          <w:lang w:val="it-IT"/>
        </w:rPr>
        <w:t xml:space="preserve"> </w:t>
      </w:r>
      <w:r w:rsidR="00B5165A" w:rsidRPr="00B5165A">
        <w:rPr>
          <w:rFonts w:ascii="Times New Roman" w:eastAsia="Times New Roman" w:hAnsi="Times New Roman" w:cs="Times New Roman"/>
          <w:color w:val="000000"/>
          <w:sz w:val="24"/>
          <w:szCs w:val="24"/>
          <w:lang w:val="it-IT"/>
        </w:rPr>
        <w:t>Di conseguenza,</w:t>
      </w:r>
      <w:r w:rsidR="00B5165A">
        <w:rPr>
          <w:rFonts w:ascii="Times New Roman" w:eastAsia="Times New Roman" w:hAnsi="Times New Roman" w:cs="Times New Roman"/>
          <w:b/>
          <w:color w:val="000000"/>
          <w:sz w:val="24"/>
          <w:szCs w:val="24"/>
          <w:lang w:val="it-IT"/>
        </w:rPr>
        <w:t xml:space="preserve"> </w:t>
      </w:r>
      <w:r w:rsidRPr="00D56137">
        <w:rPr>
          <w:rFonts w:ascii="Times New Roman" w:eastAsia="Times New Roman" w:hAnsi="Times New Roman" w:cs="Times New Roman"/>
          <w:color w:val="000000"/>
          <w:sz w:val="24"/>
          <w:szCs w:val="24"/>
          <w:lang w:val="it-IT"/>
        </w:rPr>
        <w:t xml:space="preserve">Vygotskij collega </w:t>
      </w:r>
      <w:r w:rsidR="00E65F5D">
        <w:rPr>
          <w:rFonts w:ascii="Times New Roman" w:eastAsia="Times New Roman" w:hAnsi="Times New Roman" w:cs="Times New Roman"/>
          <w:color w:val="000000"/>
          <w:sz w:val="24"/>
          <w:szCs w:val="24"/>
          <w:lang w:val="it-IT"/>
        </w:rPr>
        <w:t>il gioco</w:t>
      </w:r>
      <w:r w:rsidR="00B5165A">
        <w:rPr>
          <w:rFonts w:ascii="Times New Roman" w:eastAsia="Times New Roman" w:hAnsi="Times New Roman" w:cs="Times New Roman"/>
          <w:color w:val="000000"/>
          <w:sz w:val="24"/>
          <w:szCs w:val="24"/>
          <w:lang w:val="it-IT"/>
        </w:rPr>
        <w:t xml:space="preserve"> </w:t>
      </w:r>
      <w:r w:rsidRPr="00D56137">
        <w:rPr>
          <w:rFonts w:ascii="Times New Roman" w:eastAsia="Times New Roman" w:hAnsi="Times New Roman" w:cs="Times New Roman"/>
          <w:color w:val="000000"/>
          <w:sz w:val="24"/>
          <w:szCs w:val="24"/>
          <w:lang w:val="it-IT"/>
        </w:rPr>
        <w:t>ad aspetti immaginari che permetterebbero di distinguere tale attività da altre</w:t>
      </w:r>
      <w:r w:rsidR="007C7788" w:rsidRPr="00D56137">
        <w:rPr>
          <w:rFonts w:ascii="Times New Roman" w:eastAsia="Times New Roman" w:hAnsi="Times New Roman" w:cs="Times New Roman"/>
          <w:color w:val="000000"/>
          <w:sz w:val="24"/>
          <w:szCs w:val="24"/>
          <w:lang w:val="it-IT"/>
        </w:rPr>
        <w:t xml:space="preserve">, </w:t>
      </w:r>
      <w:r w:rsidR="00B5165A">
        <w:rPr>
          <w:rFonts w:ascii="Times New Roman" w:eastAsia="Times New Roman" w:hAnsi="Times New Roman" w:cs="Times New Roman"/>
          <w:color w:val="000000"/>
          <w:sz w:val="24"/>
          <w:szCs w:val="24"/>
          <w:lang w:val="it-IT"/>
        </w:rPr>
        <w:t>ma che è connessa</w:t>
      </w:r>
      <w:r w:rsidR="007C7788" w:rsidRPr="00D56137">
        <w:rPr>
          <w:rFonts w:ascii="Times New Roman" w:eastAsia="Times New Roman" w:hAnsi="Times New Roman" w:cs="Times New Roman"/>
          <w:color w:val="000000"/>
          <w:sz w:val="24"/>
          <w:szCs w:val="24"/>
          <w:lang w:val="it-IT"/>
        </w:rPr>
        <w:t xml:space="preserve"> alla su</w:t>
      </w:r>
      <w:r w:rsidR="007C7788" w:rsidRPr="00E75641">
        <w:rPr>
          <w:rFonts w:ascii="Times New Roman" w:eastAsia="Times New Roman" w:hAnsi="Times New Roman" w:cs="Times New Roman"/>
          <w:color w:val="000000"/>
          <w:sz w:val="24"/>
          <w:szCs w:val="24"/>
          <w:lang w:val="it-IT"/>
        </w:rPr>
        <w:t>a dimensione affettiva in quanto, per l</w:t>
      </w:r>
      <w:r w:rsidR="00433AC9">
        <w:rPr>
          <w:rFonts w:ascii="Times New Roman" w:eastAsia="Times New Roman" w:hAnsi="Times New Roman" w:cs="Times New Roman"/>
          <w:color w:val="000000"/>
          <w:sz w:val="24"/>
          <w:szCs w:val="24"/>
          <w:lang w:val="it-IT"/>
        </w:rPr>
        <w:t>’</w:t>
      </w:r>
      <w:r w:rsidR="007C7788" w:rsidRPr="00E75641">
        <w:rPr>
          <w:rFonts w:ascii="Times New Roman" w:eastAsia="Times New Roman" w:hAnsi="Times New Roman" w:cs="Times New Roman"/>
          <w:color w:val="000000"/>
          <w:sz w:val="24"/>
          <w:szCs w:val="24"/>
          <w:lang w:val="it-IT"/>
        </w:rPr>
        <w:t>appunto,</w:t>
      </w:r>
      <w:r w:rsidR="00B5165A" w:rsidRPr="00E75641">
        <w:rPr>
          <w:rFonts w:ascii="Times New Roman" w:eastAsia="Times New Roman" w:hAnsi="Times New Roman" w:cs="Times New Roman"/>
          <w:color w:val="000000"/>
          <w:sz w:val="24"/>
          <w:szCs w:val="24"/>
          <w:lang w:val="it-IT"/>
        </w:rPr>
        <w:t xml:space="preserve"> è la</w:t>
      </w:r>
      <w:r w:rsidR="007C7788" w:rsidRPr="00E75641">
        <w:rPr>
          <w:rFonts w:ascii="Times New Roman" w:eastAsia="Times New Roman" w:hAnsi="Times New Roman" w:cs="Times New Roman"/>
          <w:color w:val="000000"/>
          <w:sz w:val="24"/>
          <w:szCs w:val="24"/>
          <w:lang w:val="it-IT"/>
        </w:rPr>
        <w:t xml:space="preserve"> soddisfazione di un desiderio non realizzabile (Vygotskij, 1966). </w:t>
      </w:r>
    </w:p>
    <w:p w14:paraId="53DD57D3" w14:textId="77777777" w:rsidR="00DF249B" w:rsidRPr="00D56137" w:rsidRDefault="007C7788" w:rsidP="008D2D15">
      <w:pPr>
        <w:pBdr>
          <w:top w:val="nil"/>
          <w:left w:val="nil"/>
          <w:bottom w:val="nil"/>
          <w:right w:val="nil"/>
          <w:between w:val="nil"/>
        </w:pBdr>
        <w:spacing w:line="360" w:lineRule="auto"/>
        <w:ind w:left="709" w:right="656"/>
        <w:jc w:val="both"/>
        <w:rPr>
          <w:rFonts w:ascii="Times New Roman" w:eastAsia="Times New Roman" w:hAnsi="Times New Roman" w:cs="Times New Roman"/>
          <w:b/>
          <w:color w:val="000000"/>
          <w:sz w:val="24"/>
          <w:szCs w:val="24"/>
          <w:lang w:val="it-IT"/>
        </w:rPr>
      </w:pPr>
      <w:r w:rsidRPr="00E75641">
        <w:rPr>
          <w:rFonts w:ascii="Times New Roman" w:eastAsia="Times New Roman" w:hAnsi="Times New Roman" w:cs="Times New Roman"/>
          <w:color w:val="000000"/>
          <w:sz w:val="24"/>
          <w:szCs w:val="24"/>
          <w:lang w:val="it-IT"/>
        </w:rPr>
        <w:t>Vygotskij fa un ulteriore passo in avanti c</w:t>
      </w:r>
      <w:r w:rsidR="00452E96" w:rsidRPr="00E75641">
        <w:rPr>
          <w:rFonts w:ascii="Times New Roman" w:eastAsia="Times New Roman" w:hAnsi="Times New Roman" w:cs="Times New Roman"/>
          <w:color w:val="000000"/>
          <w:sz w:val="24"/>
          <w:szCs w:val="24"/>
          <w:lang w:val="it-IT"/>
        </w:rPr>
        <w:t>on la teorizzazione della “zona di sviluppo prossimale”</w:t>
      </w:r>
      <w:r w:rsidRPr="00E75641">
        <w:rPr>
          <w:rFonts w:ascii="Times New Roman" w:eastAsia="Times New Roman" w:hAnsi="Times New Roman" w:cs="Times New Roman"/>
          <w:color w:val="000000"/>
          <w:sz w:val="24"/>
          <w:szCs w:val="24"/>
          <w:lang w:val="it-IT"/>
        </w:rPr>
        <w:t xml:space="preserve"> (Vygotskij, 1934).</w:t>
      </w:r>
      <w:r w:rsidR="00B5165A" w:rsidRPr="00E75641">
        <w:rPr>
          <w:rFonts w:ascii="Times New Roman" w:eastAsia="Times New Roman" w:hAnsi="Times New Roman" w:cs="Times New Roman"/>
          <w:color w:val="000000"/>
          <w:sz w:val="24"/>
          <w:szCs w:val="24"/>
          <w:lang w:val="it-IT"/>
        </w:rPr>
        <w:t xml:space="preserve"> </w:t>
      </w:r>
      <w:r w:rsidR="00B5165A" w:rsidRPr="00E75641">
        <w:rPr>
          <w:rFonts w:ascii="Times New Roman" w:eastAsia="Times New Roman" w:hAnsi="Times New Roman" w:cs="Times New Roman"/>
          <w:color w:val="000000"/>
          <w:sz w:val="24"/>
          <w:szCs w:val="24"/>
        </w:rPr>
        <w:t>Essa rappresenta l</w:t>
      </w:r>
      <w:r w:rsidR="00433AC9">
        <w:rPr>
          <w:rFonts w:ascii="Times New Roman" w:eastAsia="Times New Roman" w:hAnsi="Times New Roman" w:cs="Times New Roman"/>
          <w:color w:val="000000"/>
          <w:sz w:val="24"/>
          <w:szCs w:val="24"/>
        </w:rPr>
        <w:t>’</w:t>
      </w:r>
      <w:r w:rsidR="00B5165A" w:rsidRPr="00E75641">
        <w:rPr>
          <w:rFonts w:ascii="Times New Roman" w:eastAsia="Times New Roman" w:hAnsi="Times New Roman" w:cs="Times New Roman"/>
          <w:color w:val="000000"/>
          <w:sz w:val="24"/>
          <w:szCs w:val="24"/>
        </w:rPr>
        <w:t>area</w:t>
      </w:r>
      <w:r w:rsidR="00B5165A" w:rsidRPr="00B5165A">
        <w:rPr>
          <w:rFonts w:ascii="Times New Roman" w:eastAsia="Times New Roman" w:hAnsi="Times New Roman" w:cs="Times New Roman"/>
          <w:color w:val="000000"/>
          <w:sz w:val="24"/>
          <w:szCs w:val="24"/>
        </w:rPr>
        <w:t xml:space="preserve"> di apprendimento che si colloca tra ciò che un bambino può fare autonomamente e ciò che può realizzare con l</w:t>
      </w:r>
      <w:r w:rsidR="00433AC9">
        <w:rPr>
          <w:rFonts w:ascii="Times New Roman" w:eastAsia="Times New Roman" w:hAnsi="Times New Roman" w:cs="Times New Roman"/>
          <w:color w:val="000000"/>
          <w:sz w:val="24"/>
          <w:szCs w:val="24"/>
        </w:rPr>
        <w:t>’</w:t>
      </w:r>
      <w:r w:rsidR="00B5165A" w:rsidRPr="00B5165A">
        <w:rPr>
          <w:rFonts w:ascii="Times New Roman" w:eastAsia="Times New Roman" w:hAnsi="Times New Roman" w:cs="Times New Roman"/>
          <w:color w:val="000000"/>
          <w:sz w:val="24"/>
          <w:szCs w:val="24"/>
        </w:rPr>
        <w:t>assistenza di un adulto o di pari più competenti.</w:t>
      </w:r>
      <w:r w:rsidRPr="00D56137">
        <w:rPr>
          <w:rFonts w:ascii="Times New Roman" w:eastAsia="Times New Roman" w:hAnsi="Times New Roman" w:cs="Times New Roman"/>
          <w:color w:val="000000"/>
          <w:sz w:val="24"/>
          <w:szCs w:val="24"/>
          <w:lang w:val="it-IT"/>
        </w:rPr>
        <w:t xml:space="preserve"> Secondo tale visione,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autore sostiene </w:t>
      </w:r>
      <w:r w:rsidR="00B5165A">
        <w:rPr>
          <w:rFonts w:ascii="Times New Roman" w:eastAsia="Times New Roman" w:hAnsi="Times New Roman" w:cs="Times New Roman"/>
          <w:color w:val="000000"/>
          <w:sz w:val="24"/>
          <w:szCs w:val="24"/>
          <w:lang w:val="it-IT"/>
        </w:rPr>
        <w:t>che il gioco è una zona di sviluppo prossimale in cui</w:t>
      </w:r>
      <w:r w:rsidRPr="00D56137">
        <w:rPr>
          <w:rFonts w:ascii="Times New Roman" w:eastAsia="Times New Roman" w:hAnsi="Times New Roman" w:cs="Times New Roman"/>
          <w:color w:val="000000"/>
          <w:sz w:val="24"/>
          <w:szCs w:val="24"/>
          <w:lang w:val="it-IT"/>
        </w:rPr>
        <w:t xml:space="preserve"> il bambino si colloca al di sopra delle </w:t>
      </w:r>
      <w:r w:rsidR="00B5165A" w:rsidRPr="00D56137">
        <w:rPr>
          <w:rFonts w:ascii="Times New Roman" w:eastAsia="Times New Roman" w:hAnsi="Times New Roman" w:cs="Times New Roman"/>
          <w:color w:val="000000"/>
          <w:sz w:val="24"/>
          <w:szCs w:val="24"/>
          <w:lang w:val="it-IT"/>
        </w:rPr>
        <w:t>proprie</w:t>
      </w:r>
      <w:r w:rsidRPr="00D56137">
        <w:rPr>
          <w:rFonts w:ascii="Times New Roman" w:eastAsia="Times New Roman" w:hAnsi="Times New Roman" w:cs="Times New Roman"/>
          <w:color w:val="000000"/>
          <w:sz w:val="24"/>
          <w:szCs w:val="24"/>
          <w:lang w:val="it-IT"/>
        </w:rPr>
        <w:t xml:space="preserve"> possibilità </w:t>
      </w:r>
      <w:r w:rsidR="00B5165A">
        <w:rPr>
          <w:rFonts w:ascii="Times New Roman" w:eastAsia="Times New Roman" w:hAnsi="Times New Roman" w:cs="Times New Roman"/>
          <w:color w:val="000000"/>
          <w:sz w:val="24"/>
          <w:szCs w:val="24"/>
          <w:lang w:val="it-IT"/>
        </w:rPr>
        <w:t>grazie alla</w:t>
      </w:r>
      <w:r w:rsidRPr="00D56137">
        <w:rPr>
          <w:rFonts w:ascii="Times New Roman" w:eastAsia="Times New Roman" w:hAnsi="Times New Roman" w:cs="Times New Roman"/>
          <w:color w:val="000000"/>
          <w:sz w:val="24"/>
          <w:szCs w:val="24"/>
          <w:lang w:val="it-IT"/>
        </w:rPr>
        <w:t xml:space="preserve"> collaborazione di adulti</w:t>
      </w:r>
      <w:r w:rsidR="00B5165A">
        <w:rPr>
          <w:rFonts w:ascii="Times New Roman" w:eastAsia="Times New Roman" w:hAnsi="Times New Roman" w:cs="Times New Roman"/>
          <w:color w:val="000000"/>
          <w:sz w:val="24"/>
          <w:szCs w:val="24"/>
          <w:lang w:val="it-IT"/>
        </w:rPr>
        <w:t xml:space="preserve"> o pari più competenti</w:t>
      </w:r>
      <w:r w:rsidRPr="00D56137">
        <w:rPr>
          <w:rFonts w:ascii="Times New Roman" w:eastAsia="Times New Roman" w:hAnsi="Times New Roman" w:cs="Times New Roman"/>
          <w:color w:val="000000"/>
          <w:sz w:val="24"/>
          <w:szCs w:val="24"/>
          <w:lang w:val="it-IT"/>
        </w:rPr>
        <w:t>. In questo modo, il gioco assume una valenza emotiva, cognitiva e soprattutto sociale, in quanto genera effetti su di sé</w:t>
      </w:r>
      <w:r w:rsidR="00B5165A">
        <w:rPr>
          <w:rFonts w:ascii="Times New Roman" w:eastAsia="Times New Roman" w:hAnsi="Times New Roman" w:cs="Times New Roman"/>
          <w:color w:val="000000"/>
          <w:sz w:val="24"/>
          <w:szCs w:val="24"/>
          <w:lang w:val="it-IT"/>
        </w:rPr>
        <w:t>, ma</w:t>
      </w:r>
      <w:r w:rsidRPr="00D56137">
        <w:rPr>
          <w:rFonts w:ascii="Times New Roman" w:eastAsia="Times New Roman" w:hAnsi="Times New Roman" w:cs="Times New Roman"/>
          <w:color w:val="000000"/>
          <w:sz w:val="24"/>
          <w:szCs w:val="24"/>
          <w:lang w:val="it-IT"/>
        </w:rPr>
        <w:t xml:space="preserve"> in rapporto </w:t>
      </w:r>
      <w:r w:rsidR="00433AC9">
        <w:rPr>
          <w:rFonts w:ascii="Times New Roman" w:eastAsia="Times New Roman" w:hAnsi="Times New Roman" w:cs="Times New Roman"/>
          <w:color w:val="000000"/>
          <w:sz w:val="24"/>
          <w:szCs w:val="24"/>
          <w:lang w:val="it-IT"/>
        </w:rPr>
        <w:t>a</w:t>
      </w:r>
      <w:r w:rsidRPr="00D56137">
        <w:rPr>
          <w:rFonts w:ascii="Times New Roman" w:eastAsia="Times New Roman" w:hAnsi="Times New Roman" w:cs="Times New Roman"/>
          <w:color w:val="000000"/>
          <w:sz w:val="24"/>
          <w:szCs w:val="24"/>
          <w:lang w:val="it-IT"/>
        </w:rPr>
        <w:t>gli altri (</w:t>
      </w:r>
      <w:proofErr w:type="spellStart"/>
      <w:r w:rsidRPr="00E75641">
        <w:rPr>
          <w:rFonts w:ascii="Times New Roman" w:eastAsia="Times New Roman" w:hAnsi="Times New Roman" w:cs="Times New Roman"/>
          <w:color w:val="000000"/>
          <w:sz w:val="24"/>
          <w:szCs w:val="24"/>
          <w:lang w:val="it-IT"/>
        </w:rPr>
        <w:t>Vygotsky</w:t>
      </w:r>
      <w:proofErr w:type="spellEnd"/>
      <w:r w:rsidRPr="00E75641">
        <w:rPr>
          <w:rFonts w:ascii="Times New Roman" w:eastAsia="Times New Roman" w:hAnsi="Times New Roman" w:cs="Times New Roman"/>
          <w:color w:val="000000"/>
          <w:sz w:val="24"/>
          <w:szCs w:val="24"/>
          <w:lang w:val="it-IT"/>
        </w:rPr>
        <w:t xml:space="preserve"> 1934; 1966).</w:t>
      </w:r>
      <w:r w:rsidRPr="00D56137">
        <w:rPr>
          <w:rFonts w:ascii="Times New Roman" w:eastAsia="Times New Roman" w:hAnsi="Times New Roman" w:cs="Times New Roman"/>
          <w:b/>
          <w:color w:val="000000"/>
          <w:sz w:val="24"/>
          <w:szCs w:val="24"/>
          <w:lang w:val="it-IT"/>
        </w:rPr>
        <w:t xml:space="preserve"> </w:t>
      </w:r>
    </w:p>
    <w:p w14:paraId="6D7F2B3E" w14:textId="77777777" w:rsidR="007C7788" w:rsidRPr="00D56137" w:rsidRDefault="007C7788" w:rsidP="008D2D15">
      <w:pPr>
        <w:pBdr>
          <w:top w:val="nil"/>
          <w:left w:val="nil"/>
          <w:bottom w:val="nil"/>
          <w:right w:val="nil"/>
          <w:between w:val="nil"/>
        </w:pBdr>
        <w:spacing w:line="360" w:lineRule="auto"/>
        <w:ind w:left="709"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 xml:space="preserve">Ampliando le riflessioni di Vygotskij, Bruner </w:t>
      </w:r>
      <w:r w:rsidR="00D0265D">
        <w:rPr>
          <w:rFonts w:ascii="Times New Roman" w:eastAsia="Times New Roman" w:hAnsi="Times New Roman" w:cs="Times New Roman"/>
          <w:color w:val="000000"/>
          <w:sz w:val="24"/>
          <w:szCs w:val="24"/>
          <w:lang w:val="it-IT"/>
        </w:rPr>
        <w:t xml:space="preserve">(1972) </w:t>
      </w:r>
      <w:r w:rsidRPr="00D56137">
        <w:rPr>
          <w:rFonts w:ascii="Times New Roman" w:eastAsia="Times New Roman" w:hAnsi="Times New Roman" w:cs="Times New Roman"/>
          <w:color w:val="000000"/>
          <w:sz w:val="24"/>
          <w:szCs w:val="24"/>
          <w:lang w:val="it-IT"/>
        </w:rPr>
        <w:t xml:space="preserve">sostiene che il gioco è </w:t>
      </w:r>
      <w:r w:rsidR="00B5165A">
        <w:rPr>
          <w:rFonts w:ascii="Times New Roman" w:eastAsia="Times New Roman" w:hAnsi="Times New Roman" w:cs="Times New Roman"/>
          <w:color w:val="000000"/>
          <w:sz w:val="24"/>
          <w:szCs w:val="24"/>
          <w:lang w:val="it-IT"/>
        </w:rPr>
        <w:t>i</w:t>
      </w:r>
      <w:r w:rsidRPr="00D56137">
        <w:rPr>
          <w:rFonts w:ascii="Times New Roman" w:eastAsia="Times New Roman" w:hAnsi="Times New Roman" w:cs="Times New Roman"/>
          <w:color w:val="000000"/>
          <w:sz w:val="24"/>
          <w:szCs w:val="24"/>
          <w:lang w:val="it-IT"/>
        </w:rPr>
        <w:t xml:space="preserve">l mezzo principale attraverso cui i bambini fuoriescono dalla propria immaturità. Nel gioco i bambini imparano soluzioni, possibili alternative, regole sociali. Il momento ludico, in tal senso, </w:t>
      </w:r>
      <w:r w:rsidR="00B5165A">
        <w:rPr>
          <w:rFonts w:ascii="Times New Roman" w:eastAsia="Times New Roman" w:hAnsi="Times New Roman" w:cs="Times New Roman"/>
          <w:color w:val="000000"/>
          <w:sz w:val="24"/>
          <w:szCs w:val="24"/>
          <w:lang w:val="it-IT"/>
        </w:rPr>
        <w:t>occupa</w:t>
      </w:r>
      <w:r w:rsidRPr="00D56137">
        <w:rPr>
          <w:rFonts w:ascii="Times New Roman" w:eastAsia="Times New Roman" w:hAnsi="Times New Roman" w:cs="Times New Roman"/>
          <w:color w:val="000000"/>
          <w:sz w:val="24"/>
          <w:szCs w:val="24"/>
          <w:lang w:val="it-IT"/>
        </w:rPr>
        <w:t xml:space="preserve"> una posizione </w:t>
      </w:r>
      <w:r w:rsidR="00433AC9">
        <w:rPr>
          <w:rFonts w:ascii="Times New Roman" w:eastAsia="Times New Roman" w:hAnsi="Times New Roman" w:cs="Times New Roman"/>
          <w:color w:val="000000"/>
          <w:sz w:val="24"/>
          <w:szCs w:val="24"/>
          <w:lang w:val="it-IT"/>
        </w:rPr>
        <w:t>importante</w:t>
      </w:r>
      <w:r w:rsidRPr="00D56137">
        <w:rPr>
          <w:rFonts w:ascii="Times New Roman" w:eastAsia="Times New Roman" w:hAnsi="Times New Roman" w:cs="Times New Roman"/>
          <w:color w:val="000000"/>
          <w:sz w:val="24"/>
          <w:szCs w:val="24"/>
          <w:lang w:val="it-IT"/>
        </w:rPr>
        <w:t xml:space="preserve"> per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educazione, poiché consente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acquisizione (e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apprendimento) di abilità e nuove combinazioni comportamentali (</w:t>
      </w:r>
      <w:r w:rsidRPr="0072305E">
        <w:rPr>
          <w:rFonts w:ascii="Times New Roman" w:eastAsia="Times New Roman" w:hAnsi="Times New Roman" w:cs="Times New Roman"/>
          <w:color w:val="000000"/>
          <w:sz w:val="24"/>
          <w:szCs w:val="24"/>
          <w:lang w:val="it-IT"/>
        </w:rPr>
        <w:t xml:space="preserve">Bruner, 1972). </w:t>
      </w:r>
      <w:r w:rsidR="00C4678E" w:rsidRPr="0072305E">
        <w:rPr>
          <w:rFonts w:ascii="Times New Roman" w:eastAsia="Times New Roman" w:hAnsi="Times New Roman" w:cs="Times New Roman"/>
          <w:color w:val="000000"/>
          <w:sz w:val="24"/>
          <w:szCs w:val="24"/>
          <w:lang w:val="it-IT"/>
        </w:rPr>
        <w:t>Egli so</w:t>
      </w:r>
      <w:r w:rsidR="00C4678E" w:rsidRPr="00D56137">
        <w:rPr>
          <w:rFonts w:ascii="Times New Roman" w:eastAsia="Times New Roman" w:hAnsi="Times New Roman" w:cs="Times New Roman"/>
          <w:color w:val="000000"/>
          <w:sz w:val="24"/>
          <w:szCs w:val="24"/>
          <w:lang w:val="it-IT"/>
        </w:rPr>
        <w:t xml:space="preserve">stiene che «il gioco può servire come veicolo per insegnare la natura delle convenzioni di una società, e può anche ragguagliare sulla natura della convenzione in sé stessa» (Bruner, 1972, 50). </w:t>
      </w:r>
    </w:p>
    <w:p w14:paraId="42AAD173" w14:textId="77777777" w:rsidR="00B5165A" w:rsidRDefault="00C4678E" w:rsidP="008D2D15">
      <w:pPr>
        <w:pBdr>
          <w:top w:val="nil"/>
          <w:left w:val="nil"/>
          <w:bottom w:val="nil"/>
          <w:right w:val="nil"/>
          <w:between w:val="nil"/>
        </w:pBdr>
        <w:spacing w:line="360" w:lineRule="auto"/>
        <w:ind w:left="709"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Nel corso della seconda metà del No</w:t>
      </w:r>
      <w:r w:rsidR="003B7A9B" w:rsidRPr="00D56137">
        <w:rPr>
          <w:rFonts w:ascii="Times New Roman" w:eastAsia="Times New Roman" w:hAnsi="Times New Roman" w:cs="Times New Roman"/>
          <w:color w:val="000000"/>
          <w:sz w:val="24"/>
          <w:szCs w:val="24"/>
          <w:lang w:val="it-IT"/>
        </w:rPr>
        <w:t xml:space="preserve">vecento, Montessori riprende, </w:t>
      </w:r>
      <w:r w:rsidR="00B5165A">
        <w:rPr>
          <w:rFonts w:ascii="Times New Roman" w:eastAsia="Times New Roman" w:hAnsi="Times New Roman" w:cs="Times New Roman"/>
          <w:color w:val="000000"/>
          <w:sz w:val="24"/>
          <w:szCs w:val="24"/>
          <w:lang w:val="it-IT"/>
        </w:rPr>
        <w:t>personalizzandola,</w:t>
      </w:r>
      <w:r w:rsidR="003B7A9B" w:rsidRPr="00D56137">
        <w:rPr>
          <w:rFonts w:ascii="Times New Roman" w:eastAsia="Times New Roman" w:hAnsi="Times New Roman" w:cs="Times New Roman"/>
          <w:color w:val="000000"/>
          <w:sz w:val="24"/>
          <w:szCs w:val="24"/>
          <w:lang w:val="it-IT"/>
        </w:rPr>
        <w:t xml:space="preserve"> la prospettiva di Fröbel</w:t>
      </w:r>
      <w:r w:rsidR="006117DA" w:rsidRPr="00D56137">
        <w:rPr>
          <w:rFonts w:ascii="Times New Roman" w:eastAsia="Times New Roman" w:hAnsi="Times New Roman" w:cs="Times New Roman"/>
          <w:color w:val="000000"/>
          <w:sz w:val="24"/>
          <w:szCs w:val="24"/>
          <w:lang w:val="it-IT"/>
        </w:rPr>
        <w:t xml:space="preserve">. </w:t>
      </w:r>
      <w:r w:rsidR="00433AC9">
        <w:rPr>
          <w:rFonts w:ascii="Times New Roman" w:eastAsia="Times New Roman" w:hAnsi="Times New Roman" w:cs="Times New Roman"/>
          <w:color w:val="000000"/>
          <w:sz w:val="24"/>
          <w:szCs w:val="24"/>
          <w:lang w:val="it-IT"/>
        </w:rPr>
        <w:t>N</w:t>
      </w:r>
      <w:r w:rsidR="006117DA" w:rsidRPr="00D56137">
        <w:rPr>
          <w:rFonts w:ascii="Times New Roman" w:eastAsia="Times New Roman" w:hAnsi="Times New Roman" w:cs="Times New Roman"/>
          <w:color w:val="000000"/>
          <w:sz w:val="24"/>
          <w:szCs w:val="24"/>
          <w:lang w:val="it-IT"/>
        </w:rPr>
        <w:t xml:space="preserve">ella sua visione, il gioco e il lavoro del bambino finiscono per sovrapporsi. Per Montessori, in altre parole, i bambini imparano facendo, ma non in un contesto di gioco simbolico, </w:t>
      </w:r>
      <w:r w:rsidR="00B5165A">
        <w:rPr>
          <w:rFonts w:ascii="Times New Roman" w:eastAsia="Times New Roman" w:hAnsi="Times New Roman" w:cs="Times New Roman"/>
          <w:color w:val="000000"/>
          <w:sz w:val="24"/>
          <w:szCs w:val="24"/>
          <w:lang w:val="it-IT"/>
        </w:rPr>
        <w:t xml:space="preserve">come sosteneva Fröbel, </w:t>
      </w:r>
      <w:r w:rsidR="006117DA" w:rsidRPr="00D56137">
        <w:rPr>
          <w:rFonts w:ascii="Times New Roman" w:eastAsia="Times New Roman" w:hAnsi="Times New Roman" w:cs="Times New Roman"/>
          <w:color w:val="000000"/>
          <w:sz w:val="24"/>
          <w:szCs w:val="24"/>
          <w:lang w:val="it-IT"/>
        </w:rPr>
        <w:t xml:space="preserve">quanto di attività pratiche e concrete. </w:t>
      </w:r>
    </w:p>
    <w:p w14:paraId="2E320038" w14:textId="77777777" w:rsidR="00B5165A" w:rsidRDefault="006117DA" w:rsidP="008D2D15">
      <w:pPr>
        <w:pBdr>
          <w:top w:val="nil"/>
          <w:left w:val="nil"/>
          <w:bottom w:val="nil"/>
          <w:right w:val="nil"/>
          <w:between w:val="nil"/>
        </w:pBdr>
        <w:spacing w:line="360" w:lineRule="auto"/>
        <w:ind w:left="709"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Montessori si riferisce al gioco come una</w:t>
      </w:r>
      <w:r w:rsidR="00433AC9">
        <w:rPr>
          <w:rFonts w:ascii="Times New Roman" w:eastAsia="Times New Roman" w:hAnsi="Times New Roman" w:cs="Times New Roman"/>
          <w:color w:val="000000"/>
          <w:sz w:val="24"/>
          <w:szCs w:val="24"/>
          <w:lang w:val="it-IT"/>
        </w:rPr>
        <w:t xml:space="preserve"> vera e propria</w:t>
      </w:r>
      <w:r w:rsidRPr="00D56137">
        <w:rPr>
          <w:rFonts w:ascii="Times New Roman" w:eastAsia="Times New Roman" w:hAnsi="Times New Roman" w:cs="Times New Roman"/>
          <w:color w:val="000000"/>
          <w:sz w:val="24"/>
          <w:szCs w:val="24"/>
          <w:lang w:val="it-IT"/>
        </w:rPr>
        <w:t xml:space="preserve"> forma di lavoro (</w:t>
      </w:r>
      <w:r w:rsidRPr="004E0F4B">
        <w:rPr>
          <w:rFonts w:ascii="Times New Roman" w:eastAsia="Times New Roman" w:hAnsi="Times New Roman" w:cs="Times New Roman"/>
          <w:color w:val="000000"/>
          <w:sz w:val="24"/>
          <w:szCs w:val="24"/>
          <w:lang w:val="it-IT"/>
        </w:rPr>
        <w:t>Lupi, 2016)</w:t>
      </w:r>
      <w:r w:rsidRPr="00D56137">
        <w:rPr>
          <w:rFonts w:ascii="Times New Roman" w:eastAsia="Times New Roman" w:hAnsi="Times New Roman" w:cs="Times New Roman"/>
          <w:color w:val="000000"/>
          <w:sz w:val="24"/>
          <w:szCs w:val="24"/>
          <w:lang w:val="it-IT"/>
        </w:rPr>
        <w:t>: le attività da ella costruite sono progettate per essere coinvolgenti, pratiche, concrete, per favorire nel bambino lo sviluppo graduale dell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intelligenza (</w:t>
      </w:r>
      <w:r w:rsidRPr="004E0F4B">
        <w:rPr>
          <w:rFonts w:ascii="Times New Roman" w:eastAsia="Times New Roman" w:hAnsi="Times New Roman" w:cs="Times New Roman"/>
          <w:color w:val="000000"/>
          <w:sz w:val="24"/>
          <w:szCs w:val="24"/>
          <w:lang w:val="it-IT"/>
        </w:rPr>
        <w:t xml:space="preserve">Montessori, </w:t>
      </w:r>
      <w:r w:rsidR="004E0F4B" w:rsidRPr="004E0F4B">
        <w:rPr>
          <w:rFonts w:ascii="Times New Roman" w:eastAsia="Times New Roman" w:hAnsi="Times New Roman" w:cs="Times New Roman"/>
          <w:color w:val="000000"/>
          <w:sz w:val="24"/>
          <w:szCs w:val="24"/>
          <w:lang w:val="it-IT"/>
        </w:rPr>
        <w:t>1949; 1950</w:t>
      </w:r>
      <w:r w:rsidRPr="004E0F4B">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 </w:t>
      </w:r>
    </w:p>
    <w:p w14:paraId="4F3F3D35" w14:textId="77777777" w:rsidR="00C4678E" w:rsidRPr="00D56137" w:rsidRDefault="006117DA" w:rsidP="008D2D15">
      <w:pPr>
        <w:pBdr>
          <w:top w:val="nil"/>
          <w:left w:val="nil"/>
          <w:bottom w:val="nil"/>
          <w:right w:val="nil"/>
          <w:between w:val="nil"/>
        </w:pBdr>
        <w:spacing w:line="360" w:lineRule="auto"/>
        <w:ind w:left="709" w:right="656"/>
        <w:jc w:val="both"/>
        <w:rPr>
          <w:rFonts w:ascii="Times New Roman" w:eastAsia="Times New Roman" w:hAnsi="Times New Roman" w:cs="Times New Roman"/>
          <w:b/>
          <w:color w:val="000000"/>
          <w:sz w:val="24"/>
          <w:szCs w:val="24"/>
          <w:lang w:val="it-IT"/>
        </w:rPr>
      </w:pPr>
      <w:r w:rsidRPr="00D56137">
        <w:rPr>
          <w:rFonts w:ascii="Times New Roman" w:eastAsia="Times New Roman" w:hAnsi="Times New Roman" w:cs="Times New Roman"/>
          <w:color w:val="000000"/>
          <w:sz w:val="24"/>
          <w:szCs w:val="24"/>
          <w:lang w:val="it-IT"/>
        </w:rPr>
        <w:lastRenderedPageBreak/>
        <w:t>Non sono attività</w:t>
      </w:r>
      <w:r w:rsidR="00DF4B42">
        <w:rPr>
          <w:rFonts w:ascii="Times New Roman" w:eastAsia="Times New Roman" w:hAnsi="Times New Roman" w:cs="Times New Roman"/>
          <w:color w:val="000000"/>
          <w:sz w:val="24"/>
          <w:szCs w:val="24"/>
          <w:lang w:val="it-IT"/>
        </w:rPr>
        <w:t xml:space="preserve"> ludiche</w:t>
      </w:r>
      <w:r w:rsidRPr="00D56137">
        <w:rPr>
          <w:rFonts w:ascii="Times New Roman" w:eastAsia="Times New Roman" w:hAnsi="Times New Roman" w:cs="Times New Roman"/>
          <w:color w:val="000000"/>
          <w:sz w:val="24"/>
          <w:szCs w:val="24"/>
          <w:lang w:val="it-IT"/>
        </w:rPr>
        <w:t>, quindi, fini a sé stesse.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immaginazione, </w:t>
      </w:r>
      <w:r w:rsidR="00B5165A">
        <w:rPr>
          <w:rFonts w:ascii="Times New Roman" w:eastAsia="Times New Roman" w:hAnsi="Times New Roman" w:cs="Times New Roman"/>
          <w:color w:val="000000"/>
          <w:sz w:val="24"/>
          <w:szCs w:val="24"/>
          <w:lang w:val="it-IT"/>
        </w:rPr>
        <w:t xml:space="preserve">piuttosto, ha </w:t>
      </w:r>
      <w:r w:rsidRPr="00D56137">
        <w:rPr>
          <w:rFonts w:ascii="Times New Roman" w:eastAsia="Times New Roman" w:hAnsi="Times New Roman" w:cs="Times New Roman"/>
          <w:color w:val="000000"/>
          <w:sz w:val="24"/>
          <w:szCs w:val="24"/>
          <w:lang w:val="it-IT"/>
        </w:rPr>
        <w:t>un ruolo secondario, poiché qualsiasi materiale educativo deve essere concreto e favorire la concentrazione, la ripetizione</w:t>
      </w:r>
      <w:r w:rsidR="00B5165A">
        <w:rPr>
          <w:rFonts w:ascii="Times New Roman" w:eastAsia="Times New Roman" w:hAnsi="Times New Roman" w:cs="Times New Roman"/>
          <w:color w:val="000000"/>
          <w:sz w:val="24"/>
          <w:szCs w:val="24"/>
          <w:lang w:val="it-IT"/>
        </w:rPr>
        <w:t>. Montessori crede, d</w:t>
      </w:r>
      <w:r w:rsidR="00433AC9">
        <w:rPr>
          <w:rFonts w:ascii="Times New Roman" w:eastAsia="Times New Roman" w:hAnsi="Times New Roman" w:cs="Times New Roman"/>
          <w:color w:val="000000"/>
          <w:sz w:val="24"/>
          <w:szCs w:val="24"/>
          <w:lang w:val="it-IT"/>
        </w:rPr>
        <w:t>’</w:t>
      </w:r>
      <w:r w:rsidR="00B5165A">
        <w:rPr>
          <w:rFonts w:ascii="Times New Roman" w:eastAsia="Times New Roman" w:hAnsi="Times New Roman" w:cs="Times New Roman"/>
          <w:color w:val="000000"/>
          <w:sz w:val="24"/>
          <w:szCs w:val="24"/>
          <w:lang w:val="it-IT"/>
        </w:rPr>
        <w:t xml:space="preserve">altronde, </w:t>
      </w:r>
      <w:r w:rsidRPr="00D56137">
        <w:rPr>
          <w:rFonts w:ascii="Times New Roman" w:eastAsia="Times New Roman" w:hAnsi="Times New Roman" w:cs="Times New Roman"/>
          <w:color w:val="000000"/>
          <w:sz w:val="24"/>
          <w:szCs w:val="24"/>
          <w:lang w:val="it-IT"/>
        </w:rPr>
        <w:t xml:space="preserve">che i bambini </w:t>
      </w:r>
      <w:r w:rsidR="00B5165A">
        <w:rPr>
          <w:rFonts w:ascii="Times New Roman" w:eastAsia="Times New Roman" w:hAnsi="Times New Roman" w:cs="Times New Roman"/>
          <w:color w:val="000000"/>
          <w:sz w:val="24"/>
          <w:szCs w:val="24"/>
          <w:lang w:val="it-IT"/>
        </w:rPr>
        <w:t xml:space="preserve">hanno </w:t>
      </w:r>
      <w:r w:rsidRPr="00D56137">
        <w:rPr>
          <w:rFonts w:ascii="Times New Roman" w:eastAsia="Times New Roman" w:hAnsi="Times New Roman" w:cs="Times New Roman"/>
          <w:color w:val="000000"/>
          <w:sz w:val="24"/>
          <w:szCs w:val="24"/>
          <w:lang w:val="it-IT"/>
        </w:rPr>
        <w:t>una preferenza naturale non per il gioco simbolico, ma per il gioco reale (</w:t>
      </w:r>
      <w:r w:rsidRPr="004E0F4B">
        <w:rPr>
          <w:rFonts w:ascii="Times New Roman" w:eastAsia="Times New Roman" w:hAnsi="Times New Roman" w:cs="Times New Roman"/>
          <w:color w:val="000000"/>
          <w:sz w:val="24"/>
          <w:szCs w:val="24"/>
          <w:lang w:val="it-IT"/>
        </w:rPr>
        <w:t>Montessori, 1949).</w:t>
      </w:r>
      <w:r w:rsidRPr="00D56137">
        <w:rPr>
          <w:rFonts w:ascii="Times New Roman" w:eastAsia="Times New Roman" w:hAnsi="Times New Roman" w:cs="Times New Roman"/>
          <w:b/>
          <w:color w:val="000000"/>
          <w:sz w:val="24"/>
          <w:szCs w:val="24"/>
          <w:lang w:val="it-IT"/>
        </w:rPr>
        <w:t xml:space="preserve"> </w:t>
      </w:r>
    </w:p>
    <w:p w14:paraId="481C046D" w14:textId="77777777" w:rsidR="006117DA" w:rsidRPr="00D56137" w:rsidRDefault="006117DA" w:rsidP="008D2D15">
      <w:pPr>
        <w:numPr>
          <w:ilvl w:val="0"/>
          <w:numId w:val="1"/>
        </w:numPr>
        <w:pBdr>
          <w:top w:val="nil"/>
          <w:left w:val="nil"/>
          <w:bottom w:val="nil"/>
          <w:right w:val="nil"/>
          <w:between w:val="nil"/>
        </w:pBdr>
        <w:spacing w:before="154" w:line="360" w:lineRule="auto"/>
        <w:ind w:right="656"/>
        <w:jc w:val="both"/>
        <w:rPr>
          <w:rFonts w:ascii="Times New Roman" w:eastAsia="Times New Roman" w:hAnsi="Times New Roman" w:cs="Times New Roman"/>
          <w:b/>
          <w:color w:val="000000"/>
          <w:sz w:val="24"/>
          <w:szCs w:val="24"/>
          <w:lang w:val="it-IT"/>
        </w:rPr>
      </w:pPr>
      <w:r w:rsidRPr="00D56137">
        <w:rPr>
          <w:rFonts w:ascii="Times New Roman" w:eastAsia="Times New Roman" w:hAnsi="Times New Roman" w:cs="Times New Roman"/>
          <w:b/>
          <w:color w:val="000000"/>
          <w:sz w:val="24"/>
          <w:szCs w:val="24"/>
          <w:lang w:val="it-IT"/>
        </w:rPr>
        <w:t>Il gioco secondo nel senso pedagogico ed evolutivo del termine</w:t>
      </w:r>
    </w:p>
    <w:p w14:paraId="75E2B232" w14:textId="77777777" w:rsidR="00B5165A" w:rsidRDefault="006117DA"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 xml:space="preserve">Indipendentemente dalle visioni e interpretazioni che sono state date </w:t>
      </w:r>
      <w:r w:rsidR="00B5165A">
        <w:rPr>
          <w:rFonts w:ascii="Times New Roman" w:eastAsia="Times New Roman" w:hAnsi="Times New Roman" w:cs="Times New Roman"/>
          <w:color w:val="000000"/>
          <w:sz w:val="24"/>
          <w:szCs w:val="24"/>
          <w:lang w:val="it-IT"/>
        </w:rPr>
        <w:t>dagli autori sopra citati</w:t>
      </w:r>
      <w:r w:rsidRPr="00D56137">
        <w:rPr>
          <w:rFonts w:ascii="Times New Roman" w:eastAsia="Times New Roman" w:hAnsi="Times New Roman" w:cs="Times New Roman"/>
          <w:color w:val="000000"/>
          <w:sz w:val="24"/>
          <w:szCs w:val="24"/>
          <w:lang w:val="it-IT"/>
        </w:rPr>
        <w:t>, è oramai indubbio che il gioco abbia una valenza pedagogica ed evolutiva. O, meglio, sia una vera e propria esigenza della mente, un</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attività irrinunciabile dietro la quale si nascondono enormi </w:t>
      </w:r>
      <w:r w:rsidRPr="00E75641">
        <w:rPr>
          <w:rFonts w:ascii="Times New Roman" w:eastAsia="Times New Roman" w:hAnsi="Times New Roman" w:cs="Times New Roman"/>
          <w:color w:val="000000"/>
          <w:sz w:val="24"/>
          <w:szCs w:val="24"/>
          <w:lang w:val="it-IT"/>
        </w:rPr>
        <w:t>significati (Quaglia, 2006).</w:t>
      </w:r>
      <w:r w:rsidRPr="00D56137">
        <w:rPr>
          <w:rFonts w:ascii="Times New Roman" w:eastAsia="Times New Roman" w:hAnsi="Times New Roman" w:cs="Times New Roman"/>
          <w:color w:val="000000"/>
          <w:sz w:val="24"/>
          <w:szCs w:val="24"/>
          <w:lang w:val="it-IT"/>
        </w:rPr>
        <w:t xml:space="preserve"> </w:t>
      </w:r>
    </w:p>
    <w:p w14:paraId="14DB17E3" w14:textId="77777777" w:rsidR="007C3148" w:rsidRDefault="006117DA" w:rsidP="007C3148">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 xml:space="preserve">Quando entra nel gioco, il bambino vi entra come se entrasse davvero in </w:t>
      </w:r>
      <w:r w:rsidR="00433AC9">
        <w:rPr>
          <w:rFonts w:ascii="Times New Roman" w:eastAsia="Times New Roman" w:hAnsi="Times New Roman" w:cs="Times New Roman"/>
          <w:color w:val="000000"/>
          <w:sz w:val="24"/>
          <w:szCs w:val="24"/>
          <w:lang w:val="it-IT"/>
        </w:rPr>
        <w:t xml:space="preserve">un </w:t>
      </w:r>
      <w:r w:rsidRPr="00D56137">
        <w:rPr>
          <w:rFonts w:ascii="Times New Roman" w:eastAsia="Times New Roman" w:hAnsi="Times New Roman" w:cs="Times New Roman"/>
          <w:color w:val="000000"/>
          <w:sz w:val="24"/>
          <w:szCs w:val="24"/>
          <w:lang w:val="it-IT"/>
        </w:rPr>
        <w:t>mondo parallelo: uno spazio fondamentale per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esplorazione di sé, delle proprie emozioni, delle relazioni (</w:t>
      </w:r>
      <w:r w:rsidRPr="00D51166">
        <w:rPr>
          <w:rFonts w:ascii="Times New Roman" w:eastAsia="Times New Roman" w:hAnsi="Times New Roman" w:cs="Times New Roman"/>
          <w:color w:val="000000"/>
          <w:sz w:val="24"/>
          <w:szCs w:val="24"/>
          <w:lang w:val="it-IT"/>
        </w:rPr>
        <w:t>Winnicott, 1971</w:t>
      </w:r>
      <w:r w:rsidRPr="00D56137">
        <w:rPr>
          <w:rFonts w:ascii="Times New Roman" w:eastAsia="Times New Roman" w:hAnsi="Times New Roman" w:cs="Times New Roman"/>
          <w:color w:val="000000"/>
          <w:sz w:val="24"/>
          <w:szCs w:val="24"/>
          <w:lang w:val="it-IT"/>
        </w:rPr>
        <w:t xml:space="preserve">). </w:t>
      </w:r>
      <w:r w:rsidR="00D56137" w:rsidRPr="00D56137">
        <w:rPr>
          <w:rFonts w:ascii="Times New Roman" w:eastAsia="Times New Roman" w:hAnsi="Times New Roman" w:cs="Times New Roman"/>
          <w:color w:val="000000"/>
          <w:sz w:val="24"/>
          <w:szCs w:val="24"/>
          <w:lang w:val="it-IT"/>
        </w:rPr>
        <w:t xml:space="preserve">Winnicott, </w:t>
      </w:r>
      <w:r w:rsidR="00433AC9">
        <w:rPr>
          <w:rFonts w:ascii="Times New Roman" w:eastAsia="Times New Roman" w:hAnsi="Times New Roman" w:cs="Times New Roman"/>
          <w:color w:val="000000"/>
          <w:sz w:val="24"/>
          <w:szCs w:val="24"/>
          <w:lang w:val="it-IT"/>
        </w:rPr>
        <w:t xml:space="preserve">a tal proposito, </w:t>
      </w:r>
      <w:r w:rsidR="00D56137" w:rsidRPr="00D56137">
        <w:rPr>
          <w:rFonts w:ascii="Times New Roman" w:eastAsia="Times New Roman" w:hAnsi="Times New Roman" w:cs="Times New Roman"/>
          <w:color w:val="000000"/>
          <w:sz w:val="24"/>
          <w:szCs w:val="24"/>
          <w:lang w:val="it-IT"/>
        </w:rPr>
        <w:t>parla di uno spazio transizionale, ovvero un luogo che non è né totalmente interno (fantasioso) né totalmente esterno (la realtà oggettiva), ma una via di mezzo che consente l</w:t>
      </w:r>
      <w:r w:rsidR="00433AC9">
        <w:rPr>
          <w:rFonts w:ascii="Times New Roman" w:eastAsia="Times New Roman" w:hAnsi="Times New Roman" w:cs="Times New Roman"/>
          <w:color w:val="000000"/>
          <w:sz w:val="24"/>
          <w:szCs w:val="24"/>
          <w:lang w:val="it-IT"/>
        </w:rPr>
        <w:t>’</w:t>
      </w:r>
      <w:r w:rsidR="00D56137" w:rsidRPr="00D56137">
        <w:rPr>
          <w:rFonts w:ascii="Times New Roman" w:eastAsia="Times New Roman" w:hAnsi="Times New Roman" w:cs="Times New Roman"/>
          <w:color w:val="000000"/>
          <w:sz w:val="24"/>
          <w:szCs w:val="24"/>
          <w:lang w:val="it-IT"/>
        </w:rPr>
        <w:t>esplorazione della realtà senza esserne costretto da un lato, senza perdersi nell</w:t>
      </w:r>
      <w:r w:rsidR="00433AC9">
        <w:rPr>
          <w:rFonts w:ascii="Times New Roman" w:eastAsia="Times New Roman" w:hAnsi="Times New Roman" w:cs="Times New Roman"/>
          <w:color w:val="000000"/>
          <w:sz w:val="24"/>
          <w:szCs w:val="24"/>
          <w:lang w:val="it-IT"/>
        </w:rPr>
        <w:t>’</w:t>
      </w:r>
      <w:r w:rsidR="00D56137" w:rsidRPr="00D56137">
        <w:rPr>
          <w:rFonts w:ascii="Times New Roman" w:eastAsia="Times New Roman" w:hAnsi="Times New Roman" w:cs="Times New Roman"/>
          <w:color w:val="000000"/>
          <w:sz w:val="24"/>
          <w:szCs w:val="24"/>
          <w:lang w:val="it-IT"/>
        </w:rPr>
        <w:t>immaginario dall</w:t>
      </w:r>
      <w:r w:rsidR="00433AC9">
        <w:rPr>
          <w:rFonts w:ascii="Times New Roman" w:eastAsia="Times New Roman" w:hAnsi="Times New Roman" w:cs="Times New Roman"/>
          <w:color w:val="000000"/>
          <w:sz w:val="24"/>
          <w:szCs w:val="24"/>
          <w:lang w:val="it-IT"/>
        </w:rPr>
        <w:t>’</w:t>
      </w:r>
      <w:r w:rsidR="00D56137" w:rsidRPr="00D56137">
        <w:rPr>
          <w:rFonts w:ascii="Times New Roman" w:eastAsia="Times New Roman" w:hAnsi="Times New Roman" w:cs="Times New Roman"/>
          <w:color w:val="000000"/>
          <w:sz w:val="24"/>
          <w:szCs w:val="24"/>
          <w:lang w:val="it-IT"/>
        </w:rPr>
        <w:t xml:space="preserve">altro (Winnicott, 1971). </w:t>
      </w:r>
    </w:p>
    <w:p w14:paraId="34300C59" w14:textId="77777777" w:rsidR="00433AC9" w:rsidRDefault="00D56137" w:rsidP="007C3148">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6137">
        <w:rPr>
          <w:rFonts w:ascii="Times New Roman" w:eastAsia="Times New Roman" w:hAnsi="Times New Roman" w:cs="Times New Roman"/>
          <w:color w:val="000000"/>
          <w:sz w:val="24"/>
          <w:szCs w:val="24"/>
          <w:lang w:val="it-IT"/>
        </w:rPr>
        <w:t>Sotto il profilo pedagogico, il gioco assume svariati significati a seconda delle modalità con cui si svolge. Modalità che, inevitabilmente, finiscono per essere collegate al concetto di apprendimento e didattica, come a breve vedremo. 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attivazione pedagogica si manifesta poiché la mente ha bisogno di essere stimolata: quando il bambino gioca, il bambino “accende” la propria mente in funzione del</w:t>
      </w:r>
      <w:r>
        <w:rPr>
          <w:rFonts w:ascii="Times New Roman" w:eastAsia="Times New Roman" w:hAnsi="Times New Roman" w:cs="Times New Roman"/>
          <w:color w:val="000000"/>
          <w:sz w:val="24"/>
          <w:szCs w:val="24"/>
          <w:lang w:val="it-IT"/>
        </w:rPr>
        <w:t>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attività che viene svolta. E il cervello, a sua volta, attiva altre aree del cervello afferenti all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 xml:space="preserve">attività ludica, come quelle deputate al comportamento, alle emozioni, alla memoria, </w:t>
      </w:r>
      <w:r w:rsidRPr="00E75641">
        <w:rPr>
          <w:rFonts w:ascii="Times New Roman" w:eastAsia="Times New Roman" w:hAnsi="Times New Roman" w:cs="Times New Roman"/>
          <w:color w:val="000000"/>
          <w:sz w:val="24"/>
          <w:szCs w:val="24"/>
          <w:lang w:val="it-IT"/>
        </w:rPr>
        <w:t xml:space="preserve">sviluppandole (Quaglia, 2006). </w:t>
      </w:r>
    </w:p>
    <w:p w14:paraId="3256849B" w14:textId="49B7156B" w:rsidR="00C5793E" w:rsidRPr="00D0265D" w:rsidRDefault="00D56137" w:rsidP="008D2D15">
      <w:pPr>
        <w:pBdr>
          <w:top w:val="nil"/>
          <w:left w:val="nil"/>
          <w:bottom w:val="nil"/>
          <w:right w:val="nil"/>
          <w:between w:val="nil"/>
        </w:pBdr>
        <w:spacing w:line="360" w:lineRule="auto"/>
        <w:ind w:left="720" w:right="656"/>
        <w:jc w:val="both"/>
        <w:rPr>
          <w:rFonts w:ascii="Times New Roman" w:eastAsia="Times New Roman" w:hAnsi="Times New Roman" w:cs="Times New Roman"/>
          <w:b/>
          <w:color w:val="000000"/>
          <w:sz w:val="24"/>
          <w:szCs w:val="24"/>
          <w:lang w:val="it-IT"/>
        </w:rPr>
      </w:pPr>
      <w:r w:rsidRPr="00D56137">
        <w:rPr>
          <w:rFonts w:ascii="Times New Roman" w:eastAsia="Times New Roman" w:hAnsi="Times New Roman" w:cs="Times New Roman"/>
          <w:color w:val="000000"/>
          <w:sz w:val="24"/>
          <w:szCs w:val="24"/>
          <w:lang w:val="it-IT"/>
        </w:rPr>
        <w:t>Il primo comportamento ludico che ha delle valenze educative è certamente quello dell</w:t>
      </w:r>
      <w:r w:rsidR="00433AC9">
        <w:rPr>
          <w:rFonts w:ascii="Times New Roman" w:eastAsia="Times New Roman" w:hAnsi="Times New Roman" w:cs="Times New Roman"/>
          <w:color w:val="000000"/>
          <w:sz w:val="24"/>
          <w:szCs w:val="24"/>
          <w:lang w:val="it-IT"/>
        </w:rPr>
        <w:t>’</w:t>
      </w:r>
      <w:r w:rsidRPr="00D56137">
        <w:rPr>
          <w:rFonts w:ascii="Times New Roman" w:eastAsia="Times New Roman" w:hAnsi="Times New Roman" w:cs="Times New Roman"/>
          <w:color w:val="000000"/>
          <w:sz w:val="24"/>
          <w:szCs w:val="24"/>
          <w:lang w:val="it-IT"/>
        </w:rPr>
        <w:t>imitazione</w:t>
      </w:r>
      <w:r>
        <w:rPr>
          <w:rFonts w:ascii="Times New Roman" w:eastAsia="Times New Roman" w:hAnsi="Times New Roman" w:cs="Times New Roman"/>
          <w:color w:val="000000"/>
          <w:sz w:val="24"/>
          <w:szCs w:val="24"/>
          <w:lang w:val="it-IT"/>
        </w:rPr>
        <w:t>. Un</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svolta principalmente nei primi anni di vita, attraverso cui la mente si impossessa del comportamento degli altri</w:t>
      </w:r>
      <w:r w:rsidR="00D0265D">
        <w:rPr>
          <w:rFonts w:ascii="Times New Roman" w:eastAsia="Times New Roman" w:hAnsi="Times New Roman" w:cs="Times New Roman"/>
          <w:color w:val="000000"/>
          <w:sz w:val="24"/>
          <w:szCs w:val="24"/>
          <w:lang w:val="it-IT"/>
        </w:rPr>
        <w:t xml:space="preserve"> </w:t>
      </w:r>
      <w:r w:rsidR="006F2BA0">
        <w:rPr>
          <w:rFonts w:ascii="Times New Roman" w:eastAsia="Times New Roman" w:hAnsi="Times New Roman" w:cs="Times New Roman"/>
          <w:color w:val="000000"/>
          <w:sz w:val="24"/>
          <w:szCs w:val="24"/>
          <w:lang w:val="it-IT"/>
        </w:rPr>
        <w:t xml:space="preserve">mediante </w:t>
      </w:r>
      <w:r>
        <w:rPr>
          <w:rFonts w:ascii="Times New Roman" w:eastAsia="Times New Roman" w:hAnsi="Times New Roman" w:cs="Times New Roman"/>
          <w:color w:val="000000"/>
          <w:sz w:val="24"/>
          <w:szCs w:val="24"/>
          <w:lang w:val="it-IT"/>
        </w:rPr>
        <w:t>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osservazione </w:t>
      </w:r>
      <w:r w:rsidRPr="00E75641">
        <w:rPr>
          <w:rFonts w:ascii="Times New Roman" w:eastAsia="Times New Roman" w:hAnsi="Times New Roman" w:cs="Times New Roman"/>
          <w:color w:val="000000"/>
          <w:sz w:val="24"/>
          <w:szCs w:val="24"/>
          <w:lang w:val="it-IT"/>
        </w:rPr>
        <w:t>(</w:t>
      </w:r>
      <w:proofErr w:type="spellStart"/>
      <w:r w:rsidRPr="00E75641">
        <w:rPr>
          <w:rFonts w:ascii="Times New Roman" w:eastAsia="Times New Roman" w:hAnsi="Times New Roman" w:cs="Times New Roman"/>
          <w:color w:val="000000"/>
          <w:sz w:val="24"/>
          <w:szCs w:val="24"/>
          <w:lang w:val="it-IT"/>
        </w:rPr>
        <w:t>Meltzoff</w:t>
      </w:r>
      <w:proofErr w:type="spellEnd"/>
      <w:r w:rsidRPr="00E75641">
        <w:rPr>
          <w:rFonts w:ascii="Times New Roman" w:eastAsia="Times New Roman" w:hAnsi="Times New Roman" w:cs="Times New Roman"/>
          <w:color w:val="000000"/>
          <w:sz w:val="24"/>
          <w:szCs w:val="24"/>
          <w:lang w:val="it-IT"/>
        </w:rPr>
        <w:t>, 1990).</w:t>
      </w:r>
      <w:r>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color w:val="000000"/>
          <w:sz w:val="24"/>
          <w:szCs w:val="24"/>
          <w:lang w:val="it-IT"/>
        </w:rPr>
        <w:t xml:space="preserve">Altro componente </w:t>
      </w:r>
      <w:r w:rsidR="00B5165A">
        <w:rPr>
          <w:rFonts w:ascii="Times New Roman" w:eastAsia="Times New Roman" w:hAnsi="Times New Roman" w:cs="Times New Roman"/>
          <w:color w:val="000000"/>
          <w:sz w:val="24"/>
          <w:szCs w:val="24"/>
          <w:lang w:val="it-IT"/>
        </w:rPr>
        <w:t xml:space="preserve">pedagogico </w:t>
      </w:r>
      <w:r>
        <w:rPr>
          <w:rFonts w:ascii="Times New Roman" w:eastAsia="Times New Roman" w:hAnsi="Times New Roman" w:cs="Times New Roman"/>
          <w:color w:val="000000"/>
          <w:sz w:val="24"/>
          <w:szCs w:val="24"/>
          <w:lang w:val="it-IT"/>
        </w:rPr>
        <w:t>dell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ludica è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esplorazione del mondo circostante, </w:t>
      </w:r>
      <w:r w:rsidR="006F2BA0">
        <w:rPr>
          <w:rFonts w:ascii="Times New Roman" w:eastAsia="Times New Roman" w:hAnsi="Times New Roman" w:cs="Times New Roman"/>
          <w:color w:val="000000"/>
          <w:sz w:val="24"/>
          <w:szCs w:val="24"/>
          <w:lang w:val="it-IT"/>
        </w:rPr>
        <w:t xml:space="preserve">tramite </w:t>
      </w:r>
      <w:r>
        <w:rPr>
          <w:rFonts w:ascii="Times New Roman" w:eastAsia="Times New Roman" w:hAnsi="Times New Roman" w:cs="Times New Roman"/>
          <w:color w:val="000000"/>
          <w:sz w:val="24"/>
          <w:szCs w:val="24"/>
          <w:lang w:val="it-IT"/>
        </w:rPr>
        <w:t>cui la mente si attiva e si stimola a sua volta (</w:t>
      </w:r>
      <w:r w:rsidRPr="00E75641">
        <w:rPr>
          <w:rFonts w:ascii="Times New Roman" w:eastAsia="Times New Roman" w:hAnsi="Times New Roman" w:cs="Times New Roman"/>
          <w:color w:val="000000"/>
          <w:sz w:val="24"/>
          <w:szCs w:val="24"/>
          <w:lang w:val="it-IT"/>
        </w:rPr>
        <w:t>Werner, 1940).</w:t>
      </w:r>
      <w:r>
        <w:rPr>
          <w:rFonts w:ascii="Times New Roman" w:eastAsia="Times New Roman" w:hAnsi="Times New Roman" w:cs="Times New Roman"/>
          <w:color w:val="000000"/>
          <w:sz w:val="24"/>
          <w:szCs w:val="24"/>
          <w:lang w:val="it-IT"/>
        </w:rPr>
        <w:t xml:space="preserve"> </w:t>
      </w:r>
      <w:r w:rsidR="0061019D">
        <w:rPr>
          <w:rFonts w:ascii="Times New Roman" w:eastAsia="Times New Roman" w:hAnsi="Times New Roman" w:cs="Times New Roman"/>
          <w:color w:val="000000"/>
          <w:sz w:val="24"/>
          <w:szCs w:val="24"/>
          <w:lang w:val="it-IT"/>
        </w:rPr>
        <w:t xml:space="preserve">Infine, abbiamo la componente immaginativa, poiché nel gioco, </w:t>
      </w:r>
      <w:r w:rsidR="007C3148">
        <w:rPr>
          <w:rFonts w:ascii="Times New Roman" w:eastAsia="Times New Roman" w:hAnsi="Times New Roman" w:cs="Times New Roman"/>
          <w:color w:val="000000"/>
          <w:sz w:val="24"/>
          <w:szCs w:val="24"/>
          <w:lang w:val="it-IT"/>
        </w:rPr>
        <w:t>soprattutto</w:t>
      </w:r>
      <w:r w:rsidR="0061019D">
        <w:rPr>
          <w:rFonts w:ascii="Times New Roman" w:eastAsia="Times New Roman" w:hAnsi="Times New Roman" w:cs="Times New Roman"/>
          <w:color w:val="000000"/>
          <w:sz w:val="24"/>
          <w:szCs w:val="24"/>
          <w:lang w:val="it-IT"/>
        </w:rPr>
        <w:t xml:space="preserve"> quello simbolico, il bambino non imita più soltanto l</w:t>
      </w:r>
      <w:r w:rsidR="00433AC9">
        <w:rPr>
          <w:rFonts w:ascii="Times New Roman" w:eastAsia="Times New Roman" w:hAnsi="Times New Roman" w:cs="Times New Roman"/>
          <w:color w:val="000000"/>
          <w:sz w:val="24"/>
          <w:szCs w:val="24"/>
          <w:lang w:val="it-IT"/>
        </w:rPr>
        <w:t>’</w:t>
      </w:r>
      <w:r w:rsidR="0061019D">
        <w:rPr>
          <w:rFonts w:ascii="Times New Roman" w:eastAsia="Times New Roman" w:hAnsi="Times New Roman" w:cs="Times New Roman"/>
          <w:color w:val="000000"/>
          <w:sz w:val="24"/>
          <w:szCs w:val="24"/>
          <w:lang w:val="it-IT"/>
        </w:rPr>
        <w:t xml:space="preserve">altro, ma lo esplora, lo immagina, lo impersonifica. </w:t>
      </w:r>
    </w:p>
    <w:p w14:paraId="3C29F2B8" w14:textId="77777777" w:rsidR="00D56137" w:rsidRDefault="00A4186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Se ne deriva che, s</w:t>
      </w:r>
      <w:r w:rsidR="0061019D">
        <w:rPr>
          <w:rFonts w:ascii="Times New Roman" w:eastAsia="Times New Roman" w:hAnsi="Times New Roman" w:cs="Times New Roman"/>
          <w:color w:val="000000"/>
          <w:sz w:val="24"/>
          <w:szCs w:val="24"/>
          <w:lang w:val="it-IT"/>
        </w:rPr>
        <w:t xml:space="preserve">otto il profilo educativo, il gioco è in tutti i sensi una forma condensata </w:t>
      </w:r>
      <w:r w:rsidR="0061019D">
        <w:rPr>
          <w:rFonts w:ascii="Times New Roman" w:eastAsia="Times New Roman" w:hAnsi="Times New Roman" w:cs="Times New Roman"/>
          <w:color w:val="000000"/>
          <w:sz w:val="24"/>
          <w:szCs w:val="24"/>
          <w:lang w:val="it-IT"/>
        </w:rPr>
        <w:lastRenderedPageBreak/>
        <w:t>di imitazione, esplorazione e immaginazione, o meglio una categoria “</w:t>
      </w:r>
      <w:proofErr w:type="spellStart"/>
      <w:r w:rsidR="0061019D">
        <w:rPr>
          <w:rFonts w:ascii="Times New Roman" w:eastAsia="Times New Roman" w:hAnsi="Times New Roman" w:cs="Times New Roman"/>
          <w:color w:val="000000"/>
          <w:sz w:val="24"/>
          <w:szCs w:val="24"/>
          <w:lang w:val="it-IT"/>
        </w:rPr>
        <w:t>sovracomportamentale</w:t>
      </w:r>
      <w:proofErr w:type="spellEnd"/>
      <w:r w:rsidR="0061019D">
        <w:rPr>
          <w:rFonts w:ascii="Times New Roman" w:eastAsia="Times New Roman" w:hAnsi="Times New Roman" w:cs="Times New Roman"/>
          <w:color w:val="000000"/>
          <w:sz w:val="24"/>
          <w:szCs w:val="24"/>
          <w:lang w:val="it-IT"/>
        </w:rPr>
        <w:t>” (Quaglia, 2006, 490). E quando questi elementi si sposano tra loro in un</w:t>
      </w:r>
      <w:r w:rsidR="00433AC9">
        <w:rPr>
          <w:rFonts w:ascii="Times New Roman" w:eastAsia="Times New Roman" w:hAnsi="Times New Roman" w:cs="Times New Roman"/>
          <w:color w:val="000000"/>
          <w:sz w:val="24"/>
          <w:szCs w:val="24"/>
          <w:lang w:val="it-IT"/>
        </w:rPr>
        <w:t>’</w:t>
      </w:r>
      <w:r w:rsidR="0061019D">
        <w:rPr>
          <w:rFonts w:ascii="Times New Roman" w:eastAsia="Times New Roman" w:hAnsi="Times New Roman" w:cs="Times New Roman"/>
          <w:color w:val="000000"/>
          <w:sz w:val="24"/>
          <w:szCs w:val="24"/>
          <w:lang w:val="it-IT"/>
        </w:rPr>
        <w:t xml:space="preserve">unica attività, </w:t>
      </w:r>
      <w:r w:rsidR="00D0265D">
        <w:rPr>
          <w:rFonts w:ascii="Times New Roman" w:eastAsia="Times New Roman" w:hAnsi="Times New Roman" w:cs="Times New Roman"/>
          <w:color w:val="000000"/>
          <w:sz w:val="24"/>
          <w:szCs w:val="24"/>
          <w:lang w:val="it-IT"/>
        </w:rPr>
        <w:t>ciò apre</w:t>
      </w:r>
      <w:r w:rsidR="0061019D">
        <w:rPr>
          <w:rFonts w:ascii="Times New Roman" w:eastAsia="Times New Roman" w:hAnsi="Times New Roman" w:cs="Times New Roman"/>
          <w:color w:val="000000"/>
          <w:sz w:val="24"/>
          <w:szCs w:val="24"/>
          <w:lang w:val="it-IT"/>
        </w:rPr>
        <w:t xml:space="preserve"> nuove possibilità di apprendimento (Quaglia, 2006). </w:t>
      </w:r>
    </w:p>
    <w:p w14:paraId="30515077" w14:textId="77777777" w:rsidR="00D0265D" w:rsidRDefault="00A4186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w:t>
      </w:r>
      <w:r w:rsidR="00111E73">
        <w:rPr>
          <w:rFonts w:ascii="Times New Roman" w:eastAsia="Times New Roman" w:hAnsi="Times New Roman" w:cs="Times New Roman"/>
          <w:color w:val="000000"/>
          <w:sz w:val="24"/>
          <w:szCs w:val="24"/>
          <w:lang w:val="it-IT"/>
        </w:rPr>
        <w:t xml:space="preserve">ono </w:t>
      </w:r>
      <w:r w:rsidR="007C3148">
        <w:rPr>
          <w:rFonts w:ascii="Times New Roman" w:eastAsia="Times New Roman" w:hAnsi="Times New Roman" w:cs="Times New Roman"/>
          <w:color w:val="000000"/>
          <w:sz w:val="24"/>
          <w:szCs w:val="24"/>
          <w:lang w:val="it-IT"/>
        </w:rPr>
        <w:t xml:space="preserve">altre </w:t>
      </w:r>
      <w:r w:rsidR="00111E73">
        <w:rPr>
          <w:rFonts w:ascii="Times New Roman" w:eastAsia="Times New Roman" w:hAnsi="Times New Roman" w:cs="Times New Roman"/>
          <w:color w:val="000000"/>
          <w:sz w:val="24"/>
          <w:szCs w:val="24"/>
          <w:lang w:val="it-IT"/>
        </w:rPr>
        <w:t xml:space="preserve">tre le grandi aree di competenza che il gioco </w:t>
      </w:r>
      <w:r w:rsidR="00D0265D">
        <w:rPr>
          <w:rFonts w:ascii="Times New Roman" w:eastAsia="Times New Roman" w:hAnsi="Times New Roman" w:cs="Times New Roman"/>
          <w:color w:val="000000"/>
          <w:sz w:val="24"/>
          <w:szCs w:val="24"/>
          <w:lang w:val="it-IT"/>
        </w:rPr>
        <w:t>stimola</w:t>
      </w:r>
      <w:r w:rsidR="00111E73">
        <w:rPr>
          <w:rFonts w:ascii="Times New Roman" w:eastAsia="Times New Roman" w:hAnsi="Times New Roman" w:cs="Times New Roman"/>
          <w:color w:val="000000"/>
          <w:sz w:val="24"/>
          <w:szCs w:val="24"/>
          <w:lang w:val="it-IT"/>
        </w:rPr>
        <w:t>: competenze etiche</w:t>
      </w:r>
      <w:r w:rsidR="00D0265D">
        <w:rPr>
          <w:rFonts w:ascii="Times New Roman" w:eastAsia="Times New Roman" w:hAnsi="Times New Roman" w:cs="Times New Roman"/>
          <w:color w:val="000000"/>
          <w:sz w:val="24"/>
          <w:szCs w:val="24"/>
          <w:lang w:val="it-IT"/>
        </w:rPr>
        <w:t>,</w:t>
      </w:r>
      <w:r w:rsidR="00111E73">
        <w:rPr>
          <w:rFonts w:ascii="Times New Roman" w:eastAsia="Times New Roman" w:hAnsi="Times New Roman" w:cs="Times New Roman"/>
          <w:color w:val="000000"/>
          <w:sz w:val="24"/>
          <w:szCs w:val="24"/>
          <w:lang w:val="it-IT"/>
        </w:rPr>
        <w:t xml:space="preserve"> che hanno a che fare con i comportamenti; competenze sociali e relazionali, che interessano la sfera delle relazioni, del gruppo, dell</w:t>
      </w:r>
      <w:r w:rsidR="00433AC9">
        <w:rPr>
          <w:rFonts w:ascii="Times New Roman" w:eastAsia="Times New Roman" w:hAnsi="Times New Roman" w:cs="Times New Roman"/>
          <w:color w:val="000000"/>
          <w:sz w:val="24"/>
          <w:szCs w:val="24"/>
          <w:lang w:val="it-IT"/>
        </w:rPr>
        <w:t>’</w:t>
      </w:r>
      <w:r w:rsidR="00111E73">
        <w:rPr>
          <w:rFonts w:ascii="Times New Roman" w:eastAsia="Times New Roman" w:hAnsi="Times New Roman" w:cs="Times New Roman"/>
          <w:color w:val="000000"/>
          <w:sz w:val="24"/>
          <w:szCs w:val="24"/>
          <w:lang w:val="it-IT"/>
        </w:rPr>
        <w:t>interazione con altri ragazzi; competenze cognitive, che si riferiscono alle caratteristiche del nostro cervello e del nostro modo di ragionale su cui si costruiscono gli apprendimenti (</w:t>
      </w:r>
      <w:r w:rsidR="00111E73" w:rsidRPr="00D51166">
        <w:rPr>
          <w:rFonts w:ascii="Times New Roman" w:eastAsia="Times New Roman" w:hAnsi="Times New Roman" w:cs="Times New Roman"/>
          <w:color w:val="000000"/>
          <w:sz w:val="24"/>
          <w:szCs w:val="24"/>
          <w:lang w:val="it-IT"/>
        </w:rPr>
        <w:t>Morin, 2001; Ligabue, 2020</w:t>
      </w:r>
      <w:r w:rsidR="00111E73">
        <w:rPr>
          <w:rFonts w:ascii="Times New Roman" w:eastAsia="Times New Roman" w:hAnsi="Times New Roman" w:cs="Times New Roman"/>
          <w:color w:val="000000"/>
          <w:sz w:val="24"/>
          <w:szCs w:val="24"/>
          <w:lang w:val="it-IT"/>
        </w:rPr>
        <w:t xml:space="preserve">). </w:t>
      </w:r>
    </w:p>
    <w:p w14:paraId="3A88B3FB" w14:textId="77777777" w:rsidR="0061019D" w:rsidRDefault="0061019D"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Il gioco, </w:t>
      </w:r>
      <w:r w:rsidR="00C5793E">
        <w:rPr>
          <w:rFonts w:ascii="Times New Roman" w:eastAsia="Times New Roman" w:hAnsi="Times New Roman" w:cs="Times New Roman"/>
          <w:color w:val="000000"/>
          <w:sz w:val="24"/>
          <w:szCs w:val="24"/>
          <w:lang w:val="it-IT"/>
        </w:rPr>
        <w:t>peraltro,</w:t>
      </w:r>
      <w:r>
        <w:rPr>
          <w:rFonts w:ascii="Times New Roman" w:eastAsia="Times New Roman" w:hAnsi="Times New Roman" w:cs="Times New Roman"/>
          <w:color w:val="000000"/>
          <w:sz w:val="24"/>
          <w:szCs w:val="24"/>
          <w:lang w:val="it-IT"/>
        </w:rPr>
        <w:t xml:space="preserve"> non dipende</w:t>
      </w:r>
      <w:r w:rsidR="00D0265D">
        <w:rPr>
          <w:rFonts w:ascii="Times New Roman" w:eastAsia="Times New Roman" w:hAnsi="Times New Roman" w:cs="Times New Roman"/>
          <w:color w:val="000000"/>
          <w:sz w:val="24"/>
          <w:szCs w:val="24"/>
          <w:lang w:val="it-IT"/>
        </w:rPr>
        <w:t>ndo</w:t>
      </w:r>
      <w:r>
        <w:rPr>
          <w:rFonts w:ascii="Times New Roman" w:eastAsia="Times New Roman" w:hAnsi="Times New Roman" w:cs="Times New Roman"/>
          <w:color w:val="000000"/>
          <w:sz w:val="24"/>
          <w:szCs w:val="24"/>
          <w:lang w:val="it-IT"/>
        </w:rPr>
        <w:t xml:space="preserve"> dalle capacità verbali o dalle capacità di pensiero astratto, o almeno non totalmente né dalle une né dalle altre, permette: la facilitazione della comunicazione; il benessere emotivo; il rinforzo delle relazioni sociali; il potenziamento delle capacità </w:t>
      </w:r>
      <w:r w:rsidRPr="00E75641">
        <w:rPr>
          <w:rFonts w:ascii="Times New Roman" w:eastAsia="Times New Roman" w:hAnsi="Times New Roman" w:cs="Times New Roman"/>
          <w:color w:val="000000"/>
          <w:sz w:val="24"/>
          <w:szCs w:val="24"/>
          <w:lang w:val="it-IT"/>
        </w:rPr>
        <w:t xml:space="preserve">individuali (Schaefer &amp; </w:t>
      </w:r>
      <w:proofErr w:type="spellStart"/>
      <w:r w:rsidRPr="00E75641">
        <w:rPr>
          <w:rFonts w:ascii="Times New Roman" w:eastAsia="Times New Roman" w:hAnsi="Times New Roman" w:cs="Times New Roman"/>
          <w:color w:val="000000"/>
          <w:sz w:val="24"/>
          <w:szCs w:val="24"/>
          <w:lang w:val="it-IT"/>
        </w:rPr>
        <w:t>Drewes</w:t>
      </w:r>
      <w:proofErr w:type="spellEnd"/>
      <w:r w:rsidRPr="00E75641">
        <w:rPr>
          <w:rFonts w:ascii="Times New Roman" w:eastAsia="Times New Roman" w:hAnsi="Times New Roman" w:cs="Times New Roman"/>
          <w:color w:val="000000"/>
          <w:sz w:val="24"/>
          <w:szCs w:val="24"/>
          <w:lang w:val="it-IT"/>
        </w:rPr>
        <w:t>, 2013).</w:t>
      </w:r>
      <w:r>
        <w:rPr>
          <w:rFonts w:ascii="Times New Roman" w:eastAsia="Times New Roman" w:hAnsi="Times New Roman" w:cs="Times New Roman"/>
          <w:color w:val="000000"/>
          <w:sz w:val="24"/>
          <w:szCs w:val="24"/>
          <w:lang w:val="it-IT"/>
        </w:rPr>
        <w:t xml:space="preserve"> </w:t>
      </w:r>
    </w:p>
    <w:p w14:paraId="296D7A5A" w14:textId="77777777" w:rsidR="00C5793E" w:rsidRDefault="0061019D"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Sotto il profilo della comunicazione, la valenza educativa dell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ludica si manifesta nel facilitare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espressione di sé 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insegnamento (diretto e indiretto) di contenuti.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uso dei giochi</w:t>
      </w:r>
      <w:r w:rsidR="00C5793E">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permette di catturare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attenzione dei bambini</w:t>
      </w:r>
      <w:r w:rsidR="00A4186E">
        <w:rPr>
          <w:rFonts w:ascii="Times New Roman" w:eastAsia="Times New Roman" w:hAnsi="Times New Roman" w:cs="Times New Roman"/>
          <w:color w:val="000000"/>
          <w:sz w:val="24"/>
          <w:szCs w:val="24"/>
          <w:lang w:val="it-IT"/>
        </w:rPr>
        <w:t xml:space="preserve"> e</w:t>
      </w:r>
      <w:r>
        <w:rPr>
          <w:rFonts w:ascii="Times New Roman" w:eastAsia="Times New Roman" w:hAnsi="Times New Roman" w:cs="Times New Roman"/>
          <w:color w:val="000000"/>
          <w:sz w:val="24"/>
          <w:szCs w:val="24"/>
          <w:lang w:val="it-IT"/>
        </w:rPr>
        <w:t xml:space="preserve"> aumentare la loro motivazione, veicolando in questo modo maggiori contenuti di conoscenza</w:t>
      </w:r>
      <w:r w:rsidR="00D0265D">
        <w:rPr>
          <w:rFonts w:ascii="Times New Roman" w:eastAsia="Times New Roman" w:hAnsi="Times New Roman" w:cs="Times New Roman"/>
          <w:color w:val="000000"/>
          <w:sz w:val="24"/>
          <w:szCs w:val="24"/>
          <w:lang w:val="it-IT"/>
        </w:rPr>
        <w:t xml:space="preserve"> </w:t>
      </w:r>
      <w:r w:rsidR="00D0265D" w:rsidRPr="00D0265D">
        <w:rPr>
          <w:rFonts w:ascii="Times New Roman" w:eastAsia="Times New Roman" w:hAnsi="Times New Roman" w:cs="Times New Roman"/>
          <w:color w:val="000000"/>
          <w:sz w:val="24"/>
          <w:szCs w:val="24"/>
          <w:lang w:val="it-IT"/>
        </w:rPr>
        <w:t>(Schaefer et al., 2016)</w:t>
      </w:r>
      <w:r>
        <w:rPr>
          <w:rFonts w:ascii="Times New Roman" w:eastAsia="Times New Roman" w:hAnsi="Times New Roman" w:cs="Times New Roman"/>
          <w:color w:val="000000"/>
          <w:sz w:val="24"/>
          <w:szCs w:val="24"/>
          <w:lang w:val="it-IT"/>
        </w:rPr>
        <w:t xml:space="preserve">. </w:t>
      </w:r>
    </w:p>
    <w:p w14:paraId="67FBA430" w14:textId="74BA8B8E" w:rsidR="00C5793E" w:rsidRDefault="0061019D"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Per quanto concerne</w:t>
      </w:r>
      <w:r w:rsidR="00A4186E">
        <w:rPr>
          <w:rFonts w:ascii="Times New Roman" w:eastAsia="Times New Roman" w:hAnsi="Times New Roman" w:cs="Times New Roman"/>
          <w:color w:val="000000"/>
          <w:sz w:val="24"/>
          <w:szCs w:val="24"/>
          <w:lang w:val="it-IT"/>
        </w:rPr>
        <w:t>, invece,</w:t>
      </w:r>
      <w:r>
        <w:rPr>
          <w:rFonts w:ascii="Times New Roman" w:eastAsia="Times New Roman" w:hAnsi="Times New Roman" w:cs="Times New Roman"/>
          <w:color w:val="000000"/>
          <w:sz w:val="24"/>
          <w:szCs w:val="24"/>
          <w:lang w:val="it-IT"/>
        </w:rPr>
        <w:t xml:space="preserve"> il profilo emotivo, nel gioco si sviluppano competenze che hanno a che fare con sentimenti, emozioni, affetti. Co</w:t>
      </w:r>
      <w:r w:rsidR="001608A7">
        <w:rPr>
          <w:rFonts w:ascii="Times New Roman" w:eastAsia="Times New Roman" w:hAnsi="Times New Roman" w:cs="Times New Roman"/>
          <w:color w:val="000000"/>
          <w:sz w:val="24"/>
          <w:szCs w:val="24"/>
          <w:lang w:val="it-IT"/>
        </w:rPr>
        <w:t>noscenze</w:t>
      </w:r>
      <w:r>
        <w:rPr>
          <w:rFonts w:ascii="Times New Roman" w:eastAsia="Times New Roman" w:hAnsi="Times New Roman" w:cs="Times New Roman"/>
          <w:color w:val="000000"/>
          <w:sz w:val="24"/>
          <w:szCs w:val="24"/>
          <w:lang w:val="it-IT"/>
        </w:rPr>
        <w:t xml:space="preserve">, queste ultime, che permettono una più efficace gestione dello stress, ad esempio, nel momento in cui il bambino si approccerà a nuovi contenuti scolastici. </w:t>
      </w:r>
      <w:r w:rsidR="006D481E">
        <w:rPr>
          <w:rFonts w:ascii="Times New Roman" w:eastAsia="Times New Roman" w:hAnsi="Times New Roman" w:cs="Times New Roman"/>
          <w:color w:val="000000"/>
          <w:sz w:val="24"/>
          <w:szCs w:val="24"/>
          <w:lang w:val="it-IT"/>
        </w:rPr>
        <w:t>Tali c</w:t>
      </w:r>
      <w:r w:rsidR="001608A7">
        <w:rPr>
          <w:rFonts w:ascii="Times New Roman" w:eastAsia="Times New Roman" w:hAnsi="Times New Roman" w:cs="Times New Roman"/>
          <w:color w:val="000000"/>
          <w:sz w:val="24"/>
          <w:szCs w:val="24"/>
          <w:lang w:val="it-IT"/>
        </w:rPr>
        <w:t xml:space="preserve">apacità </w:t>
      </w:r>
      <w:r w:rsidR="006D481E">
        <w:rPr>
          <w:rFonts w:ascii="Times New Roman" w:eastAsia="Times New Roman" w:hAnsi="Times New Roman" w:cs="Times New Roman"/>
          <w:color w:val="000000"/>
          <w:sz w:val="24"/>
          <w:szCs w:val="24"/>
          <w:lang w:val="it-IT"/>
        </w:rPr>
        <w:t>vengono assunte perché il gioco è inserito all</w:t>
      </w:r>
      <w:r w:rsidR="00433AC9">
        <w:rPr>
          <w:rFonts w:ascii="Times New Roman" w:eastAsia="Times New Roman" w:hAnsi="Times New Roman" w:cs="Times New Roman"/>
          <w:color w:val="000000"/>
          <w:sz w:val="24"/>
          <w:szCs w:val="24"/>
          <w:lang w:val="it-IT"/>
        </w:rPr>
        <w:t>’</w:t>
      </w:r>
      <w:r w:rsidR="006D481E">
        <w:rPr>
          <w:rFonts w:ascii="Times New Roman" w:eastAsia="Times New Roman" w:hAnsi="Times New Roman" w:cs="Times New Roman"/>
          <w:color w:val="000000"/>
          <w:sz w:val="24"/>
          <w:szCs w:val="24"/>
          <w:lang w:val="it-IT"/>
        </w:rPr>
        <w:t>interno di una cornice sociale che porta all</w:t>
      </w:r>
      <w:r w:rsidR="00433AC9">
        <w:rPr>
          <w:rFonts w:ascii="Times New Roman" w:eastAsia="Times New Roman" w:hAnsi="Times New Roman" w:cs="Times New Roman"/>
          <w:color w:val="000000"/>
          <w:sz w:val="24"/>
          <w:szCs w:val="24"/>
          <w:lang w:val="it-IT"/>
        </w:rPr>
        <w:t>’</w:t>
      </w:r>
      <w:r w:rsidR="006D481E">
        <w:rPr>
          <w:rFonts w:ascii="Times New Roman" w:eastAsia="Times New Roman" w:hAnsi="Times New Roman" w:cs="Times New Roman"/>
          <w:color w:val="000000"/>
          <w:sz w:val="24"/>
          <w:szCs w:val="24"/>
          <w:lang w:val="it-IT"/>
        </w:rPr>
        <w:t xml:space="preserve">aumento delle corrispettive competenze sociali ed empatiche </w:t>
      </w:r>
      <w:r w:rsidR="00C5793E" w:rsidRPr="00E75641">
        <w:rPr>
          <w:rFonts w:ascii="Times New Roman" w:eastAsia="Times New Roman" w:hAnsi="Times New Roman" w:cs="Times New Roman"/>
          <w:color w:val="000000"/>
          <w:sz w:val="24"/>
          <w:szCs w:val="24"/>
          <w:lang w:val="it-IT"/>
        </w:rPr>
        <w:t>(Schaefer et al., 2016)</w:t>
      </w:r>
      <w:r w:rsidR="006D481E" w:rsidRPr="00E75641">
        <w:rPr>
          <w:rFonts w:ascii="Times New Roman" w:eastAsia="Times New Roman" w:hAnsi="Times New Roman" w:cs="Times New Roman"/>
          <w:color w:val="000000"/>
          <w:sz w:val="24"/>
          <w:szCs w:val="24"/>
          <w:lang w:val="it-IT"/>
        </w:rPr>
        <w:t>.</w:t>
      </w:r>
      <w:r w:rsidR="006D481E">
        <w:rPr>
          <w:rFonts w:ascii="Times New Roman" w:eastAsia="Times New Roman" w:hAnsi="Times New Roman" w:cs="Times New Roman"/>
          <w:color w:val="000000"/>
          <w:sz w:val="24"/>
          <w:szCs w:val="24"/>
          <w:lang w:val="it-IT"/>
        </w:rPr>
        <w:t xml:space="preserve"> </w:t>
      </w:r>
    </w:p>
    <w:p w14:paraId="3BD6A8F1" w14:textId="3388AC0A" w:rsidR="0061019D" w:rsidRDefault="006D481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In aggiunta, </w:t>
      </w:r>
      <w:r w:rsidR="00D0265D">
        <w:rPr>
          <w:rFonts w:ascii="Times New Roman" w:eastAsia="Times New Roman" w:hAnsi="Times New Roman" w:cs="Times New Roman"/>
          <w:color w:val="000000"/>
          <w:sz w:val="24"/>
          <w:szCs w:val="24"/>
          <w:lang w:val="it-IT"/>
        </w:rPr>
        <w:t xml:space="preserve">il gioco </w:t>
      </w:r>
      <w:r>
        <w:rPr>
          <w:rFonts w:ascii="Times New Roman" w:eastAsia="Times New Roman" w:hAnsi="Times New Roman" w:cs="Times New Roman"/>
          <w:color w:val="000000"/>
          <w:sz w:val="24"/>
          <w:szCs w:val="24"/>
          <w:lang w:val="it-IT"/>
        </w:rPr>
        <w:t xml:space="preserve">potenzia </w:t>
      </w:r>
      <w:r w:rsidR="007C3148">
        <w:rPr>
          <w:rFonts w:ascii="Times New Roman" w:eastAsia="Times New Roman" w:hAnsi="Times New Roman" w:cs="Times New Roman"/>
          <w:color w:val="000000"/>
          <w:sz w:val="24"/>
          <w:szCs w:val="24"/>
          <w:lang w:val="it-IT"/>
        </w:rPr>
        <w:t>determinate</w:t>
      </w:r>
      <w:r>
        <w:rPr>
          <w:rFonts w:ascii="Times New Roman" w:eastAsia="Times New Roman" w:hAnsi="Times New Roman" w:cs="Times New Roman"/>
          <w:color w:val="000000"/>
          <w:sz w:val="24"/>
          <w:szCs w:val="24"/>
          <w:lang w:val="it-IT"/>
        </w:rPr>
        <w:t xml:space="preserve"> </w:t>
      </w:r>
      <w:r w:rsidR="001608A7">
        <w:rPr>
          <w:rFonts w:ascii="Times New Roman" w:eastAsia="Times New Roman" w:hAnsi="Times New Roman" w:cs="Times New Roman"/>
          <w:color w:val="000000"/>
          <w:sz w:val="24"/>
          <w:szCs w:val="24"/>
          <w:lang w:val="it-IT"/>
        </w:rPr>
        <w:t xml:space="preserve">abilità </w:t>
      </w:r>
      <w:r>
        <w:rPr>
          <w:rFonts w:ascii="Times New Roman" w:eastAsia="Times New Roman" w:hAnsi="Times New Roman" w:cs="Times New Roman"/>
          <w:color w:val="000000"/>
          <w:sz w:val="24"/>
          <w:szCs w:val="24"/>
          <w:lang w:val="it-IT"/>
        </w:rPr>
        <w:t>individuali, quali</w:t>
      </w:r>
      <w:r w:rsidR="00D0265D">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 risoluzione creativa dei problemi</w:t>
      </w:r>
      <w:r w:rsidR="00D0265D">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sviluppo della resilienza</w:t>
      </w:r>
      <w:r w:rsidR="00D0265D">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autoregolazione e aumento dell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autostima</w:t>
      </w:r>
      <w:r w:rsidR="00D0265D">
        <w:rPr>
          <w:rFonts w:ascii="Times New Roman" w:eastAsia="Times New Roman" w:hAnsi="Times New Roman" w:cs="Times New Roman"/>
          <w:color w:val="000000"/>
          <w:sz w:val="24"/>
          <w:szCs w:val="24"/>
          <w:lang w:val="it-IT"/>
        </w:rPr>
        <w:t xml:space="preserve"> </w:t>
      </w:r>
      <w:r w:rsidRPr="006D481E">
        <w:rPr>
          <w:rFonts w:ascii="Times New Roman" w:eastAsia="Times New Roman" w:hAnsi="Times New Roman" w:cs="Times New Roman"/>
          <w:color w:val="000000"/>
          <w:sz w:val="24"/>
          <w:szCs w:val="24"/>
          <w:lang w:val="it-IT"/>
        </w:rPr>
        <w:t>(</w:t>
      </w:r>
      <w:r w:rsidRPr="00E75641">
        <w:rPr>
          <w:rFonts w:ascii="Times New Roman" w:eastAsia="Times New Roman" w:hAnsi="Times New Roman" w:cs="Times New Roman"/>
          <w:color w:val="000000"/>
          <w:sz w:val="24"/>
          <w:szCs w:val="24"/>
          <w:lang w:val="it-IT"/>
        </w:rPr>
        <w:t>Mochi &amp; Cassina, 2021).</w:t>
      </w:r>
      <w:r>
        <w:rPr>
          <w:rFonts w:ascii="Times New Roman" w:eastAsia="Times New Roman" w:hAnsi="Times New Roman" w:cs="Times New Roman"/>
          <w:color w:val="000000"/>
          <w:sz w:val="24"/>
          <w:szCs w:val="24"/>
          <w:lang w:val="it-IT"/>
        </w:rPr>
        <w:t xml:space="preserve"> </w:t>
      </w:r>
    </w:p>
    <w:p w14:paraId="351C07C8" w14:textId="63D3DAEE" w:rsidR="006D481E" w:rsidRPr="00D56137" w:rsidRDefault="006D481E" w:rsidP="008D2D15">
      <w:pPr>
        <w:numPr>
          <w:ilvl w:val="0"/>
          <w:numId w:val="1"/>
        </w:numPr>
        <w:pBdr>
          <w:top w:val="nil"/>
          <w:left w:val="nil"/>
          <w:bottom w:val="nil"/>
          <w:right w:val="nil"/>
          <w:between w:val="nil"/>
        </w:pBdr>
        <w:spacing w:before="154" w:line="360" w:lineRule="auto"/>
        <w:ind w:right="656"/>
        <w:jc w:val="both"/>
        <w:rPr>
          <w:rFonts w:ascii="Times New Roman" w:eastAsia="Times New Roman" w:hAnsi="Times New Roman" w:cs="Times New Roman"/>
          <w:b/>
          <w:color w:val="000000"/>
          <w:sz w:val="24"/>
          <w:szCs w:val="24"/>
          <w:lang w:val="it-IT"/>
        </w:rPr>
      </w:pPr>
      <w:r>
        <w:rPr>
          <w:rFonts w:ascii="Times New Roman" w:eastAsia="Times New Roman" w:hAnsi="Times New Roman" w:cs="Times New Roman"/>
          <w:b/>
          <w:color w:val="000000"/>
          <w:sz w:val="24"/>
          <w:szCs w:val="24"/>
          <w:lang w:val="it-IT"/>
        </w:rPr>
        <w:t>La correlazione con l</w:t>
      </w:r>
      <w:r w:rsidR="00433AC9">
        <w:rPr>
          <w:rFonts w:ascii="Times New Roman" w:eastAsia="Times New Roman" w:hAnsi="Times New Roman" w:cs="Times New Roman"/>
          <w:b/>
          <w:color w:val="000000"/>
          <w:sz w:val="24"/>
          <w:szCs w:val="24"/>
          <w:lang w:val="it-IT"/>
        </w:rPr>
        <w:t>’</w:t>
      </w:r>
      <w:r>
        <w:rPr>
          <w:rFonts w:ascii="Times New Roman" w:eastAsia="Times New Roman" w:hAnsi="Times New Roman" w:cs="Times New Roman"/>
          <w:b/>
          <w:color w:val="000000"/>
          <w:sz w:val="24"/>
          <w:szCs w:val="24"/>
          <w:lang w:val="it-IT"/>
        </w:rPr>
        <w:t xml:space="preserve">apprendimento </w:t>
      </w:r>
      <w:r w:rsidR="00451465">
        <w:rPr>
          <w:rFonts w:ascii="Times New Roman" w:eastAsia="Times New Roman" w:hAnsi="Times New Roman" w:cs="Times New Roman"/>
          <w:b/>
          <w:color w:val="000000"/>
          <w:sz w:val="24"/>
          <w:szCs w:val="24"/>
          <w:lang w:val="it-IT"/>
        </w:rPr>
        <w:t>didattico</w:t>
      </w:r>
    </w:p>
    <w:p w14:paraId="0F636285" w14:textId="77777777" w:rsidR="00C5793E" w:rsidRDefault="00C5793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Come si è intuito, r</w:t>
      </w:r>
      <w:r w:rsidR="008A3BAE">
        <w:rPr>
          <w:rFonts w:ascii="Times New Roman" w:eastAsia="Times New Roman" w:hAnsi="Times New Roman" w:cs="Times New Roman"/>
          <w:color w:val="000000"/>
          <w:sz w:val="24"/>
          <w:szCs w:val="24"/>
          <w:lang w:val="it-IT"/>
        </w:rPr>
        <w:t xml:space="preserve">iprendendo Bruner </w:t>
      </w:r>
      <w:r w:rsidR="008A3BAE" w:rsidRPr="0072305E">
        <w:rPr>
          <w:rFonts w:ascii="Times New Roman" w:eastAsia="Times New Roman" w:hAnsi="Times New Roman" w:cs="Times New Roman"/>
          <w:color w:val="000000"/>
          <w:sz w:val="24"/>
          <w:szCs w:val="24"/>
          <w:lang w:val="it-IT"/>
        </w:rPr>
        <w:t>(1972)</w:t>
      </w:r>
      <w:r w:rsidRPr="0072305E">
        <w:rPr>
          <w:rFonts w:ascii="Times New Roman" w:eastAsia="Times New Roman" w:hAnsi="Times New Roman" w:cs="Times New Roman"/>
          <w:color w:val="000000"/>
          <w:sz w:val="24"/>
          <w:szCs w:val="24"/>
          <w:lang w:val="it-IT"/>
        </w:rPr>
        <w:t>,</w:t>
      </w:r>
      <w:r w:rsidR="008A3BAE" w:rsidRPr="0072305E">
        <w:rPr>
          <w:rFonts w:ascii="Times New Roman" w:eastAsia="Times New Roman" w:hAnsi="Times New Roman" w:cs="Times New Roman"/>
          <w:color w:val="000000"/>
          <w:sz w:val="24"/>
          <w:szCs w:val="24"/>
          <w:lang w:val="it-IT"/>
        </w:rPr>
        <w:t xml:space="preserve"> vi</w:t>
      </w:r>
      <w:r w:rsidR="008A3BAE">
        <w:rPr>
          <w:rFonts w:ascii="Times New Roman" w:eastAsia="Times New Roman" w:hAnsi="Times New Roman" w:cs="Times New Roman"/>
          <w:color w:val="000000"/>
          <w:sz w:val="24"/>
          <w:szCs w:val="24"/>
          <w:lang w:val="it-IT"/>
        </w:rPr>
        <w:t xml:space="preserve"> è una stretta connessione tra gioco, immaturità e intelligenza adattiva. Essendo un modo per minimizzare le conseguenze delle azioni</w:t>
      </w:r>
      <w:r>
        <w:rPr>
          <w:rFonts w:ascii="Times New Roman" w:eastAsia="Times New Roman" w:hAnsi="Times New Roman" w:cs="Times New Roman"/>
          <w:color w:val="000000"/>
          <w:sz w:val="24"/>
          <w:szCs w:val="24"/>
          <w:lang w:val="it-IT"/>
        </w:rPr>
        <w:t xml:space="preserve">, il contesto ludico </w:t>
      </w:r>
      <w:r w:rsidR="008A3BAE">
        <w:rPr>
          <w:rFonts w:ascii="Times New Roman" w:eastAsia="Times New Roman" w:hAnsi="Times New Roman" w:cs="Times New Roman"/>
          <w:color w:val="000000"/>
          <w:sz w:val="24"/>
          <w:szCs w:val="24"/>
          <w:lang w:val="it-IT"/>
        </w:rPr>
        <w:t xml:space="preserve">è </w:t>
      </w:r>
      <w:r>
        <w:rPr>
          <w:rFonts w:ascii="Times New Roman" w:eastAsia="Times New Roman" w:hAnsi="Times New Roman" w:cs="Times New Roman"/>
          <w:color w:val="000000"/>
          <w:sz w:val="24"/>
          <w:szCs w:val="24"/>
          <w:lang w:val="it-IT"/>
        </w:rPr>
        <w:t>il</w:t>
      </w:r>
      <w:r w:rsidR="008A3BAE">
        <w:rPr>
          <w:rFonts w:ascii="Times New Roman" w:eastAsia="Times New Roman" w:hAnsi="Times New Roman" w:cs="Times New Roman"/>
          <w:color w:val="000000"/>
          <w:sz w:val="24"/>
          <w:szCs w:val="24"/>
          <w:lang w:val="it-IT"/>
        </w:rPr>
        <w:t xml:space="preserve"> luogo ideale per apprendere in una situazione meno rischiosa</w:t>
      </w:r>
      <w:r>
        <w:rPr>
          <w:rFonts w:ascii="Times New Roman" w:eastAsia="Times New Roman" w:hAnsi="Times New Roman" w:cs="Times New Roman"/>
          <w:color w:val="000000"/>
          <w:sz w:val="24"/>
          <w:szCs w:val="24"/>
          <w:lang w:val="it-IT"/>
        </w:rPr>
        <w:t xml:space="preserve"> di quella reale</w:t>
      </w:r>
      <w:r w:rsidR="008A3BAE">
        <w:rPr>
          <w:rFonts w:ascii="Times New Roman" w:eastAsia="Times New Roman" w:hAnsi="Times New Roman" w:cs="Times New Roman"/>
          <w:color w:val="000000"/>
          <w:sz w:val="24"/>
          <w:szCs w:val="24"/>
          <w:lang w:val="it-IT"/>
        </w:rPr>
        <w:t xml:space="preserve">. </w:t>
      </w:r>
      <w:r w:rsidR="00AC688E">
        <w:rPr>
          <w:rFonts w:ascii="Times New Roman" w:eastAsia="Times New Roman" w:hAnsi="Times New Roman" w:cs="Times New Roman"/>
          <w:color w:val="000000"/>
          <w:sz w:val="24"/>
          <w:szCs w:val="24"/>
          <w:lang w:val="it-IT"/>
        </w:rPr>
        <w:t xml:space="preserve">In altre parole, nella sua forma simbolica, il gioco aiuterebbe gli </w:t>
      </w:r>
      <w:r w:rsidR="00AC688E">
        <w:rPr>
          <w:rFonts w:ascii="Times New Roman" w:eastAsia="Times New Roman" w:hAnsi="Times New Roman" w:cs="Times New Roman"/>
          <w:color w:val="000000"/>
          <w:sz w:val="24"/>
          <w:szCs w:val="24"/>
          <w:lang w:val="it-IT"/>
        </w:rPr>
        <w:lastRenderedPageBreak/>
        <w:t xml:space="preserve">immaturi, ovvero i bambini, a comprendere e usare correttamente regole </w:t>
      </w:r>
      <w:r w:rsidR="00A4186E">
        <w:rPr>
          <w:rFonts w:ascii="Times New Roman" w:eastAsia="Times New Roman" w:hAnsi="Times New Roman" w:cs="Times New Roman"/>
          <w:color w:val="000000"/>
          <w:sz w:val="24"/>
          <w:szCs w:val="24"/>
          <w:lang w:val="it-IT"/>
        </w:rPr>
        <w:t xml:space="preserve">e </w:t>
      </w:r>
      <w:r w:rsidR="00AC688E">
        <w:rPr>
          <w:rFonts w:ascii="Times New Roman" w:eastAsia="Times New Roman" w:hAnsi="Times New Roman" w:cs="Times New Roman"/>
          <w:color w:val="000000"/>
          <w:sz w:val="24"/>
          <w:szCs w:val="24"/>
          <w:lang w:val="it-IT"/>
        </w:rPr>
        <w:t xml:space="preserve">convinzioni </w:t>
      </w:r>
      <w:r w:rsidR="007C3148">
        <w:rPr>
          <w:rFonts w:ascii="Times New Roman" w:eastAsia="Times New Roman" w:hAnsi="Times New Roman" w:cs="Times New Roman"/>
          <w:color w:val="000000"/>
          <w:sz w:val="24"/>
          <w:szCs w:val="24"/>
          <w:lang w:val="it-IT"/>
        </w:rPr>
        <w:t xml:space="preserve">sociali </w:t>
      </w:r>
      <w:r w:rsidR="00AC688E" w:rsidRPr="00AC688E">
        <w:rPr>
          <w:rFonts w:ascii="Times New Roman" w:eastAsia="Times New Roman" w:hAnsi="Times New Roman" w:cs="Times New Roman"/>
          <w:color w:val="000000"/>
          <w:sz w:val="24"/>
          <w:szCs w:val="24"/>
          <w:lang w:val="it-IT"/>
        </w:rPr>
        <w:t>(Bruner, 1972)</w:t>
      </w:r>
      <w:r w:rsidR="00AC688E">
        <w:rPr>
          <w:rFonts w:ascii="Times New Roman" w:eastAsia="Times New Roman" w:hAnsi="Times New Roman" w:cs="Times New Roman"/>
          <w:color w:val="000000"/>
          <w:sz w:val="24"/>
          <w:szCs w:val="24"/>
          <w:lang w:val="it-IT"/>
        </w:rPr>
        <w:t xml:space="preserve">. </w:t>
      </w:r>
    </w:p>
    <w:p w14:paraId="72C73A24" w14:textId="7C535619" w:rsidR="00AC688E" w:rsidRDefault="00AC688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Un</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idea, quella di correlare il gioco con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apprendimento, che fa parte anche della concezione </w:t>
      </w:r>
      <w:r w:rsidR="00D0265D">
        <w:rPr>
          <w:rFonts w:ascii="Times New Roman" w:eastAsia="Times New Roman" w:hAnsi="Times New Roman" w:cs="Times New Roman"/>
          <w:color w:val="000000"/>
          <w:sz w:val="24"/>
          <w:szCs w:val="24"/>
          <w:lang w:val="it-IT"/>
        </w:rPr>
        <w:t>vygotskjiana</w:t>
      </w:r>
      <w:r>
        <w:rPr>
          <w:rFonts w:ascii="Times New Roman" w:eastAsia="Times New Roman" w:hAnsi="Times New Roman" w:cs="Times New Roman"/>
          <w:color w:val="000000"/>
          <w:sz w:val="24"/>
          <w:szCs w:val="24"/>
          <w:lang w:val="it-IT"/>
        </w:rPr>
        <w:t xml:space="preserve">, in quanto esperienza di prova e perlustrazione di significati. </w:t>
      </w:r>
      <w:r w:rsidR="00C5793E">
        <w:rPr>
          <w:rFonts w:ascii="Times New Roman" w:eastAsia="Times New Roman" w:hAnsi="Times New Roman" w:cs="Times New Roman"/>
          <w:color w:val="000000"/>
          <w:sz w:val="24"/>
          <w:szCs w:val="24"/>
          <w:lang w:val="it-IT"/>
        </w:rPr>
        <w:t>U</w:t>
      </w:r>
      <w:r>
        <w:rPr>
          <w:rFonts w:ascii="Times New Roman" w:eastAsia="Times New Roman" w:hAnsi="Times New Roman" w:cs="Times New Roman"/>
          <w:color w:val="000000"/>
          <w:sz w:val="24"/>
          <w:szCs w:val="24"/>
          <w:lang w:val="it-IT"/>
        </w:rPr>
        <w:t>n vero e proprio strumento di conoscenza del reale, uno dei mezzi più importanti per apprendere comportamenti umani, contenuti, nozioni di vario tipo (</w:t>
      </w:r>
      <w:proofErr w:type="spellStart"/>
      <w:r w:rsidRPr="00D51166">
        <w:rPr>
          <w:rFonts w:ascii="Times New Roman" w:eastAsia="Times New Roman" w:hAnsi="Times New Roman" w:cs="Times New Roman"/>
          <w:color w:val="000000"/>
          <w:sz w:val="24"/>
          <w:szCs w:val="24"/>
          <w:lang w:val="it-IT"/>
        </w:rPr>
        <w:t>Lotman</w:t>
      </w:r>
      <w:proofErr w:type="spellEnd"/>
      <w:r w:rsidRPr="00D51166">
        <w:rPr>
          <w:rFonts w:ascii="Times New Roman" w:eastAsia="Times New Roman" w:hAnsi="Times New Roman" w:cs="Times New Roman"/>
          <w:color w:val="000000"/>
          <w:sz w:val="24"/>
          <w:szCs w:val="24"/>
          <w:lang w:val="it-IT"/>
        </w:rPr>
        <w:t>, 1967</w:t>
      </w:r>
      <w:r w:rsidRPr="00D0265D">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Non solo, il gioco consentirebbe sì l</w:t>
      </w:r>
      <w:r w:rsidR="00433AC9">
        <w:rPr>
          <w:rFonts w:ascii="Times New Roman" w:eastAsia="Times New Roman" w:hAnsi="Times New Roman" w:cs="Times New Roman"/>
          <w:color w:val="000000"/>
          <w:sz w:val="24"/>
          <w:szCs w:val="24"/>
          <w:lang w:val="it-IT"/>
        </w:rPr>
        <w:t>’</w:t>
      </w:r>
      <w:r w:rsidR="00A450A0">
        <w:rPr>
          <w:rFonts w:ascii="Times New Roman" w:eastAsia="Times New Roman" w:hAnsi="Times New Roman" w:cs="Times New Roman"/>
          <w:color w:val="000000"/>
          <w:sz w:val="24"/>
          <w:szCs w:val="24"/>
          <w:lang w:val="it-IT"/>
        </w:rPr>
        <w:t>acquisizione</w:t>
      </w:r>
      <w:r>
        <w:rPr>
          <w:rFonts w:ascii="Times New Roman" w:eastAsia="Times New Roman" w:hAnsi="Times New Roman" w:cs="Times New Roman"/>
          <w:color w:val="000000"/>
          <w:sz w:val="24"/>
          <w:szCs w:val="24"/>
          <w:lang w:val="it-IT"/>
        </w:rPr>
        <w:t xml:space="preserve"> di regole e contenuti, ma anche la possibilità di personalizzarle, interiorizzarle e farle proprie in base all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esperienza (</w:t>
      </w:r>
      <w:r w:rsidRPr="0079086C">
        <w:rPr>
          <w:rFonts w:ascii="Times New Roman" w:eastAsia="Times New Roman" w:hAnsi="Times New Roman" w:cs="Times New Roman"/>
          <w:color w:val="000000"/>
          <w:sz w:val="24"/>
          <w:szCs w:val="24"/>
          <w:lang w:val="it-IT"/>
        </w:rPr>
        <w:t>Bateson, 1955</w:t>
      </w:r>
      <w:r w:rsidR="0079086C">
        <w:rPr>
          <w:rFonts w:ascii="Times New Roman" w:eastAsia="Times New Roman" w:hAnsi="Times New Roman" w:cs="Times New Roman"/>
          <w:color w:val="000000"/>
          <w:sz w:val="24"/>
          <w:szCs w:val="24"/>
          <w:lang w:val="it-IT"/>
        </w:rPr>
        <w:t>; 1956</w:t>
      </w:r>
      <w:r w:rsidRPr="0079086C">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 </w:t>
      </w:r>
      <w:r w:rsidRPr="0079086C">
        <w:rPr>
          <w:rFonts w:ascii="Times New Roman" w:eastAsia="Times New Roman" w:hAnsi="Times New Roman" w:cs="Times New Roman"/>
          <w:color w:val="000000"/>
          <w:sz w:val="24"/>
          <w:szCs w:val="24"/>
          <w:lang w:val="it-IT"/>
        </w:rPr>
        <w:t>Bondioli, 2010).</w:t>
      </w:r>
      <w:r>
        <w:rPr>
          <w:rFonts w:ascii="Times New Roman" w:eastAsia="Times New Roman" w:hAnsi="Times New Roman" w:cs="Times New Roman"/>
          <w:color w:val="000000"/>
          <w:sz w:val="24"/>
          <w:szCs w:val="24"/>
          <w:lang w:val="it-IT"/>
        </w:rPr>
        <w:t xml:space="preserve">  </w:t>
      </w:r>
    </w:p>
    <w:p w14:paraId="600E6F43" w14:textId="77777777" w:rsidR="006D481E" w:rsidRDefault="00C5793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Seguendo il ragionamento di Dewey </w:t>
      </w:r>
      <w:r w:rsidRPr="00D51166">
        <w:rPr>
          <w:rFonts w:ascii="Times New Roman" w:eastAsia="Times New Roman" w:hAnsi="Times New Roman" w:cs="Times New Roman"/>
          <w:color w:val="000000"/>
          <w:sz w:val="24"/>
          <w:szCs w:val="24"/>
          <w:lang w:val="it-IT"/>
        </w:rPr>
        <w:t>(</w:t>
      </w:r>
      <w:r w:rsidR="00D51166" w:rsidRPr="00D51166">
        <w:rPr>
          <w:rFonts w:ascii="Times New Roman" w:eastAsia="Times New Roman" w:hAnsi="Times New Roman" w:cs="Times New Roman"/>
          <w:color w:val="000000"/>
          <w:sz w:val="24"/>
          <w:szCs w:val="24"/>
          <w:lang w:val="it-IT"/>
        </w:rPr>
        <w:t>1938</w:t>
      </w:r>
      <w:r w:rsidRPr="00D51166">
        <w:rPr>
          <w:rFonts w:ascii="Times New Roman" w:eastAsia="Times New Roman" w:hAnsi="Times New Roman" w:cs="Times New Roman"/>
          <w:color w:val="000000"/>
          <w:sz w:val="24"/>
          <w:szCs w:val="24"/>
          <w:lang w:val="it-IT"/>
        </w:rPr>
        <w:t>), il gioco si presenta</w:t>
      </w:r>
      <w:r w:rsidR="006D481E" w:rsidRPr="00D51166">
        <w:rPr>
          <w:rFonts w:ascii="Times New Roman" w:eastAsia="Times New Roman" w:hAnsi="Times New Roman" w:cs="Times New Roman"/>
          <w:color w:val="000000"/>
          <w:sz w:val="24"/>
          <w:szCs w:val="24"/>
          <w:lang w:val="it-IT"/>
        </w:rPr>
        <w:t xml:space="preserve"> come</w:t>
      </w:r>
      <w:r w:rsidR="006D481E">
        <w:rPr>
          <w:rFonts w:ascii="Times New Roman" w:eastAsia="Times New Roman" w:hAnsi="Times New Roman" w:cs="Times New Roman"/>
          <w:color w:val="000000"/>
          <w:sz w:val="24"/>
          <w:szCs w:val="24"/>
          <w:lang w:val="it-IT"/>
        </w:rPr>
        <w:t xml:space="preserve"> uno dei metodi più efficaci per facilitare l</w:t>
      </w:r>
      <w:r w:rsidR="00433AC9">
        <w:rPr>
          <w:rFonts w:ascii="Times New Roman" w:eastAsia="Times New Roman" w:hAnsi="Times New Roman" w:cs="Times New Roman"/>
          <w:color w:val="000000"/>
          <w:sz w:val="24"/>
          <w:szCs w:val="24"/>
          <w:lang w:val="it-IT"/>
        </w:rPr>
        <w:t>’</w:t>
      </w:r>
      <w:r w:rsidR="006D481E">
        <w:rPr>
          <w:rFonts w:ascii="Times New Roman" w:eastAsia="Times New Roman" w:hAnsi="Times New Roman" w:cs="Times New Roman"/>
          <w:color w:val="000000"/>
          <w:sz w:val="24"/>
          <w:szCs w:val="24"/>
          <w:lang w:val="it-IT"/>
        </w:rPr>
        <w:t>apprendimento</w:t>
      </w:r>
      <w:r w:rsidR="00D0265D">
        <w:rPr>
          <w:rFonts w:ascii="Times New Roman" w:eastAsia="Times New Roman" w:hAnsi="Times New Roman" w:cs="Times New Roman"/>
          <w:color w:val="000000"/>
          <w:sz w:val="24"/>
          <w:szCs w:val="24"/>
          <w:lang w:val="it-IT"/>
        </w:rPr>
        <w:t xml:space="preserve"> </w:t>
      </w:r>
      <w:r w:rsidR="006D481E">
        <w:rPr>
          <w:rFonts w:ascii="Times New Roman" w:eastAsia="Times New Roman" w:hAnsi="Times New Roman" w:cs="Times New Roman"/>
          <w:color w:val="000000"/>
          <w:sz w:val="24"/>
          <w:szCs w:val="24"/>
          <w:lang w:val="it-IT"/>
        </w:rPr>
        <w:t xml:space="preserve">poiché è la perfetta sintesi del </w:t>
      </w:r>
      <w:r w:rsidR="006D481E">
        <w:rPr>
          <w:rFonts w:ascii="Times New Roman" w:eastAsia="Times New Roman" w:hAnsi="Times New Roman" w:cs="Times New Roman"/>
          <w:i/>
          <w:color w:val="000000"/>
          <w:sz w:val="24"/>
          <w:szCs w:val="24"/>
          <w:lang w:val="it-IT"/>
        </w:rPr>
        <w:t xml:space="preserve">learning by </w:t>
      </w:r>
      <w:proofErr w:type="spellStart"/>
      <w:r w:rsidR="006D481E">
        <w:rPr>
          <w:rFonts w:ascii="Times New Roman" w:eastAsia="Times New Roman" w:hAnsi="Times New Roman" w:cs="Times New Roman"/>
          <w:i/>
          <w:color w:val="000000"/>
          <w:sz w:val="24"/>
          <w:szCs w:val="24"/>
          <w:lang w:val="it-IT"/>
        </w:rPr>
        <w:t>doing</w:t>
      </w:r>
      <w:proofErr w:type="spellEnd"/>
      <w:r w:rsidR="006D481E">
        <w:rPr>
          <w:rFonts w:ascii="Times New Roman" w:eastAsia="Times New Roman" w:hAnsi="Times New Roman" w:cs="Times New Roman"/>
          <w:color w:val="000000"/>
          <w:sz w:val="24"/>
          <w:szCs w:val="24"/>
          <w:lang w:val="it-IT"/>
        </w:rPr>
        <w:t>. Porre l</w:t>
      </w:r>
      <w:r w:rsidR="00433AC9">
        <w:rPr>
          <w:rFonts w:ascii="Times New Roman" w:eastAsia="Times New Roman" w:hAnsi="Times New Roman" w:cs="Times New Roman"/>
          <w:color w:val="000000"/>
          <w:sz w:val="24"/>
          <w:szCs w:val="24"/>
          <w:lang w:val="it-IT"/>
        </w:rPr>
        <w:t>’</w:t>
      </w:r>
      <w:r w:rsidR="006D481E">
        <w:rPr>
          <w:rFonts w:ascii="Times New Roman" w:eastAsia="Times New Roman" w:hAnsi="Times New Roman" w:cs="Times New Roman"/>
          <w:color w:val="000000"/>
          <w:sz w:val="24"/>
          <w:szCs w:val="24"/>
          <w:lang w:val="it-IT"/>
        </w:rPr>
        <w:t xml:space="preserve">esperienza come fattore essenziale per la didattica implica che soltanto ciò che viene vissuto </w:t>
      </w:r>
      <w:r w:rsidR="00A4186E">
        <w:rPr>
          <w:rFonts w:ascii="Times New Roman" w:eastAsia="Times New Roman" w:hAnsi="Times New Roman" w:cs="Times New Roman"/>
          <w:color w:val="000000"/>
          <w:sz w:val="24"/>
          <w:szCs w:val="24"/>
          <w:lang w:val="it-IT"/>
        </w:rPr>
        <w:t>viene</w:t>
      </w:r>
      <w:r w:rsidR="006D481E">
        <w:rPr>
          <w:rFonts w:ascii="Times New Roman" w:eastAsia="Times New Roman" w:hAnsi="Times New Roman" w:cs="Times New Roman"/>
          <w:color w:val="000000"/>
          <w:sz w:val="24"/>
          <w:szCs w:val="24"/>
          <w:lang w:val="it-IT"/>
        </w:rPr>
        <w:t xml:space="preserve"> interiorizzato. </w:t>
      </w:r>
      <w:r w:rsidR="006642F3">
        <w:rPr>
          <w:rFonts w:ascii="Times New Roman" w:eastAsia="Times New Roman" w:hAnsi="Times New Roman" w:cs="Times New Roman"/>
          <w:color w:val="000000"/>
          <w:sz w:val="24"/>
          <w:szCs w:val="24"/>
          <w:lang w:val="it-IT"/>
        </w:rPr>
        <w:t>S</w:t>
      </w:r>
      <w:r w:rsidR="006D481E">
        <w:rPr>
          <w:rFonts w:ascii="Times New Roman" w:eastAsia="Times New Roman" w:hAnsi="Times New Roman" w:cs="Times New Roman"/>
          <w:color w:val="000000"/>
          <w:sz w:val="24"/>
          <w:szCs w:val="24"/>
          <w:lang w:val="it-IT"/>
        </w:rPr>
        <w:t>oltanto ciò che viene provato, pur in uno spazio intermedio</w:t>
      </w:r>
      <w:r>
        <w:rPr>
          <w:rFonts w:ascii="Times New Roman" w:eastAsia="Times New Roman" w:hAnsi="Times New Roman" w:cs="Times New Roman"/>
          <w:color w:val="000000"/>
          <w:sz w:val="24"/>
          <w:szCs w:val="24"/>
          <w:lang w:val="it-IT"/>
        </w:rPr>
        <w:t xml:space="preserve"> e transizionale</w:t>
      </w:r>
      <w:r w:rsidR="006D481E">
        <w:rPr>
          <w:rFonts w:ascii="Times New Roman" w:eastAsia="Times New Roman" w:hAnsi="Times New Roman" w:cs="Times New Roman"/>
          <w:color w:val="000000"/>
          <w:sz w:val="24"/>
          <w:szCs w:val="24"/>
          <w:lang w:val="it-IT"/>
        </w:rPr>
        <w:t xml:space="preserve"> (Winnicott, 1971), può essere meglio appreso. </w:t>
      </w:r>
    </w:p>
    <w:p w14:paraId="24CF44AB" w14:textId="77777777" w:rsidR="006642F3" w:rsidRDefault="002220A0"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Per fare in modo che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ludica si poni come mezzo di apprendimento didattico, occorre riflettere sulla qualità dell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azione che viene proposta all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interno del gioco. </w:t>
      </w:r>
    </w:p>
    <w:p w14:paraId="3E8A1A1B" w14:textId="77777777" w:rsidR="002220A0" w:rsidRDefault="002220A0"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Pur dovendo adattarsi alle età in cui si presenta, è opportuno</w:t>
      </w:r>
      <w:r w:rsidR="00C5793E">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differenziare nell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esperienza giocosa due aspetti: il fare, ovvero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atto di giocare in sé e per sé; il processo che deriva da questo fare </w:t>
      </w:r>
      <w:r w:rsidRPr="00D51166">
        <w:rPr>
          <w:rFonts w:ascii="Times New Roman" w:eastAsia="Times New Roman" w:hAnsi="Times New Roman" w:cs="Times New Roman"/>
          <w:color w:val="000000"/>
          <w:sz w:val="24"/>
          <w:szCs w:val="24"/>
          <w:lang w:val="it-IT"/>
        </w:rPr>
        <w:t>(Dewey</w:t>
      </w:r>
      <w:r w:rsidR="00D51166" w:rsidRPr="00D51166">
        <w:rPr>
          <w:rFonts w:ascii="Times New Roman" w:eastAsia="Times New Roman" w:hAnsi="Times New Roman" w:cs="Times New Roman"/>
          <w:color w:val="000000"/>
          <w:sz w:val="24"/>
          <w:szCs w:val="24"/>
          <w:lang w:val="it-IT"/>
        </w:rPr>
        <w:t>, 1938</w:t>
      </w:r>
      <w:r w:rsidRPr="00D51166">
        <w:rPr>
          <w:rFonts w:ascii="Times New Roman" w:eastAsia="Times New Roman" w:hAnsi="Times New Roman" w:cs="Times New Roman"/>
          <w:color w:val="000000"/>
          <w:sz w:val="24"/>
          <w:szCs w:val="24"/>
          <w:lang w:val="it-IT"/>
        </w:rPr>
        <w:t>). L</w:t>
      </w:r>
      <w:r w:rsidR="00433AC9">
        <w:rPr>
          <w:rFonts w:ascii="Times New Roman" w:eastAsia="Times New Roman" w:hAnsi="Times New Roman" w:cs="Times New Roman"/>
          <w:color w:val="000000"/>
          <w:sz w:val="24"/>
          <w:szCs w:val="24"/>
          <w:lang w:val="it-IT"/>
        </w:rPr>
        <w:t>’</w:t>
      </w:r>
      <w:r w:rsidRPr="00D51166">
        <w:rPr>
          <w:rFonts w:ascii="Times New Roman" w:eastAsia="Times New Roman" w:hAnsi="Times New Roman" w:cs="Times New Roman"/>
          <w:color w:val="000000"/>
          <w:sz w:val="24"/>
          <w:szCs w:val="24"/>
          <w:lang w:val="it-IT"/>
        </w:rPr>
        <w:t xml:space="preserve">esperienza </w:t>
      </w:r>
      <w:r>
        <w:rPr>
          <w:rFonts w:ascii="Times New Roman" w:eastAsia="Times New Roman" w:hAnsi="Times New Roman" w:cs="Times New Roman"/>
          <w:color w:val="000000"/>
          <w:sz w:val="24"/>
          <w:szCs w:val="24"/>
          <w:lang w:val="it-IT"/>
        </w:rPr>
        <w:t>ludica diventa valida sotto il profilo dell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apprendimento, e quindi </w:t>
      </w:r>
      <w:r w:rsidR="00C5793E">
        <w:rPr>
          <w:rFonts w:ascii="Times New Roman" w:eastAsia="Times New Roman" w:hAnsi="Times New Roman" w:cs="Times New Roman"/>
          <w:color w:val="000000"/>
          <w:sz w:val="24"/>
          <w:szCs w:val="24"/>
          <w:lang w:val="it-IT"/>
        </w:rPr>
        <w:t>dell</w:t>
      </w:r>
      <w:r w:rsidR="00433AC9">
        <w:rPr>
          <w:rFonts w:ascii="Times New Roman" w:eastAsia="Times New Roman" w:hAnsi="Times New Roman" w:cs="Times New Roman"/>
          <w:color w:val="000000"/>
          <w:sz w:val="24"/>
          <w:szCs w:val="24"/>
          <w:lang w:val="it-IT"/>
        </w:rPr>
        <w:t>’</w:t>
      </w:r>
      <w:r w:rsidR="00C5793E">
        <w:rPr>
          <w:rFonts w:ascii="Times New Roman" w:eastAsia="Times New Roman" w:hAnsi="Times New Roman" w:cs="Times New Roman"/>
          <w:color w:val="000000"/>
          <w:sz w:val="24"/>
          <w:szCs w:val="24"/>
          <w:lang w:val="it-IT"/>
        </w:rPr>
        <w:t>educazione</w:t>
      </w:r>
      <w:r>
        <w:rPr>
          <w:rFonts w:ascii="Times New Roman" w:eastAsia="Times New Roman" w:hAnsi="Times New Roman" w:cs="Times New Roman"/>
          <w:color w:val="000000"/>
          <w:sz w:val="24"/>
          <w:szCs w:val="24"/>
          <w:lang w:val="it-IT"/>
        </w:rPr>
        <w:t xml:space="preserve">, soltanto </w:t>
      </w:r>
      <w:r w:rsidR="00C5793E">
        <w:rPr>
          <w:rFonts w:ascii="Times New Roman" w:eastAsia="Times New Roman" w:hAnsi="Times New Roman" w:cs="Times New Roman"/>
          <w:color w:val="000000"/>
          <w:sz w:val="24"/>
          <w:szCs w:val="24"/>
          <w:lang w:val="it-IT"/>
        </w:rPr>
        <w:t>se sussistono</w:t>
      </w:r>
      <w:r>
        <w:rPr>
          <w:rFonts w:ascii="Times New Roman" w:eastAsia="Times New Roman" w:hAnsi="Times New Roman" w:cs="Times New Roman"/>
          <w:color w:val="000000"/>
          <w:sz w:val="24"/>
          <w:szCs w:val="24"/>
          <w:lang w:val="it-IT"/>
        </w:rPr>
        <w:t xml:space="preserve"> connessioni tra un</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azione e le sue conseguenze. Quando cioè un certo procedimento, o una certa procedura ludica, si scopre che causa degli effetti e si diviene consapevoli del perché. Nel momento in cui si crea questa connessione</w:t>
      </w:r>
      <w:r w:rsidR="00C5793E">
        <w:rPr>
          <w:rFonts w:ascii="Times New Roman" w:eastAsia="Times New Roman" w:hAnsi="Times New Roman" w:cs="Times New Roman"/>
          <w:color w:val="000000"/>
          <w:sz w:val="24"/>
          <w:szCs w:val="24"/>
          <w:lang w:val="it-IT"/>
        </w:rPr>
        <w:t>, il gioco, essendo</w:t>
      </w:r>
      <w:r w:rsidR="007C3148">
        <w:rPr>
          <w:rFonts w:ascii="Times New Roman" w:eastAsia="Times New Roman" w:hAnsi="Times New Roman" w:cs="Times New Roman"/>
          <w:color w:val="000000"/>
          <w:sz w:val="24"/>
          <w:szCs w:val="24"/>
          <w:lang w:val="it-IT"/>
        </w:rPr>
        <w:t xml:space="preserve"> di per sé</w:t>
      </w:r>
      <w:r w:rsidR="00C5793E">
        <w:rPr>
          <w:rFonts w:ascii="Times New Roman" w:eastAsia="Times New Roman" w:hAnsi="Times New Roman" w:cs="Times New Roman"/>
          <w:color w:val="000000"/>
          <w:sz w:val="24"/>
          <w:szCs w:val="24"/>
          <w:lang w:val="it-IT"/>
        </w:rPr>
        <w:t xml:space="preserve"> un</w:t>
      </w:r>
      <w:r w:rsidR="00433AC9">
        <w:rPr>
          <w:rFonts w:ascii="Times New Roman" w:eastAsia="Times New Roman" w:hAnsi="Times New Roman" w:cs="Times New Roman"/>
          <w:color w:val="000000"/>
          <w:sz w:val="24"/>
          <w:szCs w:val="24"/>
          <w:lang w:val="it-IT"/>
        </w:rPr>
        <w:t>’</w:t>
      </w:r>
      <w:r w:rsidR="00C5793E">
        <w:rPr>
          <w:rFonts w:ascii="Times New Roman" w:eastAsia="Times New Roman" w:hAnsi="Times New Roman" w:cs="Times New Roman"/>
          <w:color w:val="000000"/>
          <w:sz w:val="24"/>
          <w:szCs w:val="24"/>
          <w:lang w:val="it-IT"/>
        </w:rPr>
        <w:t>esperienza, faciliterà l</w:t>
      </w:r>
      <w:r w:rsidR="00433AC9">
        <w:rPr>
          <w:rFonts w:ascii="Times New Roman" w:eastAsia="Times New Roman" w:hAnsi="Times New Roman" w:cs="Times New Roman"/>
          <w:color w:val="000000"/>
          <w:sz w:val="24"/>
          <w:szCs w:val="24"/>
          <w:lang w:val="it-IT"/>
        </w:rPr>
        <w:t>’</w:t>
      </w:r>
      <w:r w:rsidR="00C5793E">
        <w:rPr>
          <w:rFonts w:ascii="Times New Roman" w:eastAsia="Times New Roman" w:hAnsi="Times New Roman" w:cs="Times New Roman"/>
          <w:color w:val="000000"/>
          <w:sz w:val="24"/>
          <w:szCs w:val="24"/>
          <w:lang w:val="it-IT"/>
        </w:rPr>
        <w:t>a</w:t>
      </w:r>
      <w:r>
        <w:rPr>
          <w:rFonts w:ascii="Times New Roman" w:eastAsia="Times New Roman" w:hAnsi="Times New Roman" w:cs="Times New Roman"/>
          <w:color w:val="000000"/>
          <w:sz w:val="24"/>
          <w:szCs w:val="24"/>
          <w:lang w:val="it-IT"/>
        </w:rPr>
        <w:t>pprendimento (</w:t>
      </w:r>
      <w:r w:rsidRPr="0079086C">
        <w:rPr>
          <w:rFonts w:ascii="Times New Roman" w:eastAsia="Times New Roman" w:hAnsi="Times New Roman" w:cs="Times New Roman"/>
          <w:color w:val="000000"/>
          <w:sz w:val="24"/>
          <w:szCs w:val="24"/>
          <w:lang w:val="it-IT"/>
        </w:rPr>
        <w:t>Costantini, 2011).</w:t>
      </w:r>
      <w:r>
        <w:rPr>
          <w:rFonts w:ascii="Times New Roman" w:eastAsia="Times New Roman" w:hAnsi="Times New Roman" w:cs="Times New Roman"/>
          <w:color w:val="000000"/>
          <w:sz w:val="24"/>
          <w:szCs w:val="24"/>
          <w:lang w:val="it-IT"/>
        </w:rPr>
        <w:t xml:space="preserve"> </w:t>
      </w:r>
    </w:p>
    <w:p w14:paraId="53184A4F" w14:textId="77777777" w:rsidR="00C5793E" w:rsidRDefault="006D7085" w:rsidP="008D2D15">
      <w:pPr>
        <w:pBdr>
          <w:top w:val="nil"/>
          <w:left w:val="nil"/>
          <w:bottom w:val="nil"/>
          <w:right w:val="nil"/>
          <w:between w:val="nil"/>
        </w:pBdr>
        <w:spacing w:line="360" w:lineRule="auto"/>
        <w:ind w:left="720" w:right="656"/>
        <w:jc w:val="both"/>
        <w:rPr>
          <w:rFonts w:ascii="Times New Roman" w:eastAsia="Times New Roman" w:hAnsi="Times New Roman" w:cs="Times New Roman"/>
          <w:b/>
          <w:color w:val="000000"/>
          <w:sz w:val="24"/>
          <w:szCs w:val="24"/>
          <w:lang w:val="it-IT"/>
        </w:rPr>
      </w:pPr>
      <w:r>
        <w:rPr>
          <w:rFonts w:ascii="Times New Roman" w:eastAsia="Times New Roman" w:hAnsi="Times New Roman" w:cs="Times New Roman"/>
          <w:color w:val="000000"/>
          <w:sz w:val="24"/>
          <w:szCs w:val="24"/>
          <w:lang w:val="it-IT"/>
        </w:rPr>
        <w:t>In estrema sintesi, p</w:t>
      </w:r>
      <w:r w:rsidR="00C5793E">
        <w:rPr>
          <w:rFonts w:ascii="Times New Roman" w:eastAsia="Times New Roman" w:hAnsi="Times New Roman" w:cs="Times New Roman"/>
          <w:color w:val="000000"/>
          <w:sz w:val="24"/>
          <w:szCs w:val="24"/>
          <w:lang w:val="it-IT"/>
        </w:rPr>
        <w:t>erché l</w:t>
      </w:r>
      <w:r w:rsidR="00433AC9">
        <w:rPr>
          <w:rFonts w:ascii="Times New Roman" w:eastAsia="Times New Roman" w:hAnsi="Times New Roman" w:cs="Times New Roman"/>
          <w:color w:val="000000"/>
          <w:sz w:val="24"/>
          <w:szCs w:val="24"/>
          <w:lang w:val="it-IT"/>
        </w:rPr>
        <w:t>’</w:t>
      </w:r>
      <w:r w:rsidR="00C5793E">
        <w:rPr>
          <w:rFonts w:ascii="Times New Roman" w:eastAsia="Times New Roman" w:hAnsi="Times New Roman" w:cs="Times New Roman"/>
          <w:color w:val="000000"/>
          <w:sz w:val="24"/>
          <w:szCs w:val="24"/>
          <w:lang w:val="it-IT"/>
        </w:rPr>
        <w:t xml:space="preserve">apprendimento divenga efficace, è necessario che </w:t>
      </w:r>
      <w:r>
        <w:rPr>
          <w:rFonts w:ascii="Times New Roman" w:eastAsia="Times New Roman" w:hAnsi="Times New Roman" w:cs="Times New Roman"/>
          <w:color w:val="000000"/>
          <w:sz w:val="24"/>
          <w:szCs w:val="24"/>
          <w:lang w:val="it-IT"/>
        </w:rPr>
        <w:t>assuma un valore</w:t>
      </w:r>
      <w:r w:rsidR="00C5793E">
        <w:rPr>
          <w:rFonts w:ascii="Times New Roman" w:eastAsia="Times New Roman" w:hAnsi="Times New Roman" w:cs="Times New Roman"/>
          <w:color w:val="000000"/>
          <w:sz w:val="24"/>
          <w:szCs w:val="24"/>
          <w:lang w:val="it-IT"/>
        </w:rPr>
        <w:t xml:space="preserve"> esperienziale, e solo successivamente si ampli anche a livello astratto. Il tutto per costruire una didattica socio-costruita</w:t>
      </w:r>
      <w:r>
        <w:rPr>
          <w:rFonts w:ascii="Times New Roman" w:eastAsia="Times New Roman" w:hAnsi="Times New Roman" w:cs="Times New Roman"/>
          <w:color w:val="000000"/>
          <w:sz w:val="24"/>
          <w:szCs w:val="24"/>
          <w:lang w:val="it-IT"/>
        </w:rPr>
        <w:t xml:space="preserve"> </w:t>
      </w:r>
      <w:r w:rsidR="00C5793E">
        <w:rPr>
          <w:rFonts w:ascii="Times New Roman" w:eastAsia="Times New Roman" w:hAnsi="Times New Roman" w:cs="Times New Roman"/>
          <w:color w:val="000000"/>
          <w:sz w:val="24"/>
          <w:szCs w:val="24"/>
          <w:lang w:val="it-IT"/>
        </w:rPr>
        <w:t>che privilegi una costruzione condivisa e socializzata del sapere, che parta sì dalla conoscenza, ma relazionata all</w:t>
      </w:r>
      <w:r w:rsidR="00433AC9">
        <w:rPr>
          <w:rFonts w:ascii="Times New Roman" w:eastAsia="Times New Roman" w:hAnsi="Times New Roman" w:cs="Times New Roman"/>
          <w:color w:val="000000"/>
          <w:sz w:val="24"/>
          <w:szCs w:val="24"/>
          <w:lang w:val="it-IT"/>
        </w:rPr>
        <w:t>’</w:t>
      </w:r>
      <w:r w:rsidR="00C5793E">
        <w:rPr>
          <w:rFonts w:ascii="Times New Roman" w:eastAsia="Times New Roman" w:hAnsi="Times New Roman" w:cs="Times New Roman"/>
          <w:color w:val="000000"/>
          <w:sz w:val="24"/>
          <w:szCs w:val="24"/>
          <w:lang w:val="it-IT"/>
        </w:rPr>
        <w:t xml:space="preserve">ambiente reale </w:t>
      </w:r>
      <w:r>
        <w:rPr>
          <w:rFonts w:ascii="Times New Roman" w:eastAsia="Times New Roman" w:hAnsi="Times New Roman" w:cs="Times New Roman"/>
          <w:color w:val="000000"/>
          <w:sz w:val="24"/>
          <w:szCs w:val="24"/>
          <w:lang w:val="it-IT"/>
        </w:rPr>
        <w:t xml:space="preserve">e concreto in cui il bambino vive </w:t>
      </w:r>
      <w:r w:rsidR="00C5793E">
        <w:rPr>
          <w:rFonts w:ascii="Times New Roman" w:eastAsia="Times New Roman" w:hAnsi="Times New Roman" w:cs="Times New Roman"/>
          <w:color w:val="000000"/>
          <w:sz w:val="24"/>
          <w:szCs w:val="24"/>
          <w:lang w:val="it-IT"/>
        </w:rPr>
        <w:t>(</w:t>
      </w:r>
      <w:r w:rsidR="00C5793E" w:rsidRPr="0079086C">
        <w:rPr>
          <w:rFonts w:ascii="Times New Roman" w:eastAsia="Times New Roman" w:hAnsi="Times New Roman" w:cs="Times New Roman"/>
          <w:color w:val="000000"/>
          <w:sz w:val="24"/>
          <w:szCs w:val="24"/>
          <w:lang w:val="it-IT"/>
        </w:rPr>
        <w:t>Capra &amp; Lovecchio, 2021).</w:t>
      </w:r>
      <w:r w:rsidR="00C5793E">
        <w:rPr>
          <w:rFonts w:ascii="Times New Roman" w:eastAsia="Times New Roman" w:hAnsi="Times New Roman" w:cs="Times New Roman"/>
          <w:b/>
          <w:color w:val="000000"/>
          <w:sz w:val="24"/>
          <w:szCs w:val="24"/>
          <w:lang w:val="it-IT"/>
        </w:rPr>
        <w:t xml:space="preserve"> </w:t>
      </w:r>
    </w:p>
    <w:p w14:paraId="65E7A3FF" w14:textId="4185D840" w:rsidR="00A4186E" w:rsidRDefault="00C5793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Appurato che il gioco è </w:t>
      </w:r>
      <w:r w:rsidR="002C354E">
        <w:rPr>
          <w:rFonts w:ascii="Times New Roman" w:eastAsia="Times New Roman" w:hAnsi="Times New Roman" w:cs="Times New Roman"/>
          <w:color w:val="000000"/>
          <w:sz w:val="24"/>
          <w:szCs w:val="24"/>
          <w:lang w:val="it-IT"/>
        </w:rPr>
        <w:t xml:space="preserve">conoscenza </w:t>
      </w:r>
      <w:r>
        <w:rPr>
          <w:rFonts w:ascii="Times New Roman" w:eastAsia="Times New Roman" w:hAnsi="Times New Roman" w:cs="Times New Roman"/>
          <w:color w:val="000000"/>
          <w:sz w:val="24"/>
          <w:szCs w:val="24"/>
          <w:lang w:val="it-IT"/>
        </w:rPr>
        <w:t>in quanto esperienza, l</w:t>
      </w:r>
      <w:r w:rsidR="00433AC9">
        <w:rPr>
          <w:rFonts w:ascii="Times New Roman" w:eastAsia="Times New Roman" w:hAnsi="Times New Roman" w:cs="Times New Roman"/>
          <w:color w:val="000000"/>
          <w:sz w:val="24"/>
          <w:szCs w:val="24"/>
          <w:lang w:val="it-IT"/>
        </w:rPr>
        <w:t>’</w:t>
      </w:r>
      <w:r w:rsidR="00B8030F">
        <w:rPr>
          <w:rFonts w:ascii="Times New Roman" w:eastAsia="Times New Roman" w:hAnsi="Times New Roman" w:cs="Times New Roman"/>
          <w:color w:val="000000"/>
          <w:sz w:val="24"/>
          <w:szCs w:val="24"/>
          <w:lang w:val="it-IT"/>
        </w:rPr>
        <w:t>ulteriore elemento che lega il gioco con l</w:t>
      </w:r>
      <w:r w:rsidR="00433AC9">
        <w:rPr>
          <w:rFonts w:ascii="Times New Roman" w:eastAsia="Times New Roman" w:hAnsi="Times New Roman" w:cs="Times New Roman"/>
          <w:color w:val="000000"/>
          <w:sz w:val="24"/>
          <w:szCs w:val="24"/>
          <w:lang w:val="it-IT"/>
        </w:rPr>
        <w:t>’</w:t>
      </w:r>
      <w:r w:rsidR="00B8030F">
        <w:rPr>
          <w:rFonts w:ascii="Times New Roman" w:eastAsia="Times New Roman" w:hAnsi="Times New Roman" w:cs="Times New Roman"/>
          <w:color w:val="000000"/>
          <w:sz w:val="24"/>
          <w:szCs w:val="24"/>
          <w:lang w:val="it-IT"/>
        </w:rPr>
        <w:t>apprendimento è la motivazione</w:t>
      </w:r>
      <w:r w:rsidR="00A4186E">
        <w:rPr>
          <w:rFonts w:ascii="Times New Roman" w:eastAsia="Times New Roman" w:hAnsi="Times New Roman" w:cs="Times New Roman"/>
          <w:color w:val="000000"/>
          <w:sz w:val="24"/>
          <w:szCs w:val="24"/>
          <w:lang w:val="it-IT"/>
        </w:rPr>
        <w:t xml:space="preserve"> (Boscolo, 2009)</w:t>
      </w:r>
      <w:r w:rsidR="00B8030F">
        <w:rPr>
          <w:rFonts w:ascii="Times New Roman" w:eastAsia="Times New Roman" w:hAnsi="Times New Roman" w:cs="Times New Roman"/>
          <w:color w:val="000000"/>
          <w:sz w:val="24"/>
          <w:szCs w:val="24"/>
          <w:lang w:val="it-IT"/>
        </w:rPr>
        <w:t>, specie nell</w:t>
      </w:r>
      <w:r w:rsidR="00433AC9">
        <w:rPr>
          <w:rFonts w:ascii="Times New Roman" w:eastAsia="Times New Roman" w:hAnsi="Times New Roman" w:cs="Times New Roman"/>
          <w:color w:val="000000"/>
          <w:sz w:val="24"/>
          <w:szCs w:val="24"/>
          <w:lang w:val="it-IT"/>
        </w:rPr>
        <w:t>’</w:t>
      </w:r>
      <w:r w:rsidR="00B8030F">
        <w:rPr>
          <w:rFonts w:ascii="Times New Roman" w:eastAsia="Times New Roman" w:hAnsi="Times New Roman" w:cs="Times New Roman"/>
          <w:color w:val="000000"/>
          <w:sz w:val="24"/>
          <w:szCs w:val="24"/>
          <w:lang w:val="it-IT"/>
        </w:rPr>
        <w:t xml:space="preserve">ambito della </w:t>
      </w:r>
      <w:r w:rsidR="00B8030F">
        <w:rPr>
          <w:rFonts w:ascii="Times New Roman" w:eastAsia="Times New Roman" w:hAnsi="Times New Roman" w:cs="Times New Roman"/>
          <w:color w:val="000000"/>
          <w:sz w:val="24"/>
          <w:szCs w:val="24"/>
          <w:lang w:val="it-IT"/>
        </w:rPr>
        <w:lastRenderedPageBreak/>
        <w:t xml:space="preserve">scuola infantile e, soprattutto, </w:t>
      </w:r>
      <w:r>
        <w:rPr>
          <w:rFonts w:ascii="Times New Roman" w:eastAsia="Times New Roman" w:hAnsi="Times New Roman" w:cs="Times New Roman"/>
          <w:color w:val="000000"/>
          <w:sz w:val="24"/>
          <w:szCs w:val="24"/>
          <w:lang w:val="it-IT"/>
        </w:rPr>
        <w:t xml:space="preserve">di quella </w:t>
      </w:r>
      <w:r w:rsidR="00B8030F">
        <w:rPr>
          <w:rFonts w:ascii="Times New Roman" w:eastAsia="Times New Roman" w:hAnsi="Times New Roman" w:cs="Times New Roman"/>
          <w:color w:val="000000"/>
          <w:sz w:val="24"/>
          <w:szCs w:val="24"/>
          <w:lang w:val="it-IT"/>
        </w:rPr>
        <w:t xml:space="preserve">primaria. </w:t>
      </w:r>
    </w:p>
    <w:p w14:paraId="028B4BAD" w14:textId="77777777" w:rsidR="008A3BAE" w:rsidRDefault="006642F3"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w:t>
      </w:r>
      <w:r w:rsidR="00B8030F">
        <w:rPr>
          <w:rFonts w:ascii="Times New Roman" w:eastAsia="Times New Roman" w:hAnsi="Times New Roman" w:cs="Times New Roman"/>
          <w:color w:val="000000"/>
          <w:sz w:val="24"/>
          <w:szCs w:val="24"/>
          <w:lang w:val="it-IT"/>
        </w:rPr>
        <w:t>appiamo</w:t>
      </w:r>
      <w:r w:rsidR="006D7085">
        <w:rPr>
          <w:rFonts w:ascii="Times New Roman" w:eastAsia="Times New Roman" w:hAnsi="Times New Roman" w:cs="Times New Roman"/>
          <w:color w:val="000000"/>
          <w:sz w:val="24"/>
          <w:szCs w:val="24"/>
          <w:lang w:val="it-IT"/>
        </w:rPr>
        <w:t xml:space="preserve"> </w:t>
      </w:r>
      <w:r w:rsidR="00B8030F">
        <w:rPr>
          <w:rFonts w:ascii="Times New Roman" w:eastAsia="Times New Roman" w:hAnsi="Times New Roman" w:cs="Times New Roman"/>
          <w:color w:val="000000"/>
          <w:sz w:val="24"/>
          <w:szCs w:val="24"/>
          <w:lang w:val="it-IT"/>
        </w:rPr>
        <w:t>che la motivazione è l</w:t>
      </w:r>
      <w:r w:rsidR="00433AC9">
        <w:rPr>
          <w:rFonts w:ascii="Times New Roman" w:eastAsia="Times New Roman" w:hAnsi="Times New Roman" w:cs="Times New Roman"/>
          <w:color w:val="000000"/>
          <w:sz w:val="24"/>
          <w:szCs w:val="24"/>
          <w:lang w:val="it-IT"/>
        </w:rPr>
        <w:t>’</w:t>
      </w:r>
      <w:r w:rsidR="00B8030F">
        <w:rPr>
          <w:rFonts w:ascii="Times New Roman" w:eastAsia="Times New Roman" w:hAnsi="Times New Roman" w:cs="Times New Roman"/>
          <w:color w:val="000000"/>
          <w:sz w:val="24"/>
          <w:szCs w:val="24"/>
          <w:lang w:val="it-IT"/>
        </w:rPr>
        <w:t>insieme dei fattori che spingono il comportamento di un individuo verso una meta. Se la applichiamo all</w:t>
      </w:r>
      <w:r w:rsidR="00433AC9">
        <w:rPr>
          <w:rFonts w:ascii="Times New Roman" w:eastAsia="Times New Roman" w:hAnsi="Times New Roman" w:cs="Times New Roman"/>
          <w:color w:val="000000"/>
          <w:sz w:val="24"/>
          <w:szCs w:val="24"/>
          <w:lang w:val="it-IT"/>
        </w:rPr>
        <w:t>’</w:t>
      </w:r>
      <w:r w:rsidR="00B8030F">
        <w:rPr>
          <w:rFonts w:ascii="Times New Roman" w:eastAsia="Times New Roman" w:hAnsi="Times New Roman" w:cs="Times New Roman"/>
          <w:color w:val="000000"/>
          <w:sz w:val="24"/>
          <w:szCs w:val="24"/>
          <w:lang w:val="it-IT"/>
        </w:rPr>
        <w:t>ambito scolastico, la motivazione è considerata uno stimolo grazie al quale l</w:t>
      </w:r>
      <w:r w:rsidR="00433AC9">
        <w:rPr>
          <w:rFonts w:ascii="Times New Roman" w:eastAsia="Times New Roman" w:hAnsi="Times New Roman" w:cs="Times New Roman"/>
          <w:color w:val="000000"/>
          <w:sz w:val="24"/>
          <w:szCs w:val="24"/>
          <w:lang w:val="it-IT"/>
        </w:rPr>
        <w:t>’</w:t>
      </w:r>
      <w:r w:rsidR="00B8030F">
        <w:rPr>
          <w:rFonts w:ascii="Times New Roman" w:eastAsia="Times New Roman" w:hAnsi="Times New Roman" w:cs="Times New Roman"/>
          <w:color w:val="000000"/>
          <w:sz w:val="24"/>
          <w:szCs w:val="24"/>
          <w:lang w:val="it-IT"/>
        </w:rPr>
        <w:t>alunno acquisisce comportamenti positivi, come i contenuti delle varie materie (</w:t>
      </w:r>
      <w:r w:rsidR="00B8030F" w:rsidRPr="002B2160">
        <w:rPr>
          <w:rFonts w:ascii="Times New Roman" w:eastAsia="Times New Roman" w:hAnsi="Times New Roman" w:cs="Times New Roman"/>
          <w:color w:val="000000"/>
          <w:sz w:val="24"/>
          <w:szCs w:val="24"/>
          <w:lang w:val="it-IT"/>
        </w:rPr>
        <w:t>Caligari &amp; De Carolis, 2020</w:t>
      </w:r>
      <w:r w:rsidR="00B8030F">
        <w:rPr>
          <w:rFonts w:ascii="Times New Roman" w:eastAsia="Times New Roman" w:hAnsi="Times New Roman" w:cs="Times New Roman"/>
          <w:color w:val="000000"/>
          <w:sz w:val="24"/>
          <w:szCs w:val="24"/>
          <w:lang w:val="it-IT"/>
        </w:rPr>
        <w:t>). Se manca la motivazione, con ogni probabilità mancherà</w:t>
      </w:r>
      <w:r w:rsidR="008A3BAE">
        <w:rPr>
          <w:rFonts w:ascii="Times New Roman" w:eastAsia="Times New Roman" w:hAnsi="Times New Roman" w:cs="Times New Roman"/>
          <w:color w:val="000000"/>
          <w:sz w:val="24"/>
          <w:szCs w:val="24"/>
          <w:lang w:val="it-IT"/>
        </w:rPr>
        <w:t xml:space="preserve"> la spinta per l</w:t>
      </w:r>
      <w:r w:rsidR="00433AC9">
        <w:rPr>
          <w:rFonts w:ascii="Times New Roman" w:eastAsia="Times New Roman" w:hAnsi="Times New Roman" w:cs="Times New Roman"/>
          <w:color w:val="000000"/>
          <w:sz w:val="24"/>
          <w:szCs w:val="24"/>
          <w:lang w:val="it-IT"/>
        </w:rPr>
        <w:t>’</w:t>
      </w:r>
      <w:r w:rsidR="008A3BAE">
        <w:rPr>
          <w:rFonts w:ascii="Times New Roman" w:eastAsia="Times New Roman" w:hAnsi="Times New Roman" w:cs="Times New Roman"/>
          <w:color w:val="000000"/>
          <w:sz w:val="24"/>
          <w:szCs w:val="24"/>
          <w:lang w:val="it-IT"/>
        </w:rPr>
        <w:t>apprendimento (</w:t>
      </w:r>
      <w:r w:rsidR="008A3BAE" w:rsidRPr="002B2160">
        <w:rPr>
          <w:rFonts w:ascii="Times New Roman" w:eastAsia="Times New Roman" w:hAnsi="Times New Roman" w:cs="Times New Roman"/>
          <w:color w:val="000000"/>
          <w:sz w:val="24"/>
          <w:szCs w:val="24"/>
          <w:lang w:val="it-IT"/>
        </w:rPr>
        <w:t>Boscolo, 2009).</w:t>
      </w:r>
      <w:r w:rsidR="008A3BAE">
        <w:rPr>
          <w:rFonts w:ascii="Times New Roman" w:eastAsia="Times New Roman" w:hAnsi="Times New Roman" w:cs="Times New Roman"/>
          <w:color w:val="000000"/>
          <w:sz w:val="24"/>
          <w:szCs w:val="24"/>
          <w:lang w:val="it-IT"/>
        </w:rPr>
        <w:t xml:space="preserve"> Un insegnante</w:t>
      </w:r>
      <w:r w:rsidR="006D7085">
        <w:rPr>
          <w:rFonts w:ascii="Times New Roman" w:eastAsia="Times New Roman" w:hAnsi="Times New Roman" w:cs="Times New Roman"/>
          <w:color w:val="000000"/>
          <w:sz w:val="24"/>
          <w:szCs w:val="24"/>
          <w:lang w:val="it-IT"/>
        </w:rPr>
        <w:t xml:space="preserve"> </w:t>
      </w:r>
      <w:r w:rsidR="008A3BAE">
        <w:rPr>
          <w:rFonts w:ascii="Times New Roman" w:eastAsia="Times New Roman" w:hAnsi="Times New Roman" w:cs="Times New Roman"/>
          <w:color w:val="000000"/>
          <w:sz w:val="24"/>
          <w:szCs w:val="24"/>
          <w:lang w:val="it-IT"/>
        </w:rPr>
        <w:t>deve creare, inventare e realizzare il miglior metodo didattico per favorire l</w:t>
      </w:r>
      <w:r w:rsidR="00433AC9">
        <w:rPr>
          <w:rFonts w:ascii="Times New Roman" w:eastAsia="Times New Roman" w:hAnsi="Times New Roman" w:cs="Times New Roman"/>
          <w:color w:val="000000"/>
          <w:sz w:val="24"/>
          <w:szCs w:val="24"/>
          <w:lang w:val="it-IT"/>
        </w:rPr>
        <w:t>’</w:t>
      </w:r>
      <w:r w:rsidR="008A3BAE">
        <w:rPr>
          <w:rFonts w:ascii="Times New Roman" w:eastAsia="Times New Roman" w:hAnsi="Times New Roman" w:cs="Times New Roman"/>
          <w:color w:val="000000"/>
          <w:sz w:val="24"/>
          <w:szCs w:val="24"/>
          <w:lang w:val="it-IT"/>
        </w:rPr>
        <w:t xml:space="preserve">incontro </w:t>
      </w:r>
      <w:r w:rsidR="007C3148">
        <w:rPr>
          <w:rFonts w:ascii="Times New Roman" w:eastAsia="Times New Roman" w:hAnsi="Times New Roman" w:cs="Times New Roman"/>
          <w:color w:val="000000"/>
          <w:sz w:val="24"/>
          <w:szCs w:val="24"/>
          <w:lang w:val="it-IT"/>
        </w:rPr>
        <w:t xml:space="preserve">tra </w:t>
      </w:r>
      <w:r w:rsidR="008A3BAE">
        <w:rPr>
          <w:rFonts w:ascii="Times New Roman" w:eastAsia="Times New Roman" w:hAnsi="Times New Roman" w:cs="Times New Roman"/>
          <w:color w:val="000000"/>
          <w:sz w:val="24"/>
          <w:szCs w:val="24"/>
          <w:lang w:val="it-IT"/>
        </w:rPr>
        <w:t>motivazione e apprendimento nell</w:t>
      </w:r>
      <w:r w:rsidR="00433AC9">
        <w:rPr>
          <w:rFonts w:ascii="Times New Roman" w:eastAsia="Times New Roman" w:hAnsi="Times New Roman" w:cs="Times New Roman"/>
          <w:color w:val="000000"/>
          <w:sz w:val="24"/>
          <w:szCs w:val="24"/>
          <w:lang w:val="it-IT"/>
        </w:rPr>
        <w:t>’</w:t>
      </w:r>
      <w:r w:rsidR="008A3BAE">
        <w:rPr>
          <w:rFonts w:ascii="Times New Roman" w:eastAsia="Times New Roman" w:hAnsi="Times New Roman" w:cs="Times New Roman"/>
          <w:color w:val="000000"/>
          <w:sz w:val="24"/>
          <w:szCs w:val="24"/>
          <w:lang w:val="it-IT"/>
        </w:rPr>
        <w:t xml:space="preserve">esperienza scolastica che il bambino-discente si trova a vivere </w:t>
      </w:r>
      <w:r w:rsidR="008A3BAE" w:rsidRPr="008A3BAE">
        <w:rPr>
          <w:rFonts w:ascii="Times New Roman" w:eastAsia="Times New Roman" w:hAnsi="Times New Roman" w:cs="Times New Roman"/>
          <w:color w:val="000000"/>
          <w:sz w:val="24"/>
          <w:szCs w:val="24"/>
          <w:lang w:val="it-IT"/>
        </w:rPr>
        <w:t>(</w:t>
      </w:r>
      <w:r w:rsidR="008A3BAE" w:rsidRPr="002B2160">
        <w:rPr>
          <w:rFonts w:ascii="Times New Roman" w:eastAsia="Times New Roman" w:hAnsi="Times New Roman" w:cs="Times New Roman"/>
          <w:color w:val="000000"/>
          <w:sz w:val="24"/>
          <w:szCs w:val="24"/>
          <w:lang w:val="it-IT"/>
        </w:rPr>
        <w:t>Caligari &amp; De Carolis, 2020).</w:t>
      </w:r>
      <w:r w:rsidR="008A3BAE">
        <w:rPr>
          <w:rFonts w:ascii="Times New Roman" w:eastAsia="Times New Roman" w:hAnsi="Times New Roman" w:cs="Times New Roman"/>
          <w:color w:val="000000"/>
          <w:sz w:val="24"/>
          <w:szCs w:val="24"/>
          <w:lang w:val="it-IT"/>
        </w:rPr>
        <w:t xml:space="preserve"> </w:t>
      </w:r>
    </w:p>
    <w:p w14:paraId="34E2DDC0" w14:textId="77777777" w:rsidR="008A3BAE" w:rsidRPr="002B2160" w:rsidRDefault="008A3BA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Il gioco rappresenta</w:t>
      </w:r>
      <w:r w:rsidR="007C3148">
        <w:rPr>
          <w:rFonts w:ascii="Times New Roman" w:eastAsia="Times New Roman" w:hAnsi="Times New Roman" w:cs="Times New Roman"/>
          <w:color w:val="000000"/>
          <w:sz w:val="24"/>
          <w:szCs w:val="24"/>
          <w:lang w:val="it-IT"/>
        </w:rPr>
        <w:t xml:space="preserve">, di conseguenza, </w:t>
      </w:r>
      <w:r>
        <w:rPr>
          <w:rFonts w:ascii="Times New Roman" w:eastAsia="Times New Roman" w:hAnsi="Times New Roman" w:cs="Times New Roman"/>
          <w:color w:val="000000"/>
          <w:sz w:val="24"/>
          <w:szCs w:val="24"/>
          <w:lang w:val="it-IT"/>
        </w:rPr>
        <w:t>quel mezzo che consente di trasformare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apprendimento in esperienza, agendo per mezzo della motivazione. Se il gioco è ben condotto,</w:t>
      </w:r>
      <w:r w:rsidR="00C5793E">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imparare giocando</w:t>
      </w:r>
      <w:r w:rsidR="00C5793E">
        <w:rPr>
          <w:rFonts w:ascii="Times New Roman" w:eastAsia="Times New Roman" w:hAnsi="Times New Roman" w:cs="Times New Roman"/>
          <w:color w:val="000000"/>
          <w:sz w:val="24"/>
          <w:szCs w:val="24"/>
          <w:lang w:val="it-IT"/>
        </w:rPr>
        <w:t>” influenzerà a</w:t>
      </w:r>
      <w:r>
        <w:rPr>
          <w:rFonts w:ascii="Times New Roman" w:eastAsia="Times New Roman" w:hAnsi="Times New Roman" w:cs="Times New Roman"/>
          <w:color w:val="000000"/>
          <w:sz w:val="24"/>
          <w:szCs w:val="24"/>
          <w:lang w:val="it-IT"/>
        </w:rPr>
        <w:t>l</w:t>
      </w:r>
      <w:r w:rsidR="00C5793E">
        <w:rPr>
          <w:rFonts w:ascii="Times New Roman" w:eastAsia="Times New Roman" w:hAnsi="Times New Roman" w:cs="Times New Roman"/>
          <w:color w:val="000000"/>
          <w:sz w:val="24"/>
          <w:szCs w:val="24"/>
          <w:lang w:val="it-IT"/>
        </w:rPr>
        <w:t>lora a</w:t>
      </w:r>
      <w:r>
        <w:rPr>
          <w:rFonts w:ascii="Times New Roman" w:eastAsia="Times New Roman" w:hAnsi="Times New Roman" w:cs="Times New Roman"/>
          <w:color w:val="000000"/>
          <w:sz w:val="24"/>
          <w:szCs w:val="24"/>
          <w:lang w:val="it-IT"/>
        </w:rPr>
        <w:t xml:space="preserve"> tutti i livelli</w:t>
      </w:r>
      <w:r w:rsidR="00C5793E">
        <w:rPr>
          <w:rFonts w:ascii="Times New Roman" w:eastAsia="Times New Roman" w:hAnsi="Times New Roman" w:cs="Times New Roman"/>
          <w:color w:val="000000"/>
          <w:sz w:val="24"/>
          <w:szCs w:val="24"/>
          <w:lang w:val="it-IT"/>
        </w:rPr>
        <w:t xml:space="preserve"> dell</w:t>
      </w:r>
      <w:r w:rsidR="00433AC9">
        <w:rPr>
          <w:rFonts w:ascii="Times New Roman" w:eastAsia="Times New Roman" w:hAnsi="Times New Roman" w:cs="Times New Roman"/>
          <w:color w:val="000000"/>
          <w:sz w:val="24"/>
          <w:szCs w:val="24"/>
          <w:lang w:val="it-IT"/>
        </w:rPr>
        <w:t>’</w:t>
      </w:r>
      <w:r w:rsidR="00C5793E">
        <w:rPr>
          <w:rFonts w:ascii="Times New Roman" w:eastAsia="Times New Roman" w:hAnsi="Times New Roman" w:cs="Times New Roman"/>
          <w:color w:val="000000"/>
          <w:sz w:val="24"/>
          <w:szCs w:val="24"/>
          <w:lang w:val="it-IT"/>
        </w:rPr>
        <w:t>apprendimento</w:t>
      </w:r>
      <w:r>
        <w:rPr>
          <w:rFonts w:ascii="Times New Roman" w:eastAsia="Times New Roman" w:hAnsi="Times New Roman" w:cs="Times New Roman"/>
          <w:color w:val="000000"/>
          <w:sz w:val="24"/>
          <w:szCs w:val="24"/>
          <w:lang w:val="it-IT"/>
        </w:rPr>
        <w:t xml:space="preserve">: cognitivo, sociale ed emotivo </w:t>
      </w:r>
      <w:r w:rsidRPr="008A3BAE">
        <w:rPr>
          <w:rFonts w:ascii="Times New Roman" w:eastAsia="Times New Roman" w:hAnsi="Times New Roman" w:cs="Times New Roman"/>
          <w:color w:val="000000"/>
          <w:sz w:val="24"/>
          <w:szCs w:val="24"/>
          <w:lang w:val="it-IT"/>
        </w:rPr>
        <w:t>(</w:t>
      </w:r>
      <w:r w:rsidRPr="002B2160">
        <w:rPr>
          <w:rFonts w:ascii="Times New Roman" w:eastAsia="Times New Roman" w:hAnsi="Times New Roman" w:cs="Times New Roman"/>
          <w:color w:val="000000"/>
          <w:sz w:val="24"/>
          <w:szCs w:val="24"/>
          <w:lang w:val="it-IT"/>
        </w:rPr>
        <w:t>Caligari &amp; De Carolis, 2020).</w:t>
      </w:r>
      <w:r w:rsidR="00B31CFD" w:rsidRPr="002B2160">
        <w:rPr>
          <w:rFonts w:ascii="Times New Roman" w:eastAsia="Times New Roman" w:hAnsi="Times New Roman" w:cs="Times New Roman"/>
          <w:color w:val="000000"/>
          <w:sz w:val="24"/>
          <w:szCs w:val="24"/>
          <w:lang w:val="it-IT"/>
        </w:rPr>
        <w:t xml:space="preserve"> </w:t>
      </w:r>
    </w:p>
    <w:p w14:paraId="7E61E78A" w14:textId="77777777" w:rsidR="004E0F4B" w:rsidRPr="00D51166" w:rsidRDefault="00AC688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Per i motivi di cui sopra, da diversi anni si sono oramai affiancati</w:t>
      </w:r>
      <w:r w:rsidR="004E0F4B">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 in ambiente scolastico</w:t>
      </w:r>
      <w:r w:rsidR="004E0F4B">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 curricoli ludici a quelli tradizionali per supportare, specie nel ciclo di scuola </w:t>
      </w:r>
      <w:r w:rsidR="004E0F4B">
        <w:rPr>
          <w:rFonts w:ascii="Times New Roman" w:eastAsia="Times New Roman" w:hAnsi="Times New Roman" w:cs="Times New Roman"/>
          <w:color w:val="000000"/>
          <w:sz w:val="24"/>
          <w:szCs w:val="24"/>
          <w:lang w:val="it-IT"/>
        </w:rPr>
        <w:t>d</w:t>
      </w:r>
      <w:r w:rsidR="00433AC9">
        <w:rPr>
          <w:rFonts w:ascii="Times New Roman" w:eastAsia="Times New Roman" w:hAnsi="Times New Roman" w:cs="Times New Roman"/>
          <w:color w:val="000000"/>
          <w:sz w:val="24"/>
          <w:szCs w:val="24"/>
          <w:lang w:val="it-IT"/>
        </w:rPr>
        <w:t>’</w:t>
      </w:r>
      <w:r w:rsidR="004E0F4B">
        <w:rPr>
          <w:rFonts w:ascii="Times New Roman" w:eastAsia="Times New Roman" w:hAnsi="Times New Roman" w:cs="Times New Roman"/>
          <w:color w:val="000000"/>
          <w:sz w:val="24"/>
          <w:szCs w:val="24"/>
          <w:lang w:val="it-IT"/>
        </w:rPr>
        <w:t xml:space="preserve">infanzia e di quello </w:t>
      </w:r>
      <w:r>
        <w:rPr>
          <w:rFonts w:ascii="Times New Roman" w:eastAsia="Times New Roman" w:hAnsi="Times New Roman" w:cs="Times New Roman"/>
          <w:color w:val="000000"/>
          <w:sz w:val="24"/>
          <w:szCs w:val="24"/>
          <w:lang w:val="it-IT"/>
        </w:rPr>
        <w:t xml:space="preserve">primario, il processo di apprendimento e alfabetizzazione. Alcuni studi hanno messo in luce che tale affiancamento produce vantaggi e risultati migliori di altri curricoli impostati soltanto a livello tradizionale, in tutte le aree relative allo sviluppo fisico, emotivo, sociale e </w:t>
      </w:r>
      <w:r w:rsidRPr="00D51166">
        <w:rPr>
          <w:rFonts w:ascii="Times New Roman" w:eastAsia="Times New Roman" w:hAnsi="Times New Roman" w:cs="Times New Roman"/>
          <w:color w:val="000000"/>
          <w:sz w:val="24"/>
          <w:szCs w:val="24"/>
          <w:lang w:val="it-IT"/>
        </w:rPr>
        <w:t>cognitivo (</w:t>
      </w:r>
      <w:proofErr w:type="spellStart"/>
      <w:r w:rsidRPr="00D51166">
        <w:rPr>
          <w:rFonts w:ascii="Times New Roman" w:eastAsia="Times New Roman" w:hAnsi="Times New Roman" w:cs="Times New Roman"/>
          <w:color w:val="000000"/>
          <w:sz w:val="24"/>
          <w:szCs w:val="24"/>
          <w:lang w:val="it-IT"/>
        </w:rPr>
        <w:t>Almon</w:t>
      </w:r>
      <w:proofErr w:type="spellEnd"/>
      <w:r w:rsidRPr="00D51166">
        <w:rPr>
          <w:rFonts w:ascii="Times New Roman" w:eastAsia="Times New Roman" w:hAnsi="Times New Roman" w:cs="Times New Roman"/>
          <w:color w:val="000000"/>
          <w:sz w:val="24"/>
          <w:szCs w:val="24"/>
          <w:lang w:val="it-IT"/>
        </w:rPr>
        <w:t xml:space="preserve">, 2003; </w:t>
      </w:r>
      <w:proofErr w:type="spellStart"/>
      <w:r w:rsidRPr="00D51166">
        <w:rPr>
          <w:rFonts w:ascii="Times New Roman" w:eastAsia="Times New Roman" w:hAnsi="Times New Roman" w:cs="Times New Roman"/>
          <w:color w:val="000000"/>
          <w:sz w:val="24"/>
          <w:szCs w:val="24"/>
          <w:lang w:val="it-IT"/>
        </w:rPr>
        <w:t>Ricc</w:t>
      </w:r>
      <w:r w:rsidR="00D51166" w:rsidRPr="00D51166">
        <w:rPr>
          <w:rFonts w:ascii="Times New Roman" w:eastAsia="Times New Roman" w:hAnsi="Times New Roman" w:cs="Times New Roman"/>
          <w:color w:val="000000"/>
          <w:sz w:val="24"/>
          <w:szCs w:val="24"/>
          <w:lang w:val="it-IT"/>
        </w:rPr>
        <w:t>h</w:t>
      </w:r>
      <w:r w:rsidRPr="00D51166">
        <w:rPr>
          <w:rFonts w:ascii="Times New Roman" w:eastAsia="Times New Roman" w:hAnsi="Times New Roman" w:cs="Times New Roman"/>
          <w:color w:val="000000"/>
          <w:sz w:val="24"/>
          <w:szCs w:val="24"/>
          <w:lang w:val="it-IT"/>
        </w:rPr>
        <w:t>iardi</w:t>
      </w:r>
      <w:proofErr w:type="spellEnd"/>
      <w:r w:rsidRPr="00D51166">
        <w:rPr>
          <w:rFonts w:ascii="Times New Roman" w:eastAsia="Times New Roman" w:hAnsi="Times New Roman" w:cs="Times New Roman"/>
          <w:color w:val="000000"/>
          <w:sz w:val="24"/>
          <w:szCs w:val="24"/>
          <w:lang w:val="it-IT"/>
        </w:rPr>
        <w:t xml:space="preserve"> &amp; </w:t>
      </w:r>
      <w:proofErr w:type="spellStart"/>
      <w:r w:rsidRPr="00D51166">
        <w:rPr>
          <w:rFonts w:ascii="Times New Roman" w:eastAsia="Times New Roman" w:hAnsi="Times New Roman" w:cs="Times New Roman"/>
          <w:color w:val="000000"/>
          <w:sz w:val="24"/>
          <w:szCs w:val="24"/>
          <w:lang w:val="it-IT"/>
        </w:rPr>
        <w:t>Coggi</w:t>
      </w:r>
      <w:proofErr w:type="spellEnd"/>
      <w:r w:rsidRPr="00D51166">
        <w:rPr>
          <w:rFonts w:ascii="Times New Roman" w:eastAsia="Times New Roman" w:hAnsi="Times New Roman" w:cs="Times New Roman"/>
          <w:color w:val="000000"/>
          <w:sz w:val="24"/>
          <w:szCs w:val="24"/>
          <w:lang w:val="it-IT"/>
        </w:rPr>
        <w:t xml:space="preserve">, 2011). </w:t>
      </w:r>
    </w:p>
    <w:p w14:paraId="0CFC9358" w14:textId="77777777" w:rsidR="00AC688E" w:rsidRPr="00D51166" w:rsidRDefault="00AC688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51166">
        <w:rPr>
          <w:rFonts w:ascii="Times New Roman" w:eastAsia="Times New Roman" w:hAnsi="Times New Roman" w:cs="Times New Roman"/>
          <w:color w:val="000000"/>
          <w:sz w:val="24"/>
          <w:szCs w:val="24"/>
          <w:lang w:val="it-IT"/>
        </w:rPr>
        <w:t>Gli stessi risultati sono stati raggiunti in merito alle differenze di lungo termine: le nozioni permarrebbero più a lungo nei curricoli che integrano le attività ludiche a quelle classiche (</w:t>
      </w:r>
      <w:proofErr w:type="spellStart"/>
      <w:r w:rsidR="00D51166" w:rsidRPr="00D51166">
        <w:rPr>
          <w:rFonts w:ascii="Times New Roman" w:eastAsia="Times New Roman" w:hAnsi="Times New Roman" w:cs="Times New Roman"/>
          <w:color w:val="000000"/>
          <w:sz w:val="24"/>
          <w:szCs w:val="24"/>
          <w:lang w:val="it-IT"/>
        </w:rPr>
        <w:t>Pramling-</w:t>
      </w:r>
      <w:r w:rsidRPr="00D51166">
        <w:rPr>
          <w:rFonts w:ascii="Times New Roman" w:eastAsia="Times New Roman" w:hAnsi="Times New Roman" w:cs="Times New Roman"/>
          <w:color w:val="000000"/>
          <w:sz w:val="24"/>
          <w:szCs w:val="24"/>
          <w:lang w:val="it-IT"/>
        </w:rPr>
        <w:t>Samuelsson</w:t>
      </w:r>
      <w:proofErr w:type="spellEnd"/>
      <w:r w:rsidRPr="00D51166">
        <w:rPr>
          <w:rFonts w:ascii="Times New Roman" w:eastAsia="Times New Roman" w:hAnsi="Times New Roman" w:cs="Times New Roman"/>
          <w:color w:val="000000"/>
          <w:sz w:val="24"/>
          <w:szCs w:val="24"/>
          <w:lang w:val="it-IT"/>
        </w:rPr>
        <w:t xml:space="preserve"> &amp; Johansson, 2006). </w:t>
      </w:r>
    </w:p>
    <w:p w14:paraId="50AD5456" w14:textId="00B6B53B" w:rsidR="00B31CFD" w:rsidRPr="00D56137" w:rsidRDefault="00111E73" w:rsidP="008D2D15">
      <w:pPr>
        <w:numPr>
          <w:ilvl w:val="0"/>
          <w:numId w:val="1"/>
        </w:numPr>
        <w:pBdr>
          <w:top w:val="nil"/>
          <w:left w:val="nil"/>
          <w:bottom w:val="nil"/>
          <w:right w:val="nil"/>
          <w:between w:val="nil"/>
        </w:pBdr>
        <w:spacing w:before="154" w:line="360" w:lineRule="auto"/>
        <w:ind w:right="656"/>
        <w:jc w:val="both"/>
        <w:rPr>
          <w:rFonts w:ascii="Times New Roman" w:eastAsia="Times New Roman" w:hAnsi="Times New Roman" w:cs="Times New Roman"/>
          <w:b/>
          <w:color w:val="000000"/>
          <w:sz w:val="24"/>
          <w:szCs w:val="24"/>
          <w:lang w:val="it-IT"/>
        </w:rPr>
      </w:pPr>
      <w:r>
        <w:rPr>
          <w:rFonts w:ascii="Times New Roman" w:eastAsia="Times New Roman" w:hAnsi="Times New Roman" w:cs="Times New Roman"/>
          <w:b/>
          <w:color w:val="000000"/>
          <w:sz w:val="24"/>
          <w:szCs w:val="24"/>
          <w:lang w:val="it-IT"/>
        </w:rPr>
        <w:t>Strutturare a</w:t>
      </w:r>
      <w:r w:rsidR="00B31CFD">
        <w:rPr>
          <w:rFonts w:ascii="Times New Roman" w:eastAsia="Times New Roman" w:hAnsi="Times New Roman" w:cs="Times New Roman"/>
          <w:b/>
          <w:color w:val="000000"/>
          <w:sz w:val="24"/>
          <w:szCs w:val="24"/>
          <w:lang w:val="it-IT"/>
        </w:rPr>
        <w:t xml:space="preserve">ttività </w:t>
      </w:r>
      <w:r w:rsidR="00451465">
        <w:rPr>
          <w:rFonts w:ascii="Times New Roman" w:eastAsia="Times New Roman" w:hAnsi="Times New Roman" w:cs="Times New Roman"/>
          <w:b/>
          <w:color w:val="000000"/>
          <w:sz w:val="24"/>
          <w:szCs w:val="24"/>
          <w:lang w:val="it-IT"/>
        </w:rPr>
        <w:t>didattico-</w:t>
      </w:r>
      <w:r w:rsidR="00B31CFD">
        <w:rPr>
          <w:rFonts w:ascii="Times New Roman" w:eastAsia="Times New Roman" w:hAnsi="Times New Roman" w:cs="Times New Roman"/>
          <w:b/>
          <w:color w:val="000000"/>
          <w:sz w:val="24"/>
          <w:szCs w:val="24"/>
          <w:lang w:val="it-IT"/>
        </w:rPr>
        <w:t>ludiche nella scuola primaria</w:t>
      </w:r>
    </w:p>
    <w:p w14:paraId="24893804" w14:textId="46C5E8F0" w:rsidR="004E0F4B" w:rsidRDefault="00B31CFD"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Il contesto didattico della scuola primaria si presta alla perfezione per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integrazione di un curricolo ludico </w:t>
      </w:r>
      <w:r w:rsidR="006D7085">
        <w:rPr>
          <w:rFonts w:ascii="Times New Roman" w:eastAsia="Times New Roman" w:hAnsi="Times New Roman" w:cs="Times New Roman"/>
          <w:color w:val="000000"/>
          <w:sz w:val="24"/>
          <w:szCs w:val="24"/>
          <w:lang w:val="it-IT"/>
        </w:rPr>
        <w:t>con</w:t>
      </w:r>
      <w:r>
        <w:rPr>
          <w:rFonts w:ascii="Times New Roman" w:eastAsia="Times New Roman" w:hAnsi="Times New Roman" w:cs="Times New Roman"/>
          <w:color w:val="000000"/>
          <w:sz w:val="24"/>
          <w:szCs w:val="24"/>
          <w:lang w:val="it-IT"/>
        </w:rPr>
        <w:t xml:space="preserve"> uno classico, poiché i bambini, riprendendo la rappresentazione che ne dà Piaget (1945), sono oramai in grado di effettuare giochi simboli e regole</w:t>
      </w:r>
      <w:r w:rsidR="009722C2">
        <w:rPr>
          <w:rFonts w:ascii="Times New Roman" w:eastAsia="Times New Roman" w:hAnsi="Times New Roman" w:cs="Times New Roman"/>
          <w:color w:val="000000"/>
          <w:sz w:val="24"/>
          <w:szCs w:val="24"/>
          <w:lang w:val="it-IT"/>
        </w:rPr>
        <w:t xml:space="preserve"> sociali</w:t>
      </w:r>
      <w:r>
        <w:rPr>
          <w:rFonts w:ascii="Times New Roman" w:eastAsia="Times New Roman" w:hAnsi="Times New Roman" w:cs="Times New Roman"/>
          <w:color w:val="000000"/>
          <w:sz w:val="24"/>
          <w:szCs w:val="24"/>
          <w:lang w:val="it-IT"/>
        </w:rPr>
        <w:t>. In tale contesto si può giocare con la lingua italiana, con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arte, la musica, le scienze, la matematica</w:t>
      </w:r>
      <w:r w:rsidR="004E0F4B">
        <w:rPr>
          <w:rFonts w:ascii="Times New Roman" w:eastAsia="Times New Roman" w:hAnsi="Times New Roman" w:cs="Times New Roman"/>
          <w:color w:val="000000"/>
          <w:sz w:val="24"/>
          <w:szCs w:val="24"/>
          <w:lang w:val="it-IT"/>
        </w:rPr>
        <w:t xml:space="preserve"> e ogni altra materia</w:t>
      </w:r>
      <w:r>
        <w:rPr>
          <w:rFonts w:ascii="Times New Roman" w:eastAsia="Times New Roman" w:hAnsi="Times New Roman" w:cs="Times New Roman"/>
          <w:color w:val="000000"/>
          <w:sz w:val="24"/>
          <w:szCs w:val="24"/>
          <w:lang w:val="it-IT"/>
        </w:rPr>
        <w:t xml:space="preserve">. </w:t>
      </w:r>
      <w:r w:rsidR="009722C2">
        <w:rPr>
          <w:rFonts w:ascii="Times New Roman" w:eastAsia="Times New Roman" w:hAnsi="Times New Roman" w:cs="Times New Roman"/>
          <w:color w:val="000000"/>
          <w:sz w:val="24"/>
          <w:szCs w:val="24"/>
          <w:lang w:val="it-IT"/>
        </w:rPr>
        <w:t>Con l</w:t>
      </w:r>
      <w:r w:rsidR="00433AC9">
        <w:rPr>
          <w:rFonts w:ascii="Times New Roman" w:eastAsia="Times New Roman" w:hAnsi="Times New Roman" w:cs="Times New Roman"/>
          <w:color w:val="000000"/>
          <w:sz w:val="24"/>
          <w:szCs w:val="24"/>
          <w:lang w:val="it-IT"/>
        </w:rPr>
        <w:t>’</w:t>
      </w:r>
      <w:r w:rsidR="009722C2">
        <w:rPr>
          <w:rFonts w:ascii="Times New Roman" w:eastAsia="Times New Roman" w:hAnsi="Times New Roman" w:cs="Times New Roman"/>
          <w:color w:val="000000"/>
          <w:sz w:val="24"/>
          <w:szCs w:val="24"/>
          <w:lang w:val="it-IT"/>
        </w:rPr>
        <w:t>ingresso nella scuola primaria, peraltro, il bambino sviluppa sufficienti abilità cognitive per comprendere elementi complessi dell</w:t>
      </w:r>
      <w:r w:rsidR="00433AC9">
        <w:rPr>
          <w:rFonts w:ascii="Times New Roman" w:eastAsia="Times New Roman" w:hAnsi="Times New Roman" w:cs="Times New Roman"/>
          <w:color w:val="000000"/>
          <w:sz w:val="24"/>
          <w:szCs w:val="24"/>
          <w:lang w:val="it-IT"/>
        </w:rPr>
        <w:t>’</w:t>
      </w:r>
      <w:r w:rsidR="009722C2">
        <w:rPr>
          <w:rFonts w:ascii="Times New Roman" w:eastAsia="Times New Roman" w:hAnsi="Times New Roman" w:cs="Times New Roman"/>
          <w:color w:val="000000"/>
          <w:sz w:val="24"/>
          <w:szCs w:val="24"/>
          <w:lang w:val="it-IT"/>
        </w:rPr>
        <w:t>aspetto ludico, come l</w:t>
      </w:r>
      <w:r w:rsidR="00433AC9">
        <w:rPr>
          <w:rFonts w:ascii="Times New Roman" w:eastAsia="Times New Roman" w:hAnsi="Times New Roman" w:cs="Times New Roman"/>
          <w:color w:val="000000"/>
          <w:sz w:val="24"/>
          <w:szCs w:val="24"/>
          <w:lang w:val="it-IT"/>
        </w:rPr>
        <w:t>’</w:t>
      </w:r>
      <w:r w:rsidR="009722C2">
        <w:rPr>
          <w:rFonts w:ascii="Times New Roman" w:eastAsia="Times New Roman" w:hAnsi="Times New Roman" w:cs="Times New Roman"/>
          <w:color w:val="000000"/>
          <w:sz w:val="24"/>
          <w:szCs w:val="24"/>
          <w:lang w:val="it-IT"/>
        </w:rPr>
        <w:t>educazione emotiva</w:t>
      </w:r>
      <w:r w:rsidR="004E0F4B">
        <w:rPr>
          <w:rFonts w:ascii="Times New Roman" w:eastAsia="Times New Roman" w:hAnsi="Times New Roman" w:cs="Times New Roman"/>
          <w:color w:val="000000"/>
          <w:sz w:val="24"/>
          <w:szCs w:val="24"/>
          <w:lang w:val="it-IT"/>
        </w:rPr>
        <w:t xml:space="preserve"> (Capra &amp; Lovecchio, 2021)</w:t>
      </w:r>
      <w:r w:rsidR="009722C2">
        <w:rPr>
          <w:rFonts w:ascii="Times New Roman" w:eastAsia="Times New Roman" w:hAnsi="Times New Roman" w:cs="Times New Roman"/>
          <w:color w:val="000000"/>
          <w:sz w:val="24"/>
          <w:szCs w:val="24"/>
          <w:lang w:val="it-IT"/>
        </w:rPr>
        <w:t xml:space="preserve">. </w:t>
      </w:r>
    </w:p>
    <w:p w14:paraId="3F36C3F3" w14:textId="77777777" w:rsidR="006642F3" w:rsidRDefault="009722C2"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lastRenderedPageBreak/>
        <w:t>In base al livello di sviluppo di ogni bambino all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inizio della scuola primaria, alle competenze acquisite nella lettura e scrittura, si </w:t>
      </w:r>
      <w:r w:rsidR="006642F3">
        <w:rPr>
          <w:rFonts w:ascii="Times New Roman" w:eastAsia="Times New Roman" w:hAnsi="Times New Roman" w:cs="Times New Roman"/>
          <w:color w:val="000000"/>
          <w:sz w:val="24"/>
          <w:szCs w:val="24"/>
          <w:lang w:val="it-IT"/>
        </w:rPr>
        <w:t>strutturano</w:t>
      </w:r>
      <w:r>
        <w:rPr>
          <w:rFonts w:ascii="Times New Roman" w:eastAsia="Times New Roman" w:hAnsi="Times New Roman" w:cs="Times New Roman"/>
          <w:color w:val="000000"/>
          <w:sz w:val="24"/>
          <w:szCs w:val="24"/>
          <w:lang w:val="it-IT"/>
        </w:rPr>
        <w:t xml:space="preserve"> percorsi didattici appropriati</w:t>
      </w:r>
      <w:r w:rsidR="007846D7">
        <w:rPr>
          <w:rFonts w:ascii="Times New Roman" w:eastAsia="Times New Roman" w:hAnsi="Times New Roman" w:cs="Times New Roman"/>
          <w:color w:val="000000"/>
          <w:sz w:val="24"/>
          <w:szCs w:val="24"/>
          <w:lang w:val="it-IT"/>
        </w:rPr>
        <w:t xml:space="preserve">. </w:t>
      </w:r>
    </w:p>
    <w:p w14:paraId="33081A98" w14:textId="3186294A" w:rsidR="004E0F4B" w:rsidRDefault="007846D7"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Per comprendere come </w:t>
      </w:r>
      <w:r w:rsidR="002C354E">
        <w:rPr>
          <w:rFonts w:ascii="Times New Roman" w:eastAsia="Times New Roman" w:hAnsi="Times New Roman" w:cs="Times New Roman"/>
          <w:color w:val="000000"/>
          <w:sz w:val="24"/>
          <w:szCs w:val="24"/>
          <w:lang w:val="it-IT"/>
        </w:rPr>
        <w:t xml:space="preserve">organizzare </w:t>
      </w:r>
      <w:r>
        <w:rPr>
          <w:rFonts w:ascii="Times New Roman" w:eastAsia="Times New Roman" w:hAnsi="Times New Roman" w:cs="Times New Roman"/>
          <w:color w:val="000000"/>
          <w:sz w:val="24"/>
          <w:szCs w:val="24"/>
          <w:lang w:val="it-IT"/>
        </w:rPr>
        <w:t>attività ludiche all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interno della scuola primaria, occorre innanzitutto partire da una constatazione di base. E cioè che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ludica deve essere considerata a tutti gli effetti come un</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didattica. Come tale, necessita di spa</w:t>
      </w:r>
      <w:r w:rsidR="004E0F4B">
        <w:rPr>
          <w:rFonts w:ascii="Times New Roman" w:eastAsia="Times New Roman" w:hAnsi="Times New Roman" w:cs="Times New Roman"/>
          <w:color w:val="000000"/>
          <w:sz w:val="24"/>
          <w:szCs w:val="24"/>
          <w:lang w:val="it-IT"/>
        </w:rPr>
        <w:t>z</w:t>
      </w:r>
      <w:r>
        <w:rPr>
          <w:rFonts w:ascii="Times New Roman" w:eastAsia="Times New Roman" w:hAnsi="Times New Roman" w:cs="Times New Roman"/>
          <w:color w:val="000000"/>
          <w:sz w:val="24"/>
          <w:szCs w:val="24"/>
          <w:lang w:val="it-IT"/>
        </w:rPr>
        <w:t>i e tempi adeguati, «di pianificazione e progettazione in modo che ci sia un riconoscimento del suo valore educativo anche dal punto di vista formale» (Ligabue, 2020, 73). Occorre</w:t>
      </w:r>
      <w:r w:rsidR="004E0F4B">
        <w:rPr>
          <w:rFonts w:ascii="Times New Roman" w:eastAsia="Times New Roman" w:hAnsi="Times New Roman" w:cs="Times New Roman"/>
          <w:color w:val="000000"/>
          <w:sz w:val="24"/>
          <w:szCs w:val="24"/>
          <w:lang w:val="it-IT"/>
        </w:rPr>
        <w:t>, di conseguenza,</w:t>
      </w:r>
      <w:r>
        <w:rPr>
          <w:rFonts w:ascii="Times New Roman" w:eastAsia="Times New Roman" w:hAnsi="Times New Roman" w:cs="Times New Roman"/>
          <w:color w:val="000000"/>
          <w:sz w:val="24"/>
          <w:szCs w:val="24"/>
          <w:lang w:val="it-IT"/>
        </w:rPr>
        <w:t xml:space="preserve"> tenere presenti due elementi di primaria importanza per un apprendimento didattico che abbia come focus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ludica: il tempo e lo spazio del gioco</w:t>
      </w:r>
      <w:r w:rsidR="00E65F5D">
        <w:rPr>
          <w:rFonts w:ascii="Times New Roman" w:eastAsia="Times New Roman" w:hAnsi="Times New Roman" w:cs="Times New Roman"/>
          <w:color w:val="000000"/>
          <w:sz w:val="24"/>
          <w:szCs w:val="24"/>
          <w:lang w:val="it-IT"/>
        </w:rPr>
        <w:t xml:space="preserve"> (Ligabue, 2020)</w:t>
      </w:r>
      <w:r>
        <w:rPr>
          <w:rFonts w:ascii="Times New Roman" w:eastAsia="Times New Roman" w:hAnsi="Times New Roman" w:cs="Times New Roman"/>
          <w:color w:val="000000"/>
          <w:sz w:val="24"/>
          <w:szCs w:val="24"/>
          <w:lang w:val="it-IT"/>
        </w:rPr>
        <w:t xml:space="preserve">. </w:t>
      </w:r>
    </w:p>
    <w:p w14:paraId="58F10079" w14:textId="02EAB728" w:rsidR="004E0F4B" w:rsidRDefault="007846D7"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Il tempo deve essere ritagliato all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interno della stessa didattica, e non nei momenti di pausa tra un</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altra, poiché sminuirebbe il valore dell</w:t>
      </w:r>
      <w:r w:rsidR="00433AC9">
        <w:rPr>
          <w:rFonts w:ascii="Times New Roman" w:eastAsia="Times New Roman" w:hAnsi="Times New Roman" w:cs="Times New Roman"/>
          <w:color w:val="000000"/>
          <w:sz w:val="24"/>
          <w:szCs w:val="24"/>
          <w:lang w:val="it-IT"/>
        </w:rPr>
        <w:t>’</w:t>
      </w:r>
      <w:r w:rsidR="006642F3">
        <w:rPr>
          <w:rFonts w:ascii="Times New Roman" w:eastAsia="Times New Roman" w:hAnsi="Times New Roman" w:cs="Times New Roman"/>
          <w:color w:val="000000"/>
          <w:sz w:val="24"/>
          <w:szCs w:val="24"/>
          <w:lang w:val="it-IT"/>
        </w:rPr>
        <w:t>esperienza</w:t>
      </w:r>
      <w:r>
        <w:rPr>
          <w:rFonts w:ascii="Times New Roman" w:eastAsia="Times New Roman" w:hAnsi="Times New Roman" w:cs="Times New Roman"/>
          <w:color w:val="000000"/>
          <w:sz w:val="24"/>
          <w:szCs w:val="24"/>
          <w:lang w:val="it-IT"/>
        </w:rPr>
        <w:t xml:space="preserve"> e la sua efficacia</w:t>
      </w:r>
      <w:r w:rsidR="004E0F4B">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idea è di interrogarsi attraverso precisi ragionamenti su quali giochi acquistare</w:t>
      </w:r>
      <w:r w:rsidR="004E0F4B">
        <w:rPr>
          <w:rFonts w:ascii="Times New Roman" w:eastAsia="Times New Roman" w:hAnsi="Times New Roman" w:cs="Times New Roman"/>
          <w:color w:val="000000"/>
          <w:sz w:val="24"/>
          <w:szCs w:val="24"/>
          <w:lang w:val="it-IT"/>
        </w:rPr>
        <w:t xml:space="preserve"> o progettare</w:t>
      </w:r>
      <w:r>
        <w:rPr>
          <w:rFonts w:ascii="Times New Roman" w:eastAsia="Times New Roman" w:hAnsi="Times New Roman" w:cs="Times New Roman"/>
          <w:color w:val="000000"/>
          <w:sz w:val="24"/>
          <w:szCs w:val="24"/>
          <w:lang w:val="it-IT"/>
        </w:rPr>
        <w:t>, con quale finalità, per quali attività strutturate o destrutturate</w:t>
      </w:r>
      <w:r w:rsidR="004E0F4B">
        <w:rPr>
          <w:rFonts w:ascii="Times New Roman" w:eastAsia="Times New Roman" w:hAnsi="Times New Roman" w:cs="Times New Roman"/>
          <w:color w:val="000000"/>
          <w:sz w:val="24"/>
          <w:szCs w:val="24"/>
          <w:lang w:val="it-IT"/>
        </w:rPr>
        <w:t xml:space="preserve"> </w:t>
      </w:r>
      <w:r w:rsidR="004E0F4B" w:rsidRPr="004E0F4B">
        <w:rPr>
          <w:rFonts w:ascii="Times New Roman" w:eastAsia="Times New Roman" w:hAnsi="Times New Roman" w:cs="Times New Roman"/>
          <w:color w:val="000000"/>
          <w:sz w:val="24"/>
          <w:szCs w:val="24"/>
          <w:lang w:val="it-IT"/>
        </w:rPr>
        <w:t>(Ligabue, 2020).</w:t>
      </w:r>
      <w:r>
        <w:rPr>
          <w:rFonts w:ascii="Times New Roman" w:eastAsia="Times New Roman" w:hAnsi="Times New Roman" w:cs="Times New Roman"/>
          <w:color w:val="000000"/>
          <w:sz w:val="24"/>
          <w:szCs w:val="24"/>
          <w:lang w:val="it-IT"/>
        </w:rPr>
        <w:t xml:space="preserv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intento deve essere, in definitiva, non trovare del tempo extra per strutturare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ludica, quanto utilizzare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intrinseco potenziale in termini di apprendimento di un gioco come parte del regolare programma di </w:t>
      </w:r>
      <w:r w:rsidRPr="00D51166">
        <w:rPr>
          <w:rFonts w:ascii="Times New Roman" w:eastAsia="Times New Roman" w:hAnsi="Times New Roman" w:cs="Times New Roman"/>
          <w:color w:val="000000"/>
          <w:sz w:val="24"/>
          <w:szCs w:val="24"/>
          <w:lang w:val="it-IT"/>
        </w:rPr>
        <w:t>istruzione (Mayer &amp; Harris, 2010).</w:t>
      </w:r>
      <w:r>
        <w:rPr>
          <w:rFonts w:ascii="Times New Roman" w:eastAsia="Times New Roman" w:hAnsi="Times New Roman" w:cs="Times New Roman"/>
          <w:color w:val="000000"/>
          <w:sz w:val="24"/>
          <w:szCs w:val="24"/>
          <w:lang w:val="it-IT"/>
        </w:rPr>
        <w:t xml:space="preserve"> Un focus, dunque, sulle competenze che si affianchi al lavoro strutturat</w:t>
      </w:r>
      <w:r w:rsidR="002C354E">
        <w:rPr>
          <w:rFonts w:ascii="Times New Roman" w:eastAsia="Times New Roman" w:hAnsi="Times New Roman" w:cs="Times New Roman"/>
          <w:color w:val="000000"/>
          <w:sz w:val="24"/>
          <w:szCs w:val="24"/>
          <w:lang w:val="it-IT"/>
        </w:rPr>
        <w:t>o</w:t>
      </w:r>
      <w:r>
        <w:rPr>
          <w:rFonts w:ascii="Times New Roman" w:eastAsia="Times New Roman" w:hAnsi="Times New Roman" w:cs="Times New Roman"/>
          <w:color w:val="000000"/>
          <w:sz w:val="24"/>
          <w:szCs w:val="24"/>
          <w:lang w:val="it-IT"/>
        </w:rPr>
        <w:t xml:space="preserve"> sulle conoscenze, che trova il suo naturale incontro nell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attività ludica (Ligabue, 2020). </w:t>
      </w:r>
    </w:p>
    <w:p w14:paraId="30AC1832" w14:textId="77777777" w:rsidR="0000734B" w:rsidRDefault="0000734B"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La domanda da porsi, per un insegnante, </w:t>
      </w:r>
      <w:r w:rsidR="004E0F4B">
        <w:rPr>
          <w:rFonts w:ascii="Times New Roman" w:eastAsia="Times New Roman" w:hAnsi="Times New Roman" w:cs="Times New Roman"/>
          <w:color w:val="000000"/>
          <w:sz w:val="24"/>
          <w:szCs w:val="24"/>
          <w:lang w:val="it-IT"/>
        </w:rPr>
        <w:t>deve essere</w:t>
      </w:r>
      <w:r>
        <w:rPr>
          <w:rFonts w:ascii="Times New Roman" w:eastAsia="Times New Roman" w:hAnsi="Times New Roman" w:cs="Times New Roman"/>
          <w:color w:val="000000"/>
          <w:sz w:val="24"/>
          <w:szCs w:val="24"/>
          <w:lang w:val="it-IT"/>
        </w:rPr>
        <w:t xml:space="preserve">: cosa possono imparare gli alunni giocando a questo gioco? </w:t>
      </w:r>
      <w:r w:rsidR="004E0F4B">
        <w:rPr>
          <w:rFonts w:ascii="Times New Roman" w:eastAsia="Times New Roman" w:hAnsi="Times New Roman" w:cs="Times New Roman"/>
          <w:color w:val="000000"/>
          <w:sz w:val="24"/>
          <w:szCs w:val="24"/>
          <w:lang w:val="it-IT"/>
        </w:rPr>
        <w:t xml:space="preserve">E agire di conseguenza in funzione di essa. </w:t>
      </w:r>
    </w:p>
    <w:p w14:paraId="552901C4" w14:textId="77777777" w:rsidR="009B4715" w:rsidRDefault="009B4715"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Ritagliato lo spazio e il tempo per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attività di gioco, la progettazione deve tenere conto della finalità con cui </w:t>
      </w:r>
      <w:r w:rsidR="006642F3">
        <w:rPr>
          <w:rFonts w:ascii="Times New Roman" w:eastAsia="Times New Roman" w:hAnsi="Times New Roman" w:cs="Times New Roman"/>
          <w:color w:val="000000"/>
          <w:sz w:val="24"/>
          <w:szCs w:val="24"/>
          <w:lang w:val="it-IT"/>
        </w:rPr>
        <w:t>la stessa</w:t>
      </w:r>
      <w:r>
        <w:rPr>
          <w:rFonts w:ascii="Times New Roman" w:eastAsia="Times New Roman" w:hAnsi="Times New Roman" w:cs="Times New Roman"/>
          <w:color w:val="000000"/>
          <w:sz w:val="24"/>
          <w:szCs w:val="24"/>
          <w:lang w:val="it-IT"/>
        </w:rPr>
        <w:t xml:space="preserve"> sarà utilizzat</w:t>
      </w:r>
      <w:r w:rsidR="006642F3">
        <w:rPr>
          <w:rFonts w:ascii="Times New Roman" w:eastAsia="Times New Roman" w:hAnsi="Times New Roman" w:cs="Times New Roman"/>
          <w:color w:val="000000"/>
          <w:sz w:val="24"/>
          <w:szCs w:val="24"/>
          <w:lang w:val="it-IT"/>
        </w:rPr>
        <w:t>a</w:t>
      </w:r>
      <w:r>
        <w:rPr>
          <w:rFonts w:ascii="Times New Roman" w:eastAsia="Times New Roman" w:hAnsi="Times New Roman" w:cs="Times New Roman"/>
          <w:color w:val="000000"/>
          <w:sz w:val="24"/>
          <w:szCs w:val="24"/>
          <w:lang w:val="it-IT"/>
        </w:rPr>
        <w:t>. Il primo problema da affrontare riguardo le modalità didattiche di espletazione del gioco sono di natura cognitiva, ossia il modo con cui si vuole fare apprendere un preciso contenuto didattico</w:t>
      </w:r>
      <w:r w:rsidR="006D7085">
        <w:rPr>
          <w:rFonts w:ascii="Times New Roman" w:eastAsia="Times New Roman" w:hAnsi="Times New Roman" w:cs="Times New Roman"/>
          <w:color w:val="000000"/>
          <w:sz w:val="24"/>
          <w:szCs w:val="24"/>
          <w:lang w:val="it-IT"/>
        </w:rPr>
        <w:t xml:space="preserve"> (</w:t>
      </w:r>
      <w:proofErr w:type="spellStart"/>
      <w:r w:rsidR="006D7085">
        <w:rPr>
          <w:rFonts w:ascii="Times New Roman" w:eastAsia="Times New Roman" w:hAnsi="Times New Roman" w:cs="Times New Roman"/>
          <w:color w:val="000000"/>
          <w:sz w:val="24"/>
          <w:szCs w:val="24"/>
          <w:lang w:val="it-IT"/>
        </w:rPr>
        <w:t>Ricchiardi</w:t>
      </w:r>
      <w:proofErr w:type="spellEnd"/>
      <w:r w:rsidR="006D7085">
        <w:rPr>
          <w:rFonts w:ascii="Times New Roman" w:eastAsia="Times New Roman" w:hAnsi="Times New Roman" w:cs="Times New Roman"/>
          <w:color w:val="000000"/>
          <w:sz w:val="24"/>
          <w:szCs w:val="24"/>
          <w:lang w:val="it-IT"/>
        </w:rPr>
        <w:t xml:space="preserve"> &amp; </w:t>
      </w:r>
      <w:proofErr w:type="spellStart"/>
      <w:r w:rsidR="006D7085">
        <w:rPr>
          <w:rFonts w:ascii="Times New Roman" w:eastAsia="Times New Roman" w:hAnsi="Times New Roman" w:cs="Times New Roman"/>
          <w:color w:val="000000"/>
          <w:sz w:val="24"/>
          <w:szCs w:val="24"/>
          <w:lang w:val="it-IT"/>
        </w:rPr>
        <w:t>Coggi</w:t>
      </w:r>
      <w:proofErr w:type="spellEnd"/>
      <w:r w:rsidR="006D7085">
        <w:rPr>
          <w:rFonts w:ascii="Times New Roman" w:eastAsia="Times New Roman" w:hAnsi="Times New Roman" w:cs="Times New Roman"/>
          <w:color w:val="000000"/>
          <w:sz w:val="24"/>
          <w:szCs w:val="24"/>
          <w:lang w:val="it-IT"/>
        </w:rPr>
        <w:t>, 2011)</w:t>
      </w:r>
      <w:r>
        <w:rPr>
          <w:rFonts w:ascii="Times New Roman" w:eastAsia="Times New Roman" w:hAnsi="Times New Roman" w:cs="Times New Roman"/>
          <w:color w:val="000000"/>
          <w:sz w:val="24"/>
          <w:szCs w:val="24"/>
          <w:lang w:val="it-IT"/>
        </w:rPr>
        <w:t xml:space="preserve">. </w:t>
      </w:r>
    </w:p>
    <w:p w14:paraId="2135A09C" w14:textId="77777777" w:rsidR="009B4715" w:rsidRDefault="006D7085"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I</w:t>
      </w:r>
      <w:r w:rsidR="009B4715">
        <w:rPr>
          <w:rFonts w:ascii="Times New Roman" w:eastAsia="Times New Roman" w:hAnsi="Times New Roman" w:cs="Times New Roman"/>
          <w:color w:val="000000"/>
          <w:sz w:val="24"/>
          <w:szCs w:val="24"/>
          <w:lang w:val="it-IT"/>
        </w:rPr>
        <w:t xml:space="preserve"> giochi si possono suddividere in (</w:t>
      </w:r>
      <w:r w:rsidR="009B4715" w:rsidRPr="00DC50D2">
        <w:rPr>
          <w:rFonts w:ascii="Times New Roman" w:eastAsia="Times New Roman" w:hAnsi="Times New Roman" w:cs="Times New Roman"/>
          <w:color w:val="000000"/>
          <w:sz w:val="24"/>
          <w:szCs w:val="24"/>
          <w:lang w:val="it-IT"/>
        </w:rPr>
        <w:t>Cecchini, 1987):</w:t>
      </w:r>
    </w:p>
    <w:p w14:paraId="215F436F" w14:textId="77777777" w:rsidR="009B4715" w:rsidRDefault="009B4715" w:rsidP="008D2D15">
      <w:pPr>
        <w:pStyle w:val="Paragrafoelenco"/>
        <w:numPr>
          <w:ilvl w:val="0"/>
          <w:numId w:val="4"/>
        </w:numPr>
        <w:pBdr>
          <w:top w:val="nil"/>
          <w:left w:val="nil"/>
          <w:bottom w:val="nil"/>
          <w:right w:val="nil"/>
          <w:between w:val="nil"/>
        </w:pBdr>
        <w:spacing w:line="360" w:lineRule="auto"/>
        <w:ind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giochi logico-matematici, per innescare intuizioni logiche; </w:t>
      </w:r>
    </w:p>
    <w:p w14:paraId="5EAACD18" w14:textId="77777777" w:rsidR="009B4715" w:rsidRDefault="009B4715" w:rsidP="008D2D15">
      <w:pPr>
        <w:pStyle w:val="Paragrafoelenco"/>
        <w:numPr>
          <w:ilvl w:val="0"/>
          <w:numId w:val="4"/>
        </w:numPr>
        <w:pBdr>
          <w:top w:val="nil"/>
          <w:left w:val="nil"/>
          <w:bottom w:val="nil"/>
          <w:right w:val="nil"/>
          <w:between w:val="nil"/>
        </w:pBdr>
        <w:spacing w:line="360" w:lineRule="auto"/>
        <w:ind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giochi di ruolo o </w:t>
      </w:r>
      <w:proofErr w:type="spellStart"/>
      <w:r>
        <w:rPr>
          <w:rFonts w:ascii="Times New Roman" w:eastAsia="Times New Roman" w:hAnsi="Times New Roman" w:cs="Times New Roman"/>
          <w:i/>
          <w:color w:val="000000"/>
          <w:sz w:val="24"/>
          <w:szCs w:val="24"/>
          <w:lang w:val="it-IT"/>
        </w:rPr>
        <w:t>role</w:t>
      </w:r>
      <w:proofErr w:type="spellEnd"/>
      <w:r>
        <w:rPr>
          <w:rFonts w:ascii="Times New Roman" w:eastAsia="Times New Roman" w:hAnsi="Times New Roman" w:cs="Times New Roman"/>
          <w:i/>
          <w:color w:val="000000"/>
          <w:sz w:val="24"/>
          <w:szCs w:val="24"/>
          <w:lang w:val="it-IT"/>
        </w:rPr>
        <w:t xml:space="preserve"> play, </w:t>
      </w:r>
      <w:r>
        <w:rPr>
          <w:rFonts w:ascii="Times New Roman" w:eastAsia="Times New Roman" w:hAnsi="Times New Roman" w:cs="Times New Roman"/>
          <w:color w:val="000000"/>
          <w:sz w:val="24"/>
          <w:szCs w:val="24"/>
          <w:lang w:val="it-IT"/>
        </w:rPr>
        <w:t>per indagare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assunzione di ruoli fittizi; </w:t>
      </w:r>
    </w:p>
    <w:p w14:paraId="598AEE67" w14:textId="77777777" w:rsidR="009B4715" w:rsidRDefault="009B4715" w:rsidP="008D2D15">
      <w:pPr>
        <w:pStyle w:val="Paragrafoelenco"/>
        <w:numPr>
          <w:ilvl w:val="0"/>
          <w:numId w:val="4"/>
        </w:numPr>
        <w:pBdr>
          <w:top w:val="nil"/>
          <w:left w:val="nil"/>
          <w:bottom w:val="nil"/>
          <w:right w:val="nil"/>
          <w:between w:val="nil"/>
        </w:pBdr>
        <w:spacing w:line="360" w:lineRule="auto"/>
        <w:ind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giochi di simulazione strategica, come i </w:t>
      </w:r>
      <w:r w:rsidRPr="004E0F4B">
        <w:rPr>
          <w:rFonts w:ascii="Times New Roman" w:eastAsia="Times New Roman" w:hAnsi="Times New Roman" w:cs="Times New Roman"/>
          <w:i/>
          <w:color w:val="000000"/>
          <w:sz w:val="24"/>
          <w:szCs w:val="24"/>
          <w:lang w:val="it-IT"/>
        </w:rPr>
        <w:t>wargames</w:t>
      </w:r>
      <w:r>
        <w:rPr>
          <w:rFonts w:ascii="Times New Roman" w:eastAsia="Times New Roman" w:hAnsi="Times New Roman" w:cs="Times New Roman"/>
          <w:color w:val="000000"/>
          <w:sz w:val="24"/>
          <w:szCs w:val="24"/>
          <w:lang w:val="it-IT"/>
        </w:rPr>
        <w:t xml:space="preserve">; </w:t>
      </w:r>
    </w:p>
    <w:p w14:paraId="41E8D9B5" w14:textId="77777777" w:rsidR="009B4715" w:rsidRDefault="009B4715" w:rsidP="008D2D15">
      <w:pPr>
        <w:pStyle w:val="Paragrafoelenco"/>
        <w:numPr>
          <w:ilvl w:val="0"/>
          <w:numId w:val="4"/>
        </w:numPr>
        <w:pBdr>
          <w:top w:val="nil"/>
          <w:left w:val="nil"/>
          <w:bottom w:val="nil"/>
          <w:right w:val="nil"/>
          <w:between w:val="nil"/>
        </w:pBdr>
        <w:spacing w:line="360" w:lineRule="auto"/>
        <w:ind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giochi di simulazione giocate su tavolieri; </w:t>
      </w:r>
    </w:p>
    <w:p w14:paraId="1CF4CB00" w14:textId="77777777" w:rsidR="009B4715" w:rsidRDefault="009B4715" w:rsidP="008D2D15">
      <w:pPr>
        <w:pStyle w:val="Paragrafoelenco"/>
        <w:numPr>
          <w:ilvl w:val="0"/>
          <w:numId w:val="4"/>
        </w:numPr>
        <w:pBdr>
          <w:top w:val="nil"/>
          <w:left w:val="nil"/>
          <w:bottom w:val="nil"/>
          <w:right w:val="nil"/>
          <w:between w:val="nil"/>
        </w:pBdr>
        <w:spacing w:line="360" w:lineRule="auto"/>
        <w:ind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lastRenderedPageBreak/>
        <w:t xml:space="preserve">giochi da tavola; </w:t>
      </w:r>
    </w:p>
    <w:p w14:paraId="761C7518" w14:textId="77777777" w:rsidR="009B4715" w:rsidRPr="009B4715" w:rsidRDefault="009B4715" w:rsidP="008D2D15">
      <w:pPr>
        <w:pStyle w:val="Paragrafoelenco"/>
        <w:numPr>
          <w:ilvl w:val="0"/>
          <w:numId w:val="4"/>
        </w:numPr>
        <w:pBdr>
          <w:top w:val="nil"/>
          <w:left w:val="nil"/>
          <w:bottom w:val="nil"/>
          <w:right w:val="nil"/>
          <w:between w:val="nil"/>
        </w:pBdr>
        <w:spacing w:line="360" w:lineRule="auto"/>
        <w:ind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giochi di simulazione su computer. </w:t>
      </w:r>
    </w:p>
    <w:p w14:paraId="3CC51F77" w14:textId="77777777" w:rsidR="00CC0588" w:rsidRDefault="009B4715"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A queste tipologie si aggiungono quelli linguistici e di grammatica (cruciverba, parole crociate, il gioco dell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impiccato, raccontare una storia…); giochi matematici (giochi di carte, bingo matematico, gioco delle tabelline</w:t>
      </w:r>
      <w:r w:rsidR="00CC0588">
        <w:rPr>
          <w:rFonts w:ascii="Times New Roman" w:eastAsia="Times New Roman" w:hAnsi="Times New Roman" w:cs="Times New Roman"/>
          <w:color w:val="000000"/>
          <w:sz w:val="24"/>
          <w:szCs w:val="24"/>
          <w:lang w:val="it-IT"/>
        </w:rPr>
        <w:t>, battaglia navale per esercitarsi sul piano cartesiano</w:t>
      </w:r>
      <w:r>
        <w:rPr>
          <w:rFonts w:ascii="Times New Roman" w:eastAsia="Times New Roman" w:hAnsi="Times New Roman" w:cs="Times New Roman"/>
          <w:color w:val="000000"/>
          <w:sz w:val="24"/>
          <w:szCs w:val="24"/>
          <w:lang w:val="it-IT"/>
        </w:rPr>
        <w:t xml:space="preserve">…); giochi di logica e </w:t>
      </w:r>
      <w:r w:rsidRPr="006642F3">
        <w:rPr>
          <w:rFonts w:ascii="Times New Roman" w:eastAsia="Times New Roman" w:hAnsi="Times New Roman" w:cs="Times New Roman"/>
          <w:i/>
          <w:color w:val="000000"/>
          <w:sz w:val="24"/>
          <w:szCs w:val="24"/>
          <w:lang w:val="it-IT"/>
        </w:rPr>
        <w:t>problem solving</w:t>
      </w:r>
      <w:r>
        <w:rPr>
          <w:rFonts w:ascii="Times New Roman" w:eastAsia="Times New Roman" w:hAnsi="Times New Roman" w:cs="Times New Roman"/>
          <w:color w:val="000000"/>
          <w:sz w:val="24"/>
          <w:szCs w:val="24"/>
          <w:lang w:val="it-IT"/>
        </w:rPr>
        <w:t xml:space="preserve"> (puzzle matematici, </w:t>
      </w:r>
      <w:proofErr w:type="spellStart"/>
      <w:r w:rsidRPr="006642F3">
        <w:rPr>
          <w:rFonts w:ascii="Times New Roman" w:eastAsia="Times New Roman" w:hAnsi="Times New Roman" w:cs="Times New Roman"/>
          <w:i/>
          <w:color w:val="000000"/>
          <w:sz w:val="24"/>
          <w:szCs w:val="24"/>
          <w:lang w:val="it-IT"/>
        </w:rPr>
        <w:t>escape</w:t>
      </w:r>
      <w:proofErr w:type="spellEnd"/>
      <w:r w:rsidRPr="006642F3">
        <w:rPr>
          <w:rFonts w:ascii="Times New Roman" w:eastAsia="Times New Roman" w:hAnsi="Times New Roman" w:cs="Times New Roman"/>
          <w:i/>
          <w:color w:val="000000"/>
          <w:sz w:val="24"/>
          <w:szCs w:val="24"/>
          <w:lang w:val="it-IT"/>
        </w:rPr>
        <w:t xml:space="preserve"> room</w:t>
      </w:r>
      <w:r>
        <w:rPr>
          <w:rFonts w:ascii="Times New Roman" w:eastAsia="Times New Roman" w:hAnsi="Times New Roman" w:cs="Times New Roman"/>
          <w:color w:val="000000"/>
          <w:sz w:val="24"/>
          <w:szCs w:val="24"/>
          <w:lang w:val="it-IT"/>
        </w:rPr>
        <w:t xml:space="preserve"> educative</w:t>
      </w:r>
      <w:r w:rsidR="00CC0588">
        <w:rPr>
          <w:rFonts w:ascii="Times New Roman" w:eastAsia="Times New Roman" w:hAnsi="Times New Roman" w:cs="Times New Roman"/>
          <w:color w:val="000000"/>
          <w:sz w:val="24"/>
          <w:szCs w:val="24"/>
          <w:lang w:val="it-IT"/>
        </w:rPr>
        <w:t>, gioco dell</w:t>
      </w:r>
      <w:r w:rsidR="00433AC9">
        <w:rPr>
          <w:rFonts w:ascii="Times New Roman" w:eastAsia="Times New Roman" w:hAnsi="Times New Roman" w:cs="Times New Roman"/>
          <w:color w:val="000000"/>
          <w:sz w:val="24"/>
          <w:szCs w:val="24"/>
          <w:lang w:val="it-IT"/>
        </w:rPr>
        <w:t>’</w:t>
      </w:r>
      <w:r w:rsidR="00CC0588">
        <w:rPr>
          <w:rFonts w:ascii="Times New Roman" w:eastAsia="Times New Roman" w:hAnsi="Times New Roman" w:cs="Times New Roman"/>
          <w:color w:val="000000"/>
          <w:sz w:val="24"/>
          <w:szCs w:val="24"/>
          <w:lang w:val="it-IT"/>
        </w:rPr>
        <w:t>oca</w:t>
      </w:r>
      <w:r>
        <w:rPr>
          <w:rFonts w:ascii="Times New Roman" w:eastAsia="Times New Roman" w:hAnsi="Times New Roman" w:cs="Times New Roman"/>
          <w:color w:val="000000"/>
          <w:sz w:val="24"/>
          <w:szCs w:val="24"/>
          <w:lang w:val="it-IT"/>
        </w:rPr>
        <w:t>…); giochi collaborativi per la risoluzione di problemi; giochi motori e</w:t>
      </w:r>
      <w:r w:rsidR="006D7085">
        <w:rPr>
          <w:rFonts w:ascii="Times New Roman" w:eastAsia="Times New Roman" w:hAnsi="Times New Roman" w:cs="Times New Roman"/>
          <w:color w:val="000000"/>
          <w:sz w:val="24"/>
          <w:szCs w:val="24"/>
          <w:lang w:val="it-IT"/>
        </w:rPr>
        <w:t>d</w:t>
      </w:r>
      <w:r>
        <w:rPr>
          <w:rFonts w:ascii="Times New Roman" w:eastAsia="Times New Roman" w:hAnsi="Times New Roman" w:cs="Times New Roman"/>
          <w:color w:val="000000"/>
          <w:sz w:val="24"/>
          <w:szCs w:val="24"/>
          <w:lang w:val="it-IT"/>
        </w:rPr>
        <w:t xml:space="preserve"> educazione fisica (gare di staffetta</w:t>
      </w:r>
      <w:r w:rsidR="006D7085">
        <w:rPr>
          <w:rFonts w:ascii="Times New Roman" w:eastAsia="Times New Roman" w:hAnsi="Times New Roman" w:cs="Times New Roman"/>
          <w:color w:val="000000"/>
          <w:sz w:val="24"/>
          <w:szCs w:val="24"/>
          <w:lang w:val="it-IT"/>
        </w:rPr>
        <w:t>, giochi ludico-motori</w:t>
      </w:r>
      <w:r>
        <w:rPr>
          <w:rFonts w:ascii="Times New Roman" w:eastAsia="Times New Roman" w:hAnsi="Times New Roman" w:cs="Times New Roman"/>
          <w:color w:val="000000"/>
          <w:sz w:val="24"/>
          <w:szCs w:val="24"/>
          <w:lang w:val="it-IT"/>
        </w:rPr>
        <w:t>…); giochi per lo sviluppo delle competenze sociali; giochi artistici</w:t>
      </w:r>
      <w:r w:rsidR="0000734B">
        <w:rPr>
          <w:rFonts w:ascii="Times New Roman" w:eastAsia="Times New Roman" w:hAnsi="Times New Roman" w:cs="Times New Roman"/>
          <w:color w:val="000000"/>
          <w:sz w:val="24"/>
          <w:szCs w:val="24"/>
          <w:lang w:val="it-IT"/>
        </w:rPr>
        <w:t xml:space="preserve"> (</w:t>
      </w:r>
      <w:r w:rsidR="0000734B" w:rsidRPr="00DC50D2">
        <w:rPr>
          <w:rFonts w:ascii="Times New Roman" w:eastAsia="Times New Roman" w:hAnsi="Times New Roman" w:cs="Times New Roman"/>
          <w:color w:val="000000"/>
          <w:sz w:val="24"/>
          <w:szCs w:val="24"/>
          <w:lang w:val="it-IT"/>
        </w:rPr>
        <w:t>Pralungo &amp; Bellan, 2023)</w:t>
      </w:r>
      <w:r w:rsidRPr="00DC50D2">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 </w:t>
      </w:r>
    </w:p>
    <w:p w14:paraId="7154FAE9" w14:textId="77777777" w:rsidR="0000734B" w:rsidRDefault="009B4715"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Si tratta di giochi che vanno a motivare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apprendimento in specifiche aree funzionali (e dello sviluppo) del discente. I giochi matematici, ad esempio, vanno a incentivare lo sviluppo di abilità matematiche, mentre quelli di logica e di problem solving facilitano la formazione delle competenze trasversali. Quelli collaborativi e sociali, invece, aumentano le competenze sociali e di collaborazione degli alunni; infine, quelli artistici favoriscono la nascita o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implementazione di abilità creative. </w:t>
      </w:r>
      <w:r w:rsidR="00CC0588">
        <w:rPr>
          <w:rFonts w:ascii="Times New Roman" w:eastAsia="Times New Roman" w:hAnsi="Times New Roman" w:cs="Times New Roman"/>
          <w:color w:val="000000"/>
          <w:sz w:val="24"/>
          <w:szCs w:val="24"/>
          <w:lang w:val="it-IT"/>
        </w:rPr>
        <w:t>Ogni tipologia di gioco</w:t>
      </w:r>
      <w:r w:rsidR="00E65F5D">
        <w:rPr>
          <w:rFonts w:ascii="Times New Roman" w:eastAsia="Times New Roman" w:hAnsi="Times New Roman" w:cs="Times New Roman"/>
          <w:color w:val="000000"/>
          <w:sz w:val="24"/>
          <w:szCs w:val="24"/>
          <w:lang w:val="it-IT"/>
        </w:rPr>
        <w:t xml:space="preserve"> </w:t>
      </w:r>
      <w:r w:rsidR="00CC0588">
        <w:rPr>
          <w:rFonts w:ascii="Times New Roman" w:eastAsia="Times New Roman" w:hAnsi="Times New Roman" w:cs="Times New Roman"/>
          <w:color w:val="000000"/>
          <w:sz w:val="24"/>
          <w:szCs w:val="24"/>
          <w:lang w:val="it-IT"/>
        </w:rPr>
        <w:t xml:space="preserve">può essere adattata per lo sviluppo di competenze specifiche: le </w:t>
      </w:r>
      <w:proofErr w:type="spellStart"/>
      <w:r w:rsidR="00CC0588" w:rsidRPr="006642F3">
        <w:rPr>
          <w:rFonts w:ascii="Times New Roman" w:eastAsia="Times New Roman" w:hAnsi="Times New Roman" w:cs="Times New Roman"/>
          <w:i/>
          <w:color w:val="000000"/>
          <w:sz w:val="24"/>
          <w:szCs w:val="24"/>
          <w:lang w:val="it-IT"/>
        </w:rPr>
        <w:t>escape</w:t>
      </w:r>
      <w:proofErr w:type="spellEnd"/>
      <w:r w:rsidR="00CC0588" w:rsidRPr="006642F3">
        <w:rPr>
          <w:rFonts w:ascii="Times New Roman" w:eastAsia="Times New Roman" w:hAnsi="Times New Roman" w:cs="Times New Roman"/>
          <w:i/>
          <w:color w:val="000000"/>
          <w:sz w:val="24"/>
          <w:szCs w:val="24"/>
          <w:lang w:val="it-IT"/>
        </w:rPr>
        <w:t xml:space="preserve"> room</w:t>
      </w:r>
      <w:r w:rsidR="00CC0588">
        <w:rPr>
          <w:rFonts w:ascii="Times New Roman" w:eastAsia="Times New Roman" w:hAnsi="Times New Roman" w:cs="Times New Roman"/>
          <w:color w:val="000000"/>
          <w:sz w:val="24"/>
          <w:szCs w:val="24"/>
          <w:lang w:val="it-IT"/>
        </w:rPr>
        <w:t>, ad esempio, specie quelle virtuali, possono facilitare l</w:t>
      </w:r>
      <w:r w:rsidR="00433AC9">
        <w:rPr>
          <w:rFonts w:ascii="Times New Roman" w:eastAsia="Times New Roman" w:hAnsi="Times New Roman" w:cs="Times New Roman"/>
          <w:color w:val="000000"/>
          <w:sz w:val="24"/>
          <w:szCs w:val="24"/>
          <w:lang w:val="it-IT"/>
        </w:rPr>
        <w:t>’</w:t>
      </w:r>
      <w:r w:rsidR="00CC0588">
        <w:rPr>
          <w:rFonts w:ascii="Times New Roman" w:eastAsia="Times New Roman" w:hAnsi="Times New Roman" w:cs="Times New Roman"/>
          <w:color w:val="000000"/>
          <w:sz w:val="24"/>
          <w:szCs w:val="24"/>
          <w:lang w:val="it-IT"/>
        </w:rPr>
        <w:t xml:space="preserve">apprendimento </w:t>
      </w:r>
      <w:r w:rsidR="006642F3">
        <w:rPr>
          <w:rFonts w:ascii="Times New Roman" w:eastAsia="Times New Roman" w:hAnsi="Times New Roman" w:cs="Times New Roman"/>
          <w:color w:val="000000"/>
          <w:sz w:val="24"/>
          <w:szCs w:val="24"/>
          <w:lang w:val="it-IT"/>
        </w:rPr>
        <w:t xml:space="preserve">matematico </w:t>
      </w:r>
      <w:r w:rsidR="00CC0588" w:rsidRPr="00CC0588">
        <w:rPr>
          <w:rFonts w:ascii="Times New Roman" w:eastAsia="Times New Roman" w:hAnsi="Times New Roman" w:cs="Times New Roman"/>
          <w:color w:val="000000"/>
          <w:sz w:val="24"/>
          <w:szCs w:val="24"/>
          <w:lang w:val="it-IT"/>
        </w:rPr>
        <w:t>(</w:t>
      </w:r>
      <w:r w:rsidR="00CC0588" w:rsidRPr="00DC50D2">
        <w:rPr>
          <w:rFonts w:ascii="Times New Roman" w:eastAsia="Times New Roman" w:hAnsi="Times New Roman" w:cs="Times New Roman"/>
          <w:color w:val="000000"/>
          <w:sz w:val="24"/>
          <w:szCs w:val="24"/>
          <w:lang w:val="it-IT"/>
        </w:rPr>
        <w:t>Vizzari, 2022).</w:t>
      </w:r>
      <w:r w:rsidR="00CC0588">
        <w:rPr>
          <w:rFonts w:ascii="Times New Roman" w:eastAsia="Times New Roman" w:hAnsi="Times New Roman" w:cs="Times New Roman"/>
          <w:color w:val="000000"/>
          <w:sz w:val="24"/>
          <w:szCs w:val="24"/>
          <w:lang w:val="it-IT"/>
        </w:rPr>
        <w:t xml:space="preserve"> </w:t>
      </w:r>
    </w:p>
    <w:p w14:paraId="642A9EF3" w14:textId="018120A6" w:rsidR="00E65F5D" w:rsidRPr="006642F3" w:rsidRDefault="00E65F5D" w:rsidP="006642F3">
      <w:pPr>
        <w:pBdr>
          <w:top w:val="nil"/>
          <w:left w:val="nil"/>
          <w:bottom w:val="nil"/>
          <w:right w:val="nil"/>
          <w:between w:val="nil"/>
        </w:pBdr>
        <w:spacing w:line="360" w:lineRule="auto"/>
        <w:ind w:left="720" w:right="656"/>
        <w:jc w:val="both"/>
        <w:rPr>
          <w:rFonts w:ascii="Times New Roman" w:eastAsia="Times New Roman" w:hAnsi="Times New Roman" w:cs="Times New Roman"/>
          <w:b/>
          <w:color w:val="000000"/>
          <w:sz w:val="24"/>
          <w:szCs w:val="24"/>
          <w:lang w:val="it-IT"/>
        </w:rPr>
      </w:pPr>
      <w:r w:rsidRPr="00E65F5D">
        <w:rPr>
          <w:rFonts w:ascii="Times New Roman" w:eastAsia="Times New Roman" w:hAnsi="Times New Roman" w:cs="Times New Roman"/>
          <w:color w:val="000000"/>
          <w:sz w:val="24"/>
          <w:szCs w:val="24"/>
          <w:lang w:val="it-IT"/>
        </w:rPr>
        <w:t>Negli ultimi anni</w:t>
      </w:r>
      <w:r w:rsidR="006642F3">
        <w:rPr>
          <w:rFonts w:ascii="Times New Roman" w:eastAsia="Times New Roman" w:hAnsi="Times New Roman" w:cs="Times New Roman"/>
          <w:color w:val="000000"/>
          <w:sz w:val="24"/>
          <w:szCs w:val="24"/>
          <w:lang w:val="it-IT"/>
        </w:rPr>
        <w:t xml:space="preserve"> si è visto che</w:t>
      </w:r>
      <w:r w:rsidRPr="00E65F5D">
        <w:rPr>
          <w:rFonts w:ascii="Times New Roman" w:eastAsia="Times New Roman" w:hAnsi="Times New Roman" w:cs="Times New Roman"/>
          <w:color w:val="000000"/>
          <w:sz w:val="24"/>
          <w:szCs w:val="24"/>
          <w:lang w:val="it-IT"/>
        </w:rPr>
        <w:t xml:space="preserve"> la presenza del gioco nella didattica della scuola primaria incentiva non solo l’acquisizione di conoscenze, ma anche competenze e dinamiche relazionali (Berti, 2022). Esistono giochi pensati per favorire l’apprendimento, come i </w:t>
      </w:r>
      <w:proofErr w:type="spellStart"/>
      <w:r w:rsidRPr="00E65F5D">
        <w:rPr>
          <w:rFonts w:ascii="Times New Roman" w:eastAsia="Times New Roman" w:hAnsi="Times New Roman" w:cs="Times New Roman"/>
          <w:i/>
          <w:color w:val="000000"/>
          <w:sz w:val="24"/>
          <w:szCs w:val="24"/>
          <w:lang w:val="it-IT"/>
        </w:rPr>
        <w:t>serious</w:t>
      </w:r>
      <w:proofErr w:type="spellEnd"/>
      <w:r w:rsidRPr="00E65F5D">
        <w:rPr>
          <w:rFonts w:ascii="Times New Roman" w:eastAsia="Times New Roman" w:hAnsi="Times New Roman" w:cs="Times New Roman"/>
          <w:i/>
          <w:color w:val="000000"/>
          <w:sz w:val="24"/>
          <w:szCs w:val="24"/>
          <w:lang w:val="it-IT"/>
        </w:rPr>
        <w:t xml:space="preserve"> game, i game </w:t>
      </w:r>
      <w:proofErr w:type="spellStart"/>
      <w:r w:rsidRPr="00E65F5D">
        <w:rPr>
          <w:rFonts w:ascii="Times New Roman" w:eastAsia="Times New Roman" w:hAnsi="Times New Roman" w:cs="Times New Roman"/>
          <w:i/>
          <w:color w:val="000000"/>
          <w:sz w:val="24"/>
          <w:szCs w:val="24"/>
          <w:lang w:val="it-IT"/>
        </w:rPr>
        <w:t>based</w:t>
      </w:r>
      <w:proofErr w:type="spellEnd"/>
      <w:r w:rsidRPr="00E65F5D">
        <w:rPr>
          <w:rFonts w:ascii="Times New Roman" w:eastAsia="Times New Roman" w:hAnsi="Times New Roman" w:cs="Times New Roman"/>
          <w:i/>
          <w:color w:val="000000"/>
          <w:sz w:val="24"/>
          <w:szCs w:val="24"/>
          <w:lang w:val="it-IT"/>
        </w:rPr>
        <w:t xml:space="preserve"> learning </w:t>
      </w:r>
      <w:r w:rsidRPr="00E65F5D">
        <w:rPr>
          <w:rFonts w:ascii="Times New Roman" w:eastAsia="Times New Roman" w:hAnsi="Times New Roman" w:cs="Times New Roman"/>
          <w:color w:val="000000"/>
          <w:sz w:val="24"/>
          <w:szCs w:val="24"/>
          <w:lang w:val="it-IT"/>
        </w:rPr>
        <w:t xml:space="preserve">e i </w:t>
      </w:r>
      <w:proofErr w:type="spellStart"/>
      <w:r w:rsidRPr="00E65F5D">
        <w:rPr>
          <w:rFonts w:ascii="Times New Roman" w:eastAsia="Times New Roman" w:hAnsi="Times New Roman" w:cs="Times New Roman"/>
          <w:i/>
          <w:color w:val="000000"/>
          <w:sz w:val="24"/>
          <w:szCs w:val="24"/>
          <w:lang w:val="it-IT"/>
        </w:rPr>
        <w:t>digital</w:t>
      </w:r>
      <w:proofErr w:type="spellEnd"/>
      <w:r w:rsidRPr="00E65F5D">
        <w:rPr>
          <w:rFonts w:ascii="Times New Roman" w:eastAsia="Times New Roman" w:hAnsi="Times New Roman" w:cs="Times New Roman"/>
          <w:i/>
          <w:color w:val="000000"/>
          <w:sz w:val="24"/>
          <w:szCs w:val="24"/>
          <w:lang w:val="it-IT"/>
        </w:rPr>
        <w:t xml:space="preserve"> </w:t>
      </w:r>
      <w:proofErr w:type="spellStart"/>
      <w:r w:rsidRPr="00E65F5D">
        <w:rPr>
          <w:rFonts w:ascii="Times New Roman" w:eastAsia="Times New Roman" w:hAnsi="Times New Roman" w:cs="Times New Roman"/>
          <w:i/>
          <w:color w:val="000000"/>
          <w:sz w:val="24"/>
          <w:szCs w:val="24"/>
          <w:lang w:val="it-IT"/>
        </w:rPr>
        <w:t>based</w:t>
      </w:r>
      <w:proofErr w:type="spellEnd"/>
      <w:r w:rsidRPr="00E65F5D">
        <w:rPr>
          <w:rFonts w:ascii="Times New Roman" w:eastAsia="Times New Roman" w:hAnsi="Times New Roman" w:cs="Times New Roman"/>
          <w:i/>
          <w:color w:val="000000"/>
          <w:sz w:val="24"/>
          <w:szCs w:val="24"/>
          <w:lang w:val="it-IT"/>
        </w:rPr>
        <w:t xml:space="preserve"> learning</w:t>
      </w:r>
      <w:r w:rsidRPr="00E65F5D">
        <w:rPr>
          <w:rFonts w:ascii="Times New Roman" w:eastAsia="Times New Roman" w:hAnsi="Times New Roman" w:cs="Times New Roman"/>
          <w:color w:val="000000"/>
          <w:sz w:val="24"/>
          <w:szCs w:val="24"/>
          <w:lang w:val="it-IT"/>
        </w:rPr>
        <w:t xml:space="preserve"> (Nesti, 2017) e giochi pensati come creazione del gioco stesso, in qualità di un vero e proprio progetto di ricerca di tipo collaborativo, come i </w:t>
      </w:r>
      <w:r w:rsidRPr="00E65F5D">
        <w:rPr>
          <w:rFonts w:ascii="Times New Roman" w:eastAsia="Times New Roman" w:hAnsi="Times New Roman" w:cs="Times New Roman"/>
          <w:i/>
          <w:color w:val="000000"/>
          <w:sz w:val="24"/>
          <w:szCs w:val="24"/>
          <w:lang w:val="it-IT"/>
        </w:rPr>
        <w:t xml:space="preserve">game design </w:t>
      </w:r>
      <w:r w:rsidRPr="00E65F5D">
        <w:rPr>
          <w:rFonts w:ascii="Times New Roman" w:eastAsia="Times New Roman" w:hAnsi="Times New Roman" w:cs="Times New Roman"/>
          <w:color w:val="000000"/>
          <w:sz w:val="24"/>
          <w:szCs w:val="24"/>
          <w:lang w:val="it-IT"/>
        </w:rPr>
        <w:t>(</w:t>
      </w:r>
      <w:proofErr w:type="spellStart"/>
      <w:r w:rsidRPr="00E65F5D">
        <w:rPr>
          <w:rFonts w:ascii="Times New Roman" w:eastAsia="Times New Roman" w:hAnsi="Times New Roman" w:cs="Times New Roman"/>
          <w:color w:val="000000"/>
          <w:sz w:val="24"/>
          <w:szCs w:val="24"/>
          <w:lang w:val="it-IT"/>
        </w:rPr>
        <w:t>Salen</w:t>
      </w:r>
      <w:proofErr w:type="spellEnd"/>
      <w:r w:rsidRPr="00E65F5D">
        <w:rPr>
          <w:rFonts w:ascii="Times New Roman" w:eastAsia="Times New Roman" w:hAnsi="Times New Roman" w:cs="Times New Roman"/>
          <w:color w:val="000000"/>
          <w:sz w:val="24"/>
          <w:szCs w:val="24"/>
          <w:lang w:val="it-IT"/>
        </w:rPr>
        <w:t xml:space="preserve">, 2008). Fino ad arrivare alla </w:t>
      </w:r>
      <w:r w:rsidRPr="00E65F5D">
        <w:rPr>
          <w:rFonts w:ascii="Times New Roman" w:eastAsia="Times New Roman" w:hAnsi="Times New Roman" w:cs="Times New Roman"/>
          <w:i/>
          <w:color w:val="000000"/>
          <w:sz w:val="24"/>
          <w:szCs w:val="24"/>
          <w:lang w:val="it-IT"/>
        </w:rPr>
        <w:t>gamification</w:t>
      </w:r>
      <w:r w:rsidR="006642F3">
        <w:rPr>
          <w:rFonts w:ascii="Times New Roman" w:eastAsia="Times New Roman" w:hAnsi="Times New Roman" w:cs="Times New Roman"/>
          <w:color w:val="000000"/>
          <w:sz w:val="24"/>
          <w:szCs w:val="24"/>
          <w:lang w:val="it-IT"/>
        </w:rPr>
        <w:t>: l</w:t>
      </w:r>
      <w:r w:rsidRPr="00E65F5D">
        <w:rPr>
          <w:rFonts w:ascii="Times New Roman" w:eastAsia="Times New Roman" w:hAnsi="Times New Roman" w:cs="Times New Roman"/>
          <w:color w:val="000000"/>
          <w:sz w:val="24"/>
          <w:szCs w:val="24"/>
          <w:lang w:val="it-IT"/>
        </w:rPr>
        <w:t xml:space="preserve">e attività </w:t>
      </w:r>
      <w:proofErr w:type="spellStart"/>
      <w:r w:rsidRPr="00E65F5D">
        <w:rPr>
          <w:rFonts w:ascii="Times New Roman" w:eastAsia="Times New Roman" w:hAnsi="Times New Roman" w:cs="Times New Roman"/>
          <w:i/>
          <w:color w:val="000000"/>
          <w:sz w:val="24"/>
          <w:szCs w:val="24"/>
          <w:lang w:val="it-IT"/>
        </w:rPr>
        <w:t>gamificate</w:t>
      </w:r>
      <w:proofErr w:type="spellEnd"/>
      <w:r w:rsidRPr="00E65F5D">
        <w:rPr>
          <w:rFonts w:ascii="Times New Roman" w:eastAsia="Times New Roman" w:hAnsi="Times New Roman" w:cs="Times New Roman"/>
          <w:i/>
          <w:color w:val="000000"/>
          <w:sz w:val="24"/>
          <w:szCs w:val="24"/>
          <w:lang w:val="it-IT"/>
        </w:rPr>
        <w:t xml:space="preserve"> </w:t>
      </w:r>
      <w:r w:rsidRPr="00E65F5D">
        <w:rPr>
          <w:rFonts w:ascii="Times New Roman" w:eastAsia="Times New Roman" w:hAnsi="Times New Roman" w:cs="Times New Roman"/>
          <w:color w:val="000000"/>
          <w:sz w:val="24"/>
          <w:szCs w:val="24"/>
          <w:lang w:val="it-IT"/>
        </w:rPr>
        <w:t>si utilizzano per rendere l’attività di apprendimento ancora più seducente rispetto a una didattica intesa in senso classico (Thibault, 2018).</w:t>
      </w:r>
      <w:r w:rsidRPr="00E65F5D">
        <w:rPr>
          <w:rFonts w:ascii="Times New Roman" w:eastAsia="Times New Roman" w:hAnsi="Times New Roman" w:cs="Times New Roman"/>
          <w:b/>
          <w:color w:val="000000"/>
          <w:sz w:val="24"/>
          <w:szCs w:val="24"/>
          <w:lang w:val="it-IT"/>
        </w:rPr>
        <w:t xml:space="preserve"> </w:t>
      </w:r>
    </w:p>
    <w:p w14:paraId="5220B61B" w14:textId="77777777" w:rsidR="0000734B" w:rsidRPr="00D56137" w:rsidRDefault="0000734B" w:rsidP="008D2D15">
      <w:pPr>
        <w:numPr>
          <w:ilvl w:val="0"/>
          <w:numId w:val="1"/>
        </w:numPr>
        <w:pBdr>
          <w:top w:val="nil"/>
          <w:left w:val="nil"/>
          <w:bottom w:val="nil"/>
          <w:right w:val="nil"/>
          <w:between w:val="nil"/>
        </w:pBdr>
        <w:spacing w:before="154" w:line="360" w:lineRule="auto"/>
        <w:ind w:right="656"/>
        <w:jc w:val="both"/>
        <w:rPr>
          <w:rFonts w:ascii="Times New Roman" w:eastAsia="Times New Roman" w:hAnsi="Times New Roman" w:cs="Times New Roman"/>
          <w:b/>
          <w:color w:val="000000"/>
          <w:sz w:val="24"/>
          <w:szCs w:val="24"/>
          <w:lang w:val="it-IT"/>
        </w:rPr>
      </w:pPr>
      <w:r>
        <w:rPr>
          <w:rFonts w:ascii="Times New Roman" w:eastAsia="Times New Roman" w:hAnsi="Times New Roman" w:cs="Times New Roman"/>
          <w:b/>
          <w:color w:val="000000"/>
          <w:sz w:val="24"/>
          <w:szCs w:val="24"/>
          <w:lang w:val="it-IT"/>
        </w:rPr>
        <w:t>Tecniche didattiche</w:t>
      </w:r>
      <w:r w:rsidR="00CC0588">
        <w:rPr>
          <w:rFonts w:ascii="Times New Roman" w:eastAsia="Times New Roman" w:hAnsi="Times New Roman" w:cs="Times New Roman"/>
          <w:b/>
          <w:color w:val="000000"/>
          <w:sz w:val="24"/>
          <w:szCs w:val="24"/>
          <w:lang w:val="it-IT"/>
        </w:rPr>
        <w:t xml:space="preserve"> </w:t>
      </w:r>
      <w:r w:rsidR="00786E2A">
        <w:rPr>
          <w:rFonts w:ascii="Times New Roman" w:eastAsia="Times New Roman" w:hAnsi="Times New Roman" w:cs="Times New Roman"/>
          <w:b/>
          <w:color w:val="000000"/>
          <w:sz w:val="24"/>
          <w:szCs w:val="24"/>
          <w:lang w:val="it-IT"/>
        </w:rPr>
        <w:t>efficaci</w:t>
      </w:r>
      <w:r w:rsidR="00CC0588">
        <w:rPr>
          <w:rFonts w:ascii="Times New Roman" w:eastAsia="Times New Roman" w:hAnsi="Times New Roman" w:cs="Times New Roman"/>
          <w:b/>
          <w:color w:val="000000"/>
          <w:sz w:val="24"/>
          <w:szCs w:val="24"/>
          <w:lang w:val="it-IT"/>
        </w:rPr>
        <w:t xml:space="preserve">: </w:t>
      </w:r>
      <w:r w:rsidR="00D271AE">
        <w:rPr>
          <w:rFonts w:ascii="Times New Roman" w:eastAsia="Times New Roman" w:hAnsi="Times New Roman" w:cs="Times New Roman"/>
          <w:b/>
          <w:i/>
          <w:color w:val="000000"/>
          <w:sz w:val="24"/>
          <w:szCs w:val="24"/>
          <w:lang w:val="it-IT"/>
        </w:rPr>
        <w:t xml:space="preserve">game </w:t>
      </w:r>
      <w:proofErr w:type="spellStart"/>
      <w:r w:rsidR="00D271AE">
        <w:rPr>
          <w:rFonts w:ascii="Times New Roman" w:eastAsia="Times New Roman" w:hAnsi="Times New Roman" w:cs="Times New Roman"/>
          <w:b/>
          <w:i/>
          <w:color w:val="000000"/>
          <w:sz w:val="24"/>
          <w:szCs w:val="24"/>
          <w:lang w:val="it-IT"/>
        </w:rPr>
        <w:t>based</w:t>
      </w:r>
      <w:proofErr w:type="spellEnd"/>
      <w:r w:rsidR="00D271AE">
        <w:rPr>
          <w:rFonts w:ascii="Times New Roman" w:eastAsia="Times New Roman" w:hAnsi="Times New Roman" w:cs="Times New Roman"/>
          <w:b/>
          <w:i/>
          <w:color w:val="000000"/>
          <w:sz w:val="24"/>
          <w:szCs w:val="24"/>
          <w:lang w:val="it-IT"/>
        </w:rPr>
        <w:t xml:space="preserve"> learning </w:t>
      </w:r>
      <w:r w:rsidR="00D271AE">
        <w:rPr>
          <w:rFonts w:ascii="Times New Roman" w:eastAsia="Times New Roman" w:hAnsi="Times New Roman" w:cs="Times New Roman"/>
          <w:b/>
          <w:color w:val="000000"/>
          <w:sz w:val="24"/>
          <w:szCs w:val="24"/>
          <w:lang w:val="it-IT"/>
        </w:rPr>
        <w:t>vs</w:t>
      </w:r>
      <w:r w:rsidR="00CC0588">
        <w:rPr>
          <w:rFonts w:ascii="Times New Roman" w:eastAsia="Times New Roman" w:hAnsi="Times New Roman" w:cs="Times New Roman"/>
          <w:b/>
          <w:color w:val="000000"/>
          <w:sz w:val="24"/>
          <w:szCs w:val="24"/>
          <w:lang w:val="it-IT"/>
        </w:rPr>
        <w:t xml:space="preserve"> </w:t>
      </w:r>
      <w:r w:rsidR="00CC0588" w:rsidRPr="00D271AE">
        <w:rPr>
          <w:rFonts w:ascii="Times New Roman" w:eastAsia="Times New Roman" w:hAnsi="Times New Roman" w:cs="Times New Roman"/>
          <w:b/>
          <w:i/>
          <w:color w:val="000000"/>
          <w:sz w:val="24"/>
          <w:szCs w:val="24"/>
          <w:lang w:val="it-IT"/>
        </w:rPr>
        <w:t>gamification</w:t>
      </w:r>
      <w:r w:rsidR="00CC0588">
        <w:rPr>
          <w:rFonts w:ascii="Times New Roman" w:eastAsia="Times New Roman" w:hAnsi="Times New Roman" w:cs="Times New Roman"/>
          <w:b/>
          <w:color w:val="000000"/>
          <w:sz w:val="24"/>
          <w:szCs w:val="24"/>
          <w:lang w:val="it-IT"/>
        </w:rPr>
        <w:t xml:space="preserve"> </w:t>
      </w:r>
    </w:p>
    <w:p w14:paraId="4BF6FDE1" w14:textId="77777777" w:rsidR="00D271AE" w:rsidRDefault="00D271A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Nell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ambito della scuola primaria, tra le tecniche didattiche di stampo ludico di maggior successo vi sono il </w:t>
      </w:r>
      <w:r>
        <w:rPr>
          <w:rFonts w:ascii="Times New Roman" w:eastAsia="Times New Roman" w:hAnsi="Times New Roman" w:cs="Times New Roman"/>
          <w:i/>
          <w:color w:val="000000"/>
          <w:sz w:val="24"/>
          <w:szCs w:val="24"/>
          <w:lang w:val="it-IT"/>
        </w:rPr>
        <w:t xml:space="preserve">game </w:t>
      </w:r>
      <w:proofErr w:type="spellStart"/>
      <w:r>
        <w:rPr>
          <w:rFonts w:ascii="Times New Roman" w:eastAsia="Times New Roman" w:hAnsi="Times New Roman" w:cs="Times New Roman"/>
          <w:i/>
          <w:color w:val="000000"/>
          <w:sz w:val="24"/>
          <w:szCs w:val="24"/>
          <w:lang w:val="it-IT"/>
        </w:rPr>
        <w:t>based</w:t>
      </w:r>
      <w:proofErr w:type="spellEnd"/>
      <w:r>
        <w:rPr>
          <w:rFonts w:ascii="Times New Roman" w:eastAsia="Times New Roman" w:hAnsi="Times New Roman" w:cs="Times New Roman"/>
          <w:i/>
          <w:color w:val="000000"/>
          <w:sz w:val="24"/>
          <w:szCs w:val="24"/>
          <w:lang w:val="it-IT"/>
        </w:rPr>
        <w:t xml:space="preserve"> learning </w:t>
      </w:r>
      <w:r>
        <w:rPr>
          <w:rFonts w:ascii="Times New Roman" w:eastAsia="Times New Roman" w:hAnsi="Times New Roman" w:cs="Times New Roman"/>
          <w:color w:val="000000"/>
          <w:sz w:val="24"/>
          <w:szCs w:val="24"/>
          <w:lang w:val="it-IT"/>
        </w:rPr>
        <w:t xml:space="preserve">e la </w:t>
      </w:r>
      <w:r>
        <w:rPr>
          <w:rFonts w:ascii="Times New Roman" w:eastAsia="Times New Roman" w:hAnsi="Times New Roman" w:cs="Times New Roman"/>
          <w:i/>
          <w:color w:val="000000"/>
          <w:sz w:val="24"/>
          <w:szCs w:val="24"/>
          <w:lang w:val="it-IT"/>
        </w:rPr>
        <w:t xml:space="preserve">gamification. </w:t>
      </w:r>
    </w:p>
    <w:p w14:paraId="5D7672EF" w14:textId="77777777" w:rsidR="00D271AE" w:rsidRDefault="00D271A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La </w:t>
      </w:r>
      <w:r>
        <w:rPr>
          <w:rFonts w:ascii="Times New Roman" w:eastAsia="Times New Roman" w:hAnsi="Times New Roman" w:cs="Times New Roman"/>
          <w:i/>
          <w:color w:val="000000"/>
          <w:sz w:val="24"/>
          <w:szCs w:val="24"/>
          <w:lang w:val="it-IT"/>
        </w:rPr>
        <w:t xml:space="preserve">game </w:t>
      </w:r>
      <w:proofErr w:type="spellStart"/>
      <w:r>
        <w:rPr>
          <w:rFonts w:ascii="Times New Roman" w:eastAsia="Times New Roman" w:hAnsi="Times New Roman" w:cs="Times New Roman"/>
          <w:i/>
          <w:color w:val="000000"/>
          <w:sz w:val="24"/>
          <w:szCs w:val="24"/>
          <w:lang w:val="it-IT"/>
        </w:rPr>
        <w:t>based</w:t>
      </w:r>
      <w:proofErr w:type="spellEnd"/>
      <w:r>
        <w:rPr>
          <w:rFonts w:ascii="Times New Roman" w:eastAsia="Times New Roman" w:hAnsi="Times New Roman" w:cs="Times New Roman"/>
          <w:i/>
          <w:color w:val="000000"/>
          <w:sz w:val="24"/>
          <w:szCs w:val="24"/>
          <w:lang w:val="it-IT"/>
        </w:rPr>
        <w:t xml:space="preserve"> learning</w:t>
      </w:r>
      <w:r w:rsidR="006D7085">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 xml:space="preserve">utilizza il gioco per insegnare uno specifico contenuto nel senso più classico del termine (“imparare giocando”): attraverso il gioco il discente allena </w:t>
      </w:r>
      <w:r>
        <w:rPr>
          <w:rFonts w:ascii="Times New Roman" w:eastAsia="Times New Roman" w:hAnsi="Times New Roman" w:cs="Times New Roman"/>
          <w:color w:val="000000"/>
          <w:sz w:val="24"/>
          <w:szCs w:val="24"/>
          <w:lang w:val="it-IT"/>
        </w:rPr>
        <w:lastRenderedPageBreak/>
        <w:t>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acquisizione di conoscenze. La didattica, in questo caso, utilizza i contenuti disciplinari e li rende sfidanti e divertenti, attraverso </w:t>
      </w:r>
      <w:proofErr w:type="spellStart"/>
      <w:r>
        <w:rPr>
          <w:rFonts w:ascii="Times New Roman" w:eastAsia="Times New Roman" w:hAnsi="Times New Roman" w:cs="Times New Roman"/>
          <w:i/>
          <w:color w:val="000000"/>
          <w:sz w:val="24"/>
          <w:szCs w:val="24"/>
          <w:lang w:val="it-IT"/>
        </w:rPr>
        <w:t>webtool</w:t>
      </w:r>
      <w:proofErr w:type="spellEnd"/>
      <w:r>
        <w:rPr>
          <w:rFonts w:ascii="Times New Roman" w:eastAsia="Times New Roman" w:hAnsi="Times New Roman" w:cs="Times New Roman"/>
          <w:i/>
          <w:color w:val="000000"/>
          <w:sz w:val="24"/>
          <w:szCs w:val="24"/>
          <w:lang w:val="it-IT"/>
        </w:rPr>
        <w:t xml:space="preserve"> </w:t>
      </w:r>
      <w:r>
        <w:rPr>
          <w:rFonts w:ascii="Times New Roman" w:eastAsia="Times New Roman" w:hAnsi="Times New Roman" w:cs="Times New Roman"/>
          <w:color w:val="000000"/>
          <w:sz w:val="24"/>
          <w:szCs w:val="24"/>
          <w:lang w:val="it-IT"/>
        </w:rPr>
        <w:t xml:space="preserve">come </w:t>
      </w:r>
      <w:proofErr w:type="spellStart"/>
      <w:r>
        <w:rPr>
          <w:rFonts w:ascii="Times New Roman" w:eastAsia="Times New Roman" w:hAnsi="Times New Roman" w:cs="Times New Roman"/>
          <w:color w:val="000000"/>
          <w:sz w:val="24"/>
          <w:szCs w:val="24"/>
          <w:lang w:val="it-IT"/>
        </w:rPr>
        <w:t>Kahoot</w:t>
      </w:r>
      <w:proofErr w:type="spellEnd"/>
      <w:r>
        <w:rPr>
          <w:rFonts w:ascii="Times New Roman" w:eastAsia="Times New Roman" w:hAnsi="Times New Roman" w:cs="Times New Roman"/>
          <w:color w:val="000000"/>
          <w:sz w:val="24"/>
          <w:szCs w:val="24"/>
          <w:lang w:val="it-IT"/>
        </w:rPr>
        <w:t xml:space="preserve">, </w:t>
      </w:r>
      <w:proofErr w:type="spellStart"/>
      <w:r>
        <w:rPr>
          <w:rFonts w:ascii="Times New Roman" w:eastAsia="Times New Roman" w:hAnsi="Times New Roman" w:cs="Times New Roman"/>
          <w:color w:val="000000"/>
          <w:sz w:val="24"/>
          <w:szCs w:val="24"/>
          <w:lang w:val="it-IT"/>
        </w:rPr>
        <w:t>Quizizz</w:t>
      </w:r>
      <w:proofErr w:type="spellEnd"/>
      <w:r>
        <w:rPr>
          <w:rFonts w:ascii="Times New Roman" w:eastAsia="Times New Roman" w:hAnsi="Times New Roman" w:cs="Times New Roman"/>
          <w:color w:val="000000"/>
          <w:sz w:val="24"/>
          <w:szCs w:val="24"/>
          <w:lang w:val="it-IT"/>
        </w:rPr>
        <w:t xml:space="preserve">, </w:t>
      </w:r>
      <w:proofErr w:type="spellStart"/>
      <w:r>
        <w:rPr>
          <w:rFonts w:ascii="Times New Roman" w:eastAsia="Times New Roman" w:hAnsi="Times New Roman" w:cs="Times New Roman"/>
          <w:color w:val="000000"/>
          <w:sz w:val="24"/>
          <w:szCs w:val="24"/>
          <w:lang w:val="it-IT"/>
        </w:rPr>
        <w:t>Quizalize</w:t>
      </w:r>
      <w:proofErr w:type="spellEnd"/>
      <w:r w:rsidR="006D7085">
        <w:rPr>
          <w:rFonts w:ascii="Times New Roman" w:eastAsia="Times New Roman" w:hAnsi="Times New Roman" w:cs="Times New Roman"/>
          <w:color w:val="000000"/>
          <w:sz w:val="24"/>
          <w:szCs w:val="24"/>
          <w:lang w:val="it-IT"/>
        </w:rPr>
        <w:t xml:space="preserve">. Si tratta di </w:t>
      </w:r>
      <w:r>
        <w:rPr>
          <w:rFonts w:ascii="Times New Roman" w:eastAsia="Times New Roman" w:hAnsi="Times New Roman" w:cs="Times New Roman"/>
          <w:color w:val="000000"/>
          <w:sz w:val="24"/>
          <w:szCs w:val="24"/>
          <w:lang w:val="it-IT"/>
        </w:rPr>
        <w:t>un insieme di strumenti digitali che permettono agli insegnanti di costruire giochi e quiz</w:t>
      </w:r>
      <w:r w:rsidR="00727FAF">
        <w:rPr>
          <w:rFonts w:ascii="Times New Roman" w:eastAsia="Times New Roman" w:hAnsi="Times New Roman" w:cs="Times New Roman"/>
          <w:color w:val="000000"/>
          <w:sz w:val="24"/>
          <w:szCs w:val="24"/>
          <w:lang w:val="it-IT"/>
        </w:rPr>
        <w:t xml:space="preserve"> per gli </w:t>
      </w:r>
      <w:r>
        <w:rPr>
          <w:rFonts w:ascii="Times New Roman" w:eastAsia="Times New Roman" w:hAnsi="Times New Roman" w:cs="Times New Roman"/>
          <w:color w:val="000000"/>
          <w:sz w:val="24"/>
          <w:szCs w:val="24"/>
          <w:lang w:val="it-IT"/>
        </w:rPr>
        <w:t xml:space="preserve">alunni, </w:t>
      </w:r>
      <w:r w:rsidR="00727FAF">
        <w:rPr>
          <w:rFonts w:ascii="Times New Roman" w:eastAsia="Times New Roman" w:hAnsi="Times New Roman" w:cs="Times New Roman"/>
          <w:color w:val="000000"/>
          <w:sz w:val="24"/>
          <w:szCs w:val="24"/>
          <w:lang w:val="it-IT"/>
        </w:rPr>
        <w:t xml:space="preserve">da svolgere </w:t>
      </w:r>
      <w:r>
        <w:rPr>
          <w:rFonts w:ascii="Times New Roman" w:eastAsia="Times New Roman" w:hAnsi="Times New Roman" w:cs="Times New Roman"/>
          <w:color w:val="000000"/>
          <w:sz w:val="24"/>
          <w:szCs w:val="24"/>
          <w:lang w:val="it-IT"/>
        </w:rPr>
        <w:t xml:space="preserve">singolarmente o in gruppo, grazie a vari tipi di device (Volterrani, 2021). </w:t>
      </w:r>
    </w:p>
    <w:p w14:paraId="24241EA1" w14:textId="51CE2CBD" w:rsidR="00D271AE" w:rsidRDefault="00D271AE"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In questo modo il </w:t>
      </w:r>
      <w:r>
        <w:rPr>
          <w:rFonts w:ascii="Times New Roman" w:eastAsia="Times New Roman" w:hAnsi="Times New Roman" w:cs="Times New Roman"/>
          <w:i/>
          <w:color w:val="000000"/>
          <w:sz w:val="24"/>
          <w:szCs w:val="24"/>
          <w:lang w:val="it-IT"/>
        </w:rPr>
        <w:t xml:space="preserve">game </w:t>
      </w:r>
      <w:proofErr w:type="spellStart"/>
      <w:r>
        <w:rPr>
          <w:rFonts w:ascii="Times New Roman" w:eastAsia="Times New Roman" w:hAnsi="Times New Roman" w:cs="Times New Roman"/>
          <w:i/>
          <w:color w:val="000000"/>
          <w:sz w:val="24"/>
          <w:szCs w:val="24"/>
          <w:lang w:val="it-IT"/>
        </w:rPr>
        <w:t>based</w:t>
      </w:r>
      <w:proofErr w:type="spellEnd"/>
      <w:r>
        <w:rPr>
          <w:rFonts w:ascii="Times New Roman" w:eastAsia="Times New Roman" w:hAnsi="Times New Roman" w:cs="Times New Roman"/>
          <w:i/>
          <w:color w:val="000000"/>
          <w:sz w:val="24"/>
          <w:szCs w:val="24"/>
          <w:lang w:val="it-IT"/>
        </w:rPr>
        <w:t xml:space="preserve"> learning </w:t>
      </w:r>
      <w:r>
        <w:rPr>
          <w:rFonts w:ascii="Times New Roman" w:eastAsia="Times New Roman" w:hAnsi="Times New Roman" w:cs="Times New Roman"/>
          <w:color w:val="000000"/>
          <w:sz w:val="24"/>
          <w:szCs w:val="24"/>
          <w:lang w:val="it-IT"/>
        </w:rPr>
        <w:t>favorisce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apprendimento giocando, aiuta ad acquisire conoscenze e abilità disciplinari, è divertente e si può collegare a qualsiasi disciplina utilizzando </w:t>
      </w:r>
      <w:proofErr w:type="spellStart"/>
      <w:r w:rsidRPr="006D7085">
        <w:rPr>
          <w:rFonts w:ascii="Times New Roman" w:eastAsia="Times New Roman" w:hAnsi="Times New Roman" w:cs="Times New Roman"/>
          <w:i/>
          <w:color w:val="000000"/>
          <w:sz w:val="24"/>
          <w:szCs w:val="24"/>
          <w:lang w:val="it-IT"/>
        </w:rPr>
        <w:t>t</w:t>
      </w:r>
      <w:r w:rsidR="006D7085" w:rsidRPr="006D7085">
        <w:rPr>
          <w:rFonts w:ascii="Times New Roman" w:eastAsia="Times New Roman" w:hAnsi="Times New Roman" w:cs="Times New Roman"/>
          <w:i/>
          <w:color w:val="000000"/>
          <w:sz w:val="24"/>
          <w:szCs w:val="24"/>
          <w:lang w:val="it-IT"/>
        </w:rPr>
        <w:t>o</w:t>
      </w:r>
      <w:r w:rsidRPr="006D7085">
        <w:rPr>
          <w:rFonts w:ascii="Times New Roman" w:eastAsia="Times New Roman" w:hAnsi="Times New Roman" w:cs="Times New Roman"/>
          <w:i/>
          <w:color w:val="000000"/>
          <w:sz w:val="24"/>
          <w:szCs w:val="24"/>
          <w:lang w:val="it-IT"/>
        </w:rPr>
        <w:t>pic</w:t>
      </w:r>
      <w:proofErr w:type="spellEnd"/>
      <w:r>
        <w:rPr>
          <w:rFonts w:ascii="Times New Roman" w:eastAsia="Times New Roman" w:hAnsi="Times New Roman" w:cs="Times New Roman"/>
          <w:color w:val="000000"/>
          <w:sz w:val="24"/>
          <w:szCs w:val="24"/>
          <w:lang w:val="it-IT"/>
        </w:rPr>
        <w:t xml:space="preserve"> specifici. Si focalizza</w:t>
      </w:r>
      <w:r w:rsidR="00727FAF">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su attività di breve durata, da pochi minuti a un</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ora, e solitamente ha una struttura abbastanza semplice, essendo limitato a</w:t>
      </w:r>
      <w:r w:rsidR="00727FAF">
        <w:rPr>
          <w:rFonts w:ascii="Times New Roman" w:eastAsia="Times New Roman" w:hAnsi="Times New Roman" w:cs="Times New Roman"/>
          <w:color w:val="000000"/>
          <w:sz w:val="24"/>
          <w:szCs w:val="24"/>
          <w:lang w:val="it-IT"/>
        </w:rPr>
        <w:t xml:space="preserve">d </w:t>
      </w:r>
      <w:r w:rsidR="00A75F3D">
        <w:rPr>
          <w:rFonts w:ascii="Times New Roman" w:eastAsia="Times New Roman" w:hAnsi="Times New Roman" w:cs="Times New Roman"/>
          <w:color w:val="000000"/>
          <w:sz w:val="24"/>
          <w:szCs w:val="24"/>
          <w:lang w:val="it-IT"/>
        </w:rPr>
        <w:t xml:space="preserve">esercizi </w:t>
      </w:r>
      <w:r>
        <w:rPr>
          <w:rFonts w:ascii="Times New Roman" w:eastAsia="Times New Roman" w:hAnsi="Times New Roman" w:cs="Times New Roman"/>
          <w:color w:val="000000"/>
          <w:sz w:val="24"/>
          <w:szCs w:val="24"/>
          <w:lang w:val="it-IT"/>
        </w:rPr>
        <w:t xml:space="preserve">come rispondere a quiz o risolvere determinati problemi </w:t>
      </w:r>
      <w:r w:rsidR="006D7085">
        <w:rPr>
          <w:rFonts w:ascii="Times New Roman" w:eastAsia="Times New Roman" w:hAnsi="Times New Roman" w:cs="Times New Roman"/>
          <w:color w:val="000000"/>
          <w:sz w:val="24"/>
          <w:szCs w:val="24"/>
          <w:lang w:val="it-IT"/>
        </w:rPr>
        <w:t>(Volterrani, 2021)</w:t>
      </w:r>
      <w:r>
        <w:rPr>
          <w:rFonts w:ascii="Times New Roman" w:eastAsia="Times New Roman" w:hAnsi="Times New Roman" w:cs="Times New Roman"/>
          <w:color w:val="000000"/>
          <w:sz w:val="24"/>
          <w:szCs w:val="24"/>
          <w:lang w:val="it-IT"/>
        </w:rPr>
        <w:t xml:space="preserve">. </w:t>
      </w:r>
    </w:p>
    <w:p w14:paraId="18B7DE3B" w14:textId="77777777" w:rsidR="00DC50D2" w:rsidRDefault="00492047"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La </w:t>
      </w:r>
      <w:r>
        <w:rPr>
          <w:rFonts w:ascii="Times New Roman" w:eastAsia="Times New Roman" w:hAnsi="Times New Roman" w:cs="Times New Roman"/>
          <w:i/>
          <w:color w:val="000000"/>
          <w:sz w:val="24"/>
          <w:szCs w:val="24"/>
          <w:lang w:val="it-IT"/>
        </w:rPr>
        <w:t xml:space="preserve">gamification, </w:t>
      </w:r>
      <w:r>
        <w:rPr>
          <w:rFonts w:ascii="Times New Roman" w:eastAsia="Times New Roman" w:hAnsi="Times New Roman" w:cs="Times New Roman"/>
          <w:color w:val="000000"/>
          <w:sz w:val="24"/>
          <w:szCs w:val="24"/>
          <w:lang w:val="it-IT"/>
        </w:rPr>
        <w:t>invece, è un orientamento di diverso tipo che comporta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applicazione dei meccanismi di gioco in un contesto di non gioco, per promuovere comportamenti prosociali e guidare a obiettivi di apprendimento più complessi, seppur tramite compiti tradizionali.</w:t>
      </w:r>
      <w:r w:rsidR="006D7085">
        <w:rPr>
          <w:rFonts w:ascii="Times New Roman" w:eastAsia="Times New Roman" w:hAnsi="Times New Roman" w:cs="Times New Roman"/>
          <w:color w:val="000000"/>
          <w:sz w:val="24"/>
          <w:szCs w:val="24"/>
          <w:lang w:val="it-IT"/>
        </w:rPr>
        <w:t xml:space="preserve"> </w:t>
      </w:r>
      <w:r w:rsidR="00CC0588">
        <w:rPr>
          <w:rFonts w:ascii="Times New Roman" w:eastAsia="Times New Roman" w:hAnsi="Times New Roman" w:cs="Times New Roman"/>
          <w:color w:val="000000"/>
          <w:sz w:val="24"/>
          <w:szCs w:val="24"/>
          <w:lang w:val="it-IT"/>
        </w:rPr>
        <w:t xml:space="preserve">Si tratta di un orientamento iniziato </w:t>
      </w:r>
      <w:r w:rsidR="00727FAF">
        <w:rPr>
          <w:rFonts w:ascii="Times New Roman" w:eastAsia="Times New Roman" w:hAnsi="Times New Roman" w:cs="Times New Roman"/>
          <w:color w:val="000000"/>
          <w:sz w:val="24"/>
          <w:szCs w:val="24"/>
          <w:lang w:val="it-IT"/>
        </w:rPr>
        <w:t>da</w:t>
      </w:r>
      <w:r w:rsidR="00CC0588">
        <w:rPr>
          <w:rFonts w:ascii="Times New Roman" w:eastAsia="Times New Roman" w:hAnsi="Times New Roman" w:cs="Times New Roman"/>
          <w:color w:val="000000"/>
          <w:sz w:val="24"/>
          <w:szCs w:val="24"/>
          <w:lang w:val="it-IT"/>
        </w:rPr>
        <w:t xml:space="preserve"> </w:t>
      </w:r>
      <w:proofErr w:type="spellStart"/>
      <w:r w:rsidR="00CC0588">
        <w:rPr>
          <w:rFonts w:ascii="Times New Roman" w:eastAsia="Times New Roman" w:hAnsi="Times New Roman" w:cs="Times New Roman"/>
          <w:color w:val="000000"/>
          <w:sz w:val="24"/>
          <w:szCs w:val="24"/>
          <w:lang w:val="it-IT"/>
        </w:rPr>
        <w:t>Papert</w:t>
      </w:r>
      <w:proofErr w:type="spellEnd"/>
      <w:r w:rsidR="00CC0588">
        <w:rPr>
          <w:rFonts w:ascii="Times New Roman" w:eastAsia="Times New Roman" w:hAnsi="Times New Roman" w:cs="Times New Roman"/>
          <w:color w:val="000000"/>
          <w:sz w:val="24"/>
          <w:szCs w:val="24"/>
          <w:lang w:val="it-IT"/>
        </w:rPr>
        <w:t xml:space="preserve"> nel 1967, quando diede vita a LOGO, un programma per sviluppare le prime nozioni di linguaggio matematico nei bambini. Alcuni anni dopo,</w:t>
      </w:r>
      <w:r w:rsidR="00DC50D2">
        <w:rPr>
          <w:rFonts w:ascii="Times New Roman" w:eastAsia="Times New Roman" w:hAnsi="Times New Roman" w:cs="Times New Roman"/>
          <w:color w:val="000000"/>
          <w:sz w:val="24"/>
          <w:szCs w:val="24"/>
          <w:lang w:val="it-IT"/>
        </w:rPr>
        <w:t xml:space="preserve"> nel 1970,</w:t>
      </w:r>
      <w:r w:rsidR="00CC0588">
        <w:rPr>
          <w:rFonts w:ascii="Times New Roman" w:eastAsia="Times New Roman" w:hAnsi="Times New Roman" w:cs="Times New Roman"/>
          <w:color w:val="000000"/>
          <w:sz w:val="24"/>
          <w:szCs w:val="24"/>
          <w:lang w:val="it-IT"/>
        </w:rPr>
        <w:t xml:space="preserve"> fu sviluppato negli Stati Uniti il gioco </w:t>
      </w:r>
      <w:proofErr w:type="spellStart"/>
      <w:r w:rsidR="00CC0588">
        <w:rPr>
          <w:rFonts w:ascii="Times New Roman" w:eastAsia="Times New Roman" w:hAnsi="Times New Roman" w:cs="Times New Roman"/>
          <w:i/>
          <w:color w:val="000000"/>
          <w:sz w:val="24"/>
          <w:szCs w:val="24"/>
          <w:lang w:val="it-IT"/>
        </w:rPr>
        <w:t>Oregoan</w:t>
      </w:r>
      <w:proofErr w:type="spellEnd"/>
      <w:r w:rsidR="00CC0588">
        <w:rPr>
          <w:rFonts w:ascii="Times New Roman" w:eastAsia="Times New Roman" w:hAnsi="Times New Roman" w:cs="Times New Roman"/>
          <w:i/>
          <w:color w:val="000000"/>
          <w:sz w:val="24"/>
          <w:szCs w:val="24"/>
          <w:lang w:val="it-IT"/>
        </w:rPr>
        <w:t xml:space="preserve"> </w:t>
      </w:r>
      <w:proofErr w:type="spellStart"/>
      <w:r w:rsidR="00CC0588">
        <w:rPr>
          <w:rFonts w:ascii="Times New Roman" w:eastAsia="Times New Roman" w:hAnsi="Times New Roman" w:cs="Times New Roman"/>
          <w:i/>
          <w:color w:val="000000"/>
          <w:sz w:val="24"/>
          <w:szCs w:val="24"/>
          <w:lang w:val="it-IT"/>
        </w:rPr>
        <w:t>Taalp</w:t>
      </w:r>
      <w:proofErr w:type="spellEnd"/>
      <w:r w:rsidR="00CC0588">
        <w:rPr>
          <w:rFonts w:ascii="Times New Roman" w:eastAsia="Times New Roman" w:hAnsi="Times New Roman" w:cs="Times New Roman"/>
          <w:b/>
          <w:color w:val="000000"/>
          <w:sz w:val="24"/>
          <w:szCs w:val="24"/>
          <w:lang w:val="it-IT"/>
        </w:rPr>
        <w:t xml:space="preserve"> </w:t>
      </w:r>
      <w:r w:rsidR="00CC0588">
        <w:rPr>
          <w:rFonts w:ascii="Times New Roman" w:eastAsia="Times New Roman" w:hAnsi="Times New Roman" w:cs="Times New Roman"/>
          <w:color w:val="000000"/>
          <w:sz w:val="24"/>
          <w:szCs w:val="24"/>
          <w:lang w:val="it-IT"/>
        </w:rPr>
        <w:t>che ebbe un notevole successo negli anni settanta nelle scuole elementari del Nord America</w:t>
      </w:r>
      <w:r w:rsidR="00DC50D2">
        <w:rPr>
          <w:rFonts w:ascii="Times New Roman" w:eastAsia="Times New Roman" w:hAnsi="Times New Roman" w:cs="Times New Roman"/>
          <w:color w:val="000000"/>
          <w:sz w:val="24"/>
          <w:szCs w:val="24"/>
          <w:lang w:val="it-IT"/>
        </w:rPr>
        <w:t xml:space="preserve"> </w:t>
      </w:r>
      <w:r w:rsidR="00DC50D2" w:rsidRPr="00DC50D2">
        <w:rPr>
          <w:rFonts w:ascii="Times New Roman" w:eastAsia="Times New Roman" w:hAnsi="Times New Roman" w:cs="Times New Roman"/>
          <w:color w:val="000000"/>
          <w:sz w:val="24"/>
          <w:szCs w:val="24"/>
          <w:lang w:val="it-IT"/>
        </w:rPr>
        <w:t xml:space="preserve">(Ferro &amp; </w:t>
      </w:r>
      <w:proofErr w:type="spellStart"/>
      <w:r w:rsidR="00DC50D2" w:rsidRPr="00DC50D2">
        <w:rPr>
          <w:rFonts w:ascii="Times New Roman" w:eastAsia="Times New Roman" w:hAnsi="Times New Roman" w:cs="Times New Roman"/>
          <w:color w:val="000000"/>
          <w:sz w:val="24"/>
          <w:szCs w:val="24"/>
          <w:lang w:val="it-IT"/>
        </w:rPr>
        <w:t>Schiumerini</w:t>
      </w:r>
      <w:proofErr w:type="spellEnd"/>
      <w:r w:rsidR="00DC50D2" w:rsidRPr="00DC50D2">
        <w:rPr>
          <w:rFonts w:ascii="Times New Roman" w:eastAsia="Times New Roman" w:hAnsi="Times New Roman" w:cs="Times New Roman"/>
          <w:color w:val="000000"/>
          <w:sz w:val="24"/>
          <w:szCs w:val="24"/>
          <w:lang w:val="it-IT"/>
        </w:rPr>
        <w:t>, 2021)</w:t>
      </w:r>
      <w:r w:rsidR="00CC0588">
        <w:rPr>
          <w:rFonts w:ascii="Times New Roman" w:eastAsia="Times New Roman" w:hAnsi="Times New Roman" w:cs="Times New Roman"/>
          <w:color w:val="000000"/>
          <w:sz w:val="24"/>
          <w:szCs w:val="24"/>
          <w:lang w:val="it-IT"/>
        </w:rPr>
        <w:t xml:space="preserve">. </w:t>
      </w:r>
    </w:p>
    <w:p w14:paraId="60D54BCF" w14:textId="77777777" w:rsidR="00492047" w:rsidRDefault="00CC0588"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Da allora, con lo sviluppo della tecnologia si è arrivati sempre di più a correlare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apprendimento e la didattica con ambienti virtuali, capaci di incidere, specie nella scuola primaria </w:t>
      </w:r>
      <w:r w:rsidR="006D7085">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e secondaria</w:t>
      </w:r>
      <w:r w:rsidR="006D7085">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sulla motivazione degli alunni e, dunque, sui risultati dell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insegnamento. </w:t>
      </w:r>
    </w:p>
    <w:p w14:paraId="71CA1DE3" w14:textId="77777777" w:rsidR="00CC0588" w:rsidRDefault="00CC0588" w:rsidP="008D2D15">
      <w:pPr>
        <w:pBdr>
          <w:top w:val="nil"/>
          <w:left w:val="nil"/>
          <w:bottom w:val="nil"/>
          <w:right w:val="nil"/>
          <w:between w:val="nil"/>
        </w:pBdr>
        <w:spacing w:line="360" w:lineRule="auto"/>
        <w:ind w:left="720" w:right="656"/>
        <w:jc w:val="both"/>
        <w:rPr>
          <w:rFonts w:ascii="Times New Roman" w:eastAsia="Times New Roman" w:hAnsi="Times New Roman" w:cs="Times New Roman"/>
          <w:b/>
          <w:color w:val="000000"/>
          <w:sz w:val="24"/>
          <w:szCs w:val="24"/>
          <w:lang w:val="it-IT"/>
        </w:rPr>
      </w:pPr>
      <w:r>
        <w:rPr>
          <w:rFonts w:ascii="Times New Roman" w:eastAsia="Times New Roman" w:hAnsi="Times New Roman" w:cs="Times New Roman"/>
          <w:color w:val="000000"/>
          <w:sz w:val="24"/>
          <w:szCs w:val="24"/>
          <w:lang w:val="it-IT"/>
        </w:rPr>
        <w:t>La logica alla base del videogioco</w:t>
      </w:r>
      <w:r w:rsidR="00492047">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è coinvolgere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utente e portarlo a determinati obiettivi in un ambiente virtuale. E lo fa attraverso una serie di tecniche, attentamente studiate, che comportano la raccolta di ricompense o punti</w:t>
      </w:r>
      <w:r w:rsidR="00D271AE">
        <w:rPr>
          <w:rFonts w:ascii="Times New Roman" w:eastAsia="Times New Roman" w:hAnsi="Times New Roman" w:cs="Times New Roman"/>
          <w:color w:val="000000"/>
          <w:sz w:val="24"/>
          <w:szCs w:val="24"/>
          <w:lang w:val="it-IT"/>
        </w:rPr>
        <w:t>, il raggiungimento di livelli, nuovi profili di giocatore. Più l</w:t>
      </w:r>
      <w:r w:rsidR="00433AC9">
        <w:rPr>
          <w:rFonts w:ascii="Times New Roman" w:eastAsia="Times New Roman" w:hAnsi="Times New Roman" w:cs="Times New Roman"/>
          <w:color w:val="000000"/>
          <w:sz w:val="24"/>
          <w:szCs w:val="24"/>
          <w:lang w:val="it-IT"/>
        </w:rPr>
        <w:t>’</w:t>
      </w:r>
      <w:r w:rsidR="00D271AE">
        <w:rPr>
          <w:rFonts w:ascii="Times New Roman" w:eastAsia="Times New Roman" w:hAnsi="Times New Roman" w:cs="Times New Roman"/>
          <w:color w:val="000000"/>
          <w:sz w:val="24"/>
          <w:szCs w:val="24"/>
          <w:lang w:val="it-IT"/>
        </w:rPr>
        <w:t>alunno gioca, più acquista punti, più “apprende” (</w:t>
      </w:r>
      <w:r w:rsidR="00D271AE" w:rsidRPr="00DC50D2">
        <w:rPr>
          <w:rFonts w:ascii="Times New Roman" w:eastAsia="Times New Roman" w:hAnsi="Times New Roman" w:cs="Times New Roman"/>
          <w:color w:val="000000"/>
          <w:sz w:val="24"/>
          <w:szCs w:val="24"/>
          <w:lang w:val="it-IT"/>
        </w:rPr>
        <w:t xml:space="preserve">Ferro &amp; </w:t>
      </w:r>
      <w:proofErr w:type="spellStart"/>
      <w:r w:rsidR="00D271AE" w:rsidRPr="00DC50D2">
        <w:rPr>
          <w:rFonts w:ascii="Times New Roman" w:eastAsia="Times New Roman" w:hAnsi="Times New Roman" w:cs="Times New Roman"/>
          <w:color w:val="000000"/>
          <w:sz w:val="24"/>
          <w:szCs w:val="24"/>
          <w:lang w:val="it-IT"/>
        </w:rPr>
        <w:t>Schiumerini</w:t>
      </w:r>
      <w:proofErr w:type="spellEnd"/>
      <w:r w:rsidR="00D271AE" w:rsidRPr="00DC50D2">
        <w:rPr>
          <w:rFonts w:ascii="Times New Roman" w:eastAsia="Times New Roman" w:hAnsi="Times New Roman" w:cs="Times New Roman"/>
          <w:color w:val="000000"/>
          <w:sz w:val="24"/>
          <w:szCs w:val="24"/>
          <w:lang w:val="it-IT"/>
        </w:rPr>
        <w:t>, 2021).</w:t>
      </w:r>
      <w:r w:rsidR="00D271AE">
        <w:rPr>
          <w:rFonts w:ascii="Times New Roman" w:eastAsia="Times New Roman" w:hAnsi="Times New Roman" w:cs="Times New Roman"/>
          <w:b/>
          <w:color w:val="000000"/>
          <w:sz w:val="24"/>
          <w:szCs w:val="24"/>
          <w:lang w:val="it-IT"/>
        </w:rPr>
        <w:t xml:space="preserve"> </w:t>
      </w:r>
    </w:p>
    <w:p w14:paraId="71E97790" w14:textId="77777777" w:rsidR="00492047" w:rsidRDefault="00492047"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Si tratta di un</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attività ludica altamente strutturata, che deve essere programmata dagli insegnanti in funzione del livello di preparazione </w:t>
      </w:r>
      <w:r w:rsidR="00727FAF">
        <w:rPr>
          <w:rFonts w:ascii="Times New Roman" w:eastAsia="Times New Roman" w:hAnsi="Times New Roman" w:cs="Times New Roman"/>
          <w:color w:val="000000"/>
          <w:sz w:val="24"/>
          <w:szCs w:val="24"/>
          <w:lang w:val="it-IT"/>
        </w:rPr>
        <w:t>di ciascun alunno</w:t>
      </w:r>
      <w:r>
        <w:rPr>
          <w:rFonts w:ascii="Times New Roman" w:eastAsia="Times New Roman" w:hAnsi="Times New Roman" w:cs="Times New Roman"/>
          <w:color w:val="000000"/>
          <w:sz w:val="24"/>
          <w:szCs w:val="24"/>
          <w:lang w:val="it-IT"/>
        </w:rPr>
        <w:t>. Può comportare anche il coinvolgimento di più classi, con ruoli e poteri differenti. I discenti, così, vivono assieme un</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 xml:space="preserve">avventura vera e propria, </w:t>
      </w:r>
      <w:r w:rsidR="006D7085">
        <w:rPr>
          <w:rFonts w:ascii="Times New Roman" w:eastAsia="Times New Roman" w:hAnsi="Times New Roman" w:cs="Times New Roman"/>
          <w:color w:val="000000"/>
          <w:sz w:val="24"/>
          <w:szCs w:val="24"/>
          <w:lang w:val="it-IT"/>
        </w:rPr>
        <w:t>utilizzando</w:t>
      </w:r>
      <w:r>
        <w:rPr>
          <w:rFonts w:ascii="Times New Roman" w:eastAsia="Times New Roman" w:hAnsi="Times New Roman" w:cs="Times New Roman"/>
          <w:color w:val="000000"/>
          <w:sz w:val="24"/>
          <w:szCs w:val="24"/>
          <w:lang w:val="it-IT"/>
        </w:rPr>
        <w:t xml:space="preserve"> strategie di gioco, svolgendo insieme o </w:t>
      </w:r>
      <w:r>
        <w:rPr>
          <w:rFonts w:ascii="Times New Roman" w:eastAsia="Times New Roman" w:hAnsi="Times New Roman" w:cs="Times New Roman"/>
          <w:color w:val="000000"/>
          <w:sz w:val="24"/>
          <w:szCs w:val="24"/>
          <w:lang w:val="it-IT"/>
        </w:rPr>
        <w:lastRenderedPageBreak/>
        <w:t>singolarmente attività didattiche in ambientazioni virtuali, al fine di raggiungere livelli sempre più elevati e, quindi, livelli di apprendimento più completi. Meccanismi tipici dei videogiochi, ma per ottenere apprendimenti complessi</w:t>
      </w:r>
      <w:r w:rsidR="006D7085">
        <w:rPr>
          <w:rFonts w:ascii="Times New Roman" w:eastAsia="Times New Roman" w:hAnsi="Times New Roman" w:cs="Times New Roman"/>
          <w:color w:val="000000"/>
          <w:sz w:val="24"/>
          <w:szCs w:val="24"/>
          <w:lang w:val="it-IT"/>
        </w:rPr>
        <w:t xml:space="preserve"> </w:t>
      </w:r>
      <w:r w:rsidR="006D7085" w:rsidRPr="006D7085">
        <w:rPr>
          <w:rFonts w:ascii="Times New Roman" w:eastAsia="Times New Roman" w:hAnsi="Times New Roman" w:cs="Times New Roman"/>
          <w:color w:val="000000"/>
          <w:sz w:val="24"/>
          <w:szCs w:val="24"/>
          <w:lang w:val="it-IT"/>
        </w:rPr>
        <w:t xml:space="preserve">(Ferro &amp; </w:t>
      </w:r>
      <w:proofErr w:type="spellStart"/>
      <w:r w:rsidR="006D7085" w:rsidRPr="006D7085">
        <w:rPr>
          <w:rFonts w:ascii="Times New Roman" w:eastAsia="Times New Roman" w:hAnsi="Times New Roman" w:cs="Times New Roman"/>
          <w:color w:val="000000"/>
          <w:sz w:val="24"/>
          <w:szCs w:val="24"/>
          <w:lang w:val="it-IT"/>
        </w:rPr>
        <w:t>Schiumerini</w:t>
      </w:r>
      <w:proofErr w:type="spellEnd"/>
      <w:r w:rsidR="006D7085" w:rsidRPr="006D7085">
        <w:rPr>
          <w:rFonts w:ascii="Times New Roman" w:eastAsia="Times New Roman" w:hAnsi="Times New Roman" w:cs="Times New Roman"/>
          <w:color w:val="000000"/>
          <w:sz w:val="24"/>
          <w:szCs w:val="24"/>
          <w:lang w:val="it-IT"/>
        </w:rPr>
        <w:t>, 2021)</w:t>
      </w:r>
      <w:r w:rsidR="006D7085">
        <w:rPr>
          <w:rFonts w:ascii="Times New Roman" w:eastAsia="Times New Roman" w:hAnsi="Times New Roman" w:cs="Times New Roman"/>
          <w:color w:val="000000"/>
          <w:sz w:val="24"/>
          <w:szCs w:val="24"/>
          <w:lang w:val="it-IT"/>
        </w:rPr>
        <w:t>.</w:t>
      </w:r>
    </w:p>
    <w:p w14:paraId="249CB0F2" w14:textId="77777777" w:rsidR="006D7085" w:rsidRDefault="00492047"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Il segreto della </w:t>
      </w:r>
      <w:r>
        <w:rPr>
          <w:rFonts w:ascii="Times New Roman" w:eastAsia="Times New Roman" w:hAnsi="Times New Roman" w:cs="Times New Roman"/>
          <w:i/>
          <w:color w:val="000000"/>
          <w:sz w:val="24"/>
          <w:szCs w:val="24"/>
          <w:lang w:val="it-IT"/>
        </w:rPr>
        <w:t xml:space="preserve">gamification </w:t>
      </w:r>
      <w:r>
        <w:rPr>
          <w:rFonts w:ascii="Times New Roman" w:eastAsia="Times New Roman" w:hAnsi="Times New Roman" w:cs="Times New Roman"/>
          <w:color w:val="000000"/>
          <w:sz w:val="24"/>
          <w:szCs w:val="24"/>
          <w:lang w:val="it-IT"/>
        </w:rPr>
        <w:t xml:space="preserve">è che comprende </w:t>
      </w:r>
      <w:r w:rsidR="00786E2A">
        <w:rPr>
          <w:rFonts w:ascii="Times New Roman" w:eastAsia="Times New Roman" w:hAnsi="Times New Roman" w:cs="Times New Roman"/>
          <w:color w:val="000000"/>
          <w:sz w:val="24"/>
          <w:szCs w:val="24"/>
          <w:lang w:val="it-IT"/>
        </w:rPr>
        <w:t>una componente motivazionale molto forte che</w:t>
      </w:r>
      <w:r w:rsidR="006D7085">
        <w:rPr>
          <w:rFonts w:ascii="Times New Roman" w:eastAsia="Times New Roman" w:hAnsi="Times New Roman" w:cs="Times New Roman"/>
          <w:color w:val="000000"/>
          <w:sz w:val="24"/>
          <w:szCs w:val="24"/>
          <w:lang w:val="it-IT"/>
        </w:rPr>
        <w:t xml:space="preserve"> </w:t>
      </w:r>
      <w:r w:rsidR="00786E2A">
        <w:rPr>
          <w:rFonts w:ascii="Times New Roman" w:eastAsia="Times New Roman" w:hAnsi="Times New Roman" w:cs="Times New Roman"/>
          <w:color w:val="000000"/>
          <w:sz w:val="24"/>
          <w:szCs w:val="24"/>
          <w:lang w:val="it-IT"/>
        </w:rPr>
        <w:t xml:space="preserve">viene ampliata dalla stessa attività ludica svolta </w:t>
      </w:r>
      <w:r w:rsidR="00786E2A" w:rsidRPr="00DC50D2">
        <w:rPr>
          <w:rFonts w:ascii="Times New Roman" w:eastAsia="Times New Roman" w:hAnsi="Times New Roman" w:cs="Times New Roman"/>
          <w:color w:val="000000"/>
          <w:sz w:val="24"/>
          <w:szCs w:val="24"/>
          <w:lang w:val="it-IT"/>
        </w:rPr>
        <w:t>dall</w:t>
      </w:r>
      <w:r w:rsidR="00433AC9">
        <w:rPr>
          <w:rFonts w:ascii="Times New Roman" w:eastAsia="Times New Roman" w:hAnsi="Times New Roman" w:cs="Times New Roman"/>
          <w:color w:val="000000"/>
          <w:sz w:val="24"/>
          <w:szCs w:val="24"/>
          <w:lang w:val="it-IT"/>
        </w:rPr>
        <w:t>’</w:t>
      </w:r>
      <w:r w:rsidR="00786E2A" w:rsidRPr="00DC50D2">
        <w:rPr>
          <w:rFonts w:ascii="Times New Roman" w:eastAsia="Times New Roman" w:hAnsi="Times New Roman" w:cs="Times New Roman"/>
          <w:color w:val="000000"/>
          <w:sz w:val="24"/>
          <w:szCs w:val="24"/>
          <w:lang w:val="it-IT"/>
        </w:rPr>
        <w:t>alunno</w:t>
      </w:r>
      <w:r w:rsidR="00DC50D2" w:rsidRPr="00DC50D2">
        <w:rPr>
          <w:rFonts w:ascii="Times New Roman" w:eastAsia="Times New Roman" w:hAnsi="Times New Roman" w:cs="Times New Roman"/>
          <w:color w:val="000000"/>
          <w:sz w:val="24"/>
          <w:szCs w:val="24"/>
          <w:lang w:val="it-IT"/>
        </w:rPr>
        <w:t xml:space="preserve">. </w:t>
      </w:r>
      <w:r w:rsidR="00786E2A" w:rsidRPr="00DC50D2">
        <w:rPr>
          <w:rFonts w:ascii="Times New Roman" w:eastAsia="Times New Roman" w:hAnsi="Times New Roman" w:cs="Times New Roman"/>
          <w:color w:val="000000"/>
          <w:sz w:val="24"/>
          <w:szCs w:val="24"/>
          <w:lang w:val="it-IT"/>
        </w:rPr>
        <w:t>Il tutto</w:t>
      </w:r>
      <w:r w:rsidR="006D7085">
        <w:rPr>
          <w:rFonts w:ascii="Times New Roman" w:eastAsia="Times New Roman" w:hAnsi="Times New Roman" w:cs="Times New Roman"/>
          <w:color w:val="000000"/>
          <w:sz w:val="24"/>
          <w:szCs w:val="24"/>
          <w:lang w:val="it-IT"/>
        </w:rPr>
        <w:t xml:space="preserve"> </w:t>
      </w:r>
      <w:r w:rsidR="00786E2A" w:rsidRPr="00DC50D2">
        <w:rPr>
          <w:rFonts w:ascii="Times New Roman" w:eastAsia="Times New Roman" w:hAnsi="Times New Roman" w:cs="Times New Roman"/>
          <w:color w:val="000000"/>
          <w:sz w:val="24"/>
          <w:szCs w:val="24"/>
          <w:lang w:val="it-IT"/>
        </w:rPr>
        <w:t>in un clima didattico che deve ben bilanciare le sfide offerte dall</w:t>
      </w:r>
      <w:r w:rsidR="00433AC9">
        <w:rPr>
          <w:rFonts w:ascii="Times New Roman" w:eastAsia="Times New Roman" w:hAnsi="Times New Roman" w:cs="Times New Roman"/>
          <w:color w:val="000000"/>
          <w:sz w:val="24"/>
          <w:szCs w:val="24"/>
          <w:lang w:val="it-IT"/>
        </w:rPr>
        <w:t>’</w:t>
      </w:r>
      <w:r w:rsidR="00786E2A" w:rsidRPr="00DC50D2">
        <w:rPr>
          <w:rFonts w:ascii="Times New Roman" w:eastAsia="Times New Roman" w:hAnsi="Times New Roman" w:cs="Times New Roman"/>
          <w:color w:val="000000"/>
          <w:sz w:val="24"/>
          <w:szCs w:val="24"/>
          <w:lang w:val="it-IT"/>
        </w:rPr>
        <w:t>ambiente con le capacità e le competenze della persona che prende parte al gioco</w:t>
      </w:r>
      <w:r w:rsidR="006D7085">
        <w:rPr>
          <w:rFonts w:ascii="Times New Roman" w:eastAsia="Times New Roman" w:hAnsi="Times New Roman" w:cs="Times New Roman"/>
          <w:color w:val="000000"/>
          <w:sz w:val="24"/>
          <w:szCs w:val="24"/>
          <w:lang w:val="it-IT"/>
        </w:rPr>
        <w:t xml:space="preserve"> (</w:t>
      </w:r>
      <w:r w:rsidR="006D7085" w:rsidRPr="006D7085">
        <w:rPr>
          <w:rFonts w:ascii="Times New Roman" w:eastAsia="Times New Roman" w:hAnsi="Times New Roman" w:cs="Times New Roman"/>
          <w:color w:val="000000"/>
          <w:sz w:val="24"/>
          <w:szCs w:val="24"/>
          <w:lang w:val="it-IT"/>
        </w:rPr>
        <w:t>Maestri et al., 2015)</w:t>
      </w:r>
      <w:r w:rsidR="00786E2A" w:rsidRPr="00DC50D2">
        <w:rPr>
          <w:rFonts w:ascii="Times New Roman" w:eastAsia="Times New Roman" w:hAnsi="Times New Roman" w:cs="Times New Roman"/>
          <w:color w:val="000000"/>
          <w:sz w:val="24"/>
          <w:szCs w:val="24"/>
          <w:lang w:val="it-IT"/>
        </w:rPr>
        <w:t xml:space="preserve">. </w:t>
      </w:r>
    </w:p>
    <w:p w14:paraId="2A3D0177" w14:textId="5CC53A02" w:rsidR="00786E2A" w:rsidRDefault="00786E2A" w:rsidP="008D2D15">
      <w:pPr>
        <w:pBdr>
          <w:top w:val="nil"/>
          <w:left w:val="nil"/>
          <w:bottom w:val="nil"/>
          <w:right w:val="nil"/>
          <w:between w:val="nil"/>
        </w:pBdr>
        <w:spacing w:line="360" w:lineRule="auto"/>
        <w:ind w:left="720" w:right="656"/>
        <w:jc w:val="both"/>
        <w:rPr>
          <w:rFonts w:ascii="Times New Roman" w:eastAsia="Times New Roman" w:hAnsi="Times New Roman" w:cs="Times New Roman"/>
          <w:color w:val="000000"/>
          <w:sz w:val="24"/>
          <w:szCs w:val="24"/>
          <w:lang w:val="it-IT"/>
        </w:rPr>
      </w:pPr>
      <w:r w:rsidRPr="00DC50D2">
        <w:rPr>
          <w:rFonts w:ascii="Times New Roman" w:eastAsia="Times New Roman" w:hAnsi="Times New Roman" w:cs="Times New Roman"/>
          <w:color w:val="000000"/>
          <w:sz w:val="24"/>
          <w:szCs w:val="24"/>
          <w:lang w:val="it-IT"/>
        </w:rPr>
        <w:t xml:space="preserve">Si vengono così a creare quattro profili di </w:t>
      </w:r>
      <w:r w:rsidRPr="006D7085">
        <w:rPr>
          <w:rFonts w:ascii="Times New Roman" w:eastAsia="Times New Roman" w:hAnsi="Times New Roman" w:cs="Times New Roman"/>
          <w:i/>
          <w:color w:val="000000"/>
          <w:sz w:val="24"/>
          <w:szCs w:val="24"/>
          <w:lang w:val="it-IT"/>
        </w:rPr>
        <w:t>players</w:t>
      </w:r>
      <w:r w:rsidRPr="00DC50D2">
        <w:rPr>
          <w:rFonts w:ascii="Times New Roman" w:eastAsia="Times New Roman" w:hAnsi="Times New Roman" w:cs="Times New Roman"/>
          <w:color w:val="000000"/>
          <w:sz w:val="24"/>
          <w:szCs w:val="24"/>
          <w:lang w:val="it-IT"/>
        </w:rPr>
        <w:t xml:space="preserve"> (</w:t>
      </w:r>
      <w:proofErr w:type="spellStart"/>
      <w:r w:rsidR="00DC50D2" w:rsidRPr="00DC50D2">
        <w:rPr>
          <w:rFonts w:ascii="Times New Roman" w:eastAsia="Times New Roman" w:hAnsi="Times New Roman" w:cs="Times New Roman"/>
          <w:color w:val="000000"/>
          <w:sz w:val="24"/>
          <w:szCs w:val="24"/>
          <w:lang w:val="it-IT"/>
        </w:rPr>
        <w:t>Zichermann</w:t>
      </w:r>
      <w:proofErr w:type="spellEnd"/>
      <w:r w:rsidR="00DC50D2" w:rsidRPr="00DC50D2">
        <w:rPr>
          <w:rFonts w:ascii="Times New Roman" w:eastAsia="Times New Roman" w:hAnsi="Times New Roman" w:cs="Times New Roman"/>
          <w:color w:val="000000"/>
          <w:sz w:val="24"/>
          <w:szCs w:val="24"/>
          <w:lang w:val="it-IT"/>
        </w:rPr>
        <w:t xml:space="preserve"> &amp; Cunningham, 2011</w:t>
      </w:r>
      <w:r w:rsidRPr="00DC50D2">
        <w:rPr>
          <w:rFonts w:ascii="Times New Roman" w:eastAsia="Times New Roman" w:hAnsi="Times New Roman" w:cs="Times New Roman"/>
          <w:color w:val="000000"/>
          <w:sz w:val="24"/>
          <w:szCs w:val="24"/>
          <w:lang w:val="it-IT"/>
        </w:rPr>
        <w:t xml:space="preserve">): </w:t>
      </w:r>
      <w:proofErr w:type="spellStart"/>
      <w:r w:rsidRPr="00DC50D2">
        <w:rPr>
          <w:rFonts w:ascii="Times New Roman" w:eastAsia="Times New Roman" w:hAnsi="Times New Roman" w:cs="Times New Roman"/>
          <w:i/>
          <w:color w:val="000000"/>
          <w:sz w:val="24"/>
          <w:szCs w:val="24"/>
          <w:lang w:val="it-IT"/>
        </w:rPr>
        <w:t>Achievers</w:t>
      </w:r>
      <w:proofErr w:type="spellEnd"/>
      <w:r>
        <w:rPr>
          <w:rFonts w:ascii="Times New Roman" w:eastAsia="Times New Roman" w:hAnsi="Times New Roman" w:cs="Times New Roman"/>
          <w:i/>
          <w:color w:val="000000"/>
          <w:sz w:val="24"/>
          <w:szCs w:val="24"/>
          <w:lang w:val="it-IT"/>
        </w:rPr>
        <w:t xml:space="preserve">, </w:t>
      </w:r>
      <w:r>
        <w:rPr>
          <w:rFonts w:ascii="Times New Roman" w:eastAsia="Times New Roman" w:hAnsi="Times New Roman" w:cs="Times New Roman"/>
          <w:color w:val="000000"/>
          <w:sz w:val="24"/>
          <w:szCs w:val="24"/>
          <w:lang w:val="it-IT"/>
        </w:rPr>
        <w:t>cioè coloro che vogliono a tutti i costi raggiunge</w:t>
      </w:r>
      <w:r w:rsidR="006D7085">
        <w:rPr>
          <w:rFonts w:ascii="Times New Roman" w:eastAsia="Times New Roman" w:hAnsi="Times New Roman" w:cs="Times New Roman"/>
          <w:color w:val="000000"/>
          <w:sz w:val="24"/>
          <w:szCs w:val="24"/>
          <w:lang w:val="it-IT"/>
        </w:rPr>
        <w:t xml:space="preserve">re </w:t>
      </w:r>
      <w:r>
        <w:rPr>
          <w:rFonts w:ascii="Times New Roman" w:eastAsia="Times New Roman" w:hAnsi="Times New Roman" w:cs="Times New Roman"/>
          <w:color w:val="000000"/>
          <w:sz w:val="24"/>
          <w:szCs w:val="24"/>
          <w:lang w:val="it-IT"/>
        </w:rPr>
        <w:t>il risultato finale;</w:t>
      </w:r>
      <w:r>
        <w:rPr>
          <w:rFonts w:ascii="Times New Roman" w:eastAsia="Times New Roman" w:hAnsi="Times New Roman" w:cs="Times New Roman"/>
          <w:i/>
          <w:color w:val="000000"/>
          <w:sz w:val="24"/>
          <w:szCs w:val="24"/>
          <w:lang w:val="it-IT"/>
        </w:rPr>
        <w:t xml:space="preserve"> </w:t>
      </w:r>
      <w:proofErr w:type="spellStart"/>
      <w:r>
        <w:rPr>
          <w:rFonts w:ascii="Times New Roman" w:eastAsia="Times New Roman" w:hAnsi="Times New Roman" w:cs="Times New Roman"/>
          <w:i/>
          <w:color w:val="000000"/>
          <w:sz w:val="24"/>
          <w:szCs w:val="24"/>
          <w:lang w:val="it-IT"/>
        </w:rPr>
        <w:t>explorers</w:t>
      </w:r>
      <w:proofErr w:type="spellEnd"/>
      <w:r>
        <w:rPr>
          <w:rFonts w:ascii="Times New Roman" w:eastAsia="Times New Roman" w:hAnsi="Times New Roman" w:cs="Times New Roman"/>
          <w:i/>
          <w:color w:val="000000"/>
          <w:sz w:val="24"/>
          <w:szCs w:val="24"/>
          <w:lang w:val="it-IT"/>
        </w:rPr>
        <w:t xml:space="preserve">, </w:t>
      </w:r>
      <w:r>
        <w:rPr>
          <w:rFonts w:ascii="Times New Roman" w:eastAsia="Times New Roman" w:hAnsi="Times New Roman" w:cs="Times New Roman"/>
          <w:color w:val="000000"/>
          <w:sz w:val="24"/>
          <w:szCs w:val="24"/>
          <w:lang w:val="it-IT"/>
        </w:rPr>
        <w:t xml:space="preserve">ovvero coloro che amano esplorare il mondo per imparare conoscenze nuove, per vivere il gioco come esperienza arricchente; </w:t>
      </w:r>
      <w:proofErr w:type="spellStart"/>
      <w:r>
        <w:rPr>
          <w:rFonts w:ascii="Times New Roman" w:eastAsia="Times New Roman" w:hAnsi="Times New Roman" w:cs="Times New Roman"/>
          <w:i/>
          <w:color w:val="000000"/>
          <w:sz w:val="24"/>
          <w:szCs w:val="24"/>
          <w:lang w:val="it-IT"/>
        </w:rPr>
        <w:t>socializers</w:t>
      </w:r>
      <w:proofErr w:type="spellEnd"/>
      <w:r>
        <w:rPr>
          <w:rFonts w:ascii="Times New Roman" w:eastAsia="Times New Roman" w:hAnsi="Times New Roman" w:cs="Times New Roman"/>
          <w:i/>
          <w:color w:val="000000"/>
          <w:sz w:val="24"/>
          <w:szCs w:val="24"/>
          <w:lang w:val="it-IT"/>
        </w:rPr>
        <w:t xml:space="preserve">, </w:t>
      </w:r>
      <w:r>
        <w:rPr>
          <w:rFonts w:ascii="Times New Roman" w:eastAsia="Times New Roman" w:hAnsi="Times New Roman" w:cs="Times New Roman"/>
          <w:color w:val="000000"/>
          <w:sz w:val="24"/>
          <w:szCs w:val="24"/>
          <w:lang w:val="it-IT"/>
        </w:rPr>
        <w:t>che giocano non tanto per imparare, ma per conoscere nuovi individui;</w:t>
      </w:r>
      <w:r>
        <w:rPr>
          <w:rFonts w:ascii="Times New Roman" w:eastAsia="Times New Roman" w:hAnsi="Times New Roman" w:cs="Times New Roman"/>
          <w:i/>
          <w:color w:val="000000"/>
          <w:sz w:val="24"/>
          <w:szCs w:val="24"/>
          <w:lang w:val="it-IT"/>
        </w:rPr>
        <w:t xml:space="preserve"> killers, </w:t>
      </w:r>
      <w:r>
        <w:rPr>
          <w:rFonts w:ascii="Times New Roman" w:eastAsia="Times New Roman" w:hAnsi="Times New Roman" w:cs="Times New Roman"/>
          <w:color w:val="000000"/>
          <w:sz w:val="24"/>
          <w:szCs w:val="24"/>
          <w:lang w:val="it-IT"/>
        </w:rPr>
        <w:t>che amano vincere e imporsi, senza avere a cuore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apprendimento.</w:t>
      </w:r>
      <w:r w:rsidR="00727FAF">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Il ruolo dell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insegnante subentra proprio qui: in base a ciascun profilo, dovrà essere in grado di adattare il gioco per fare in modo che 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alunno acquisisca quelle competenze che gli mancano. E dovrà farlo attraverso una personalizzazione dell</w:t>
      </w:r>
      <w:r w:rsidR="00433AC9">
        <w:rPr>
          <w:rFonts w:ascii="Times New Roman" w:eastAsia="Times New Roman" w:hAnsi="Times New Roman" w:cs="Times New Roman"/>
          <w:color w:val="000000"/>
          <w:sz w:val="24"/>
          <w:szCs w:val="24"/>
          <w:lang w:val="it-IT"/>
        </w:rPr>
        <w:t>’</w:t>
      </w:r>
      <w:r>
        <w:rPr>
          <w:rFonts w:ascii="Times New Roman" w:eastAsia="Times New Roman" w:hAnsi="Times New Roman" w:cs="Times New Roman"/>
          <w:color w:val="000000"/>
          <w:sz w:val="24"/>
          <w:szCs w:val="24"/>
          <w:lang w:val="it-IT"/>
        </w:rPr>
        <w:t>attività ludica</w:t>
      </w:r>
      <w:r w:rsidR="00727FAF">
        <w:rPr>
          <w:rFonts w:ascii="Times New Roman" w:eastAsia="Times New Roman" w:hAnsi="Times New Roman" w:cs="Times New Roman"/>
          <w:color w:val="000000"/>
          <w:sz w:val="24"/>
          <w:szCs w:val="24"/>
          <w:lang w:val="it-IT"/>
        </w:rPr>
        <w:t xml:space="preserve">, aspetto didattico imprescindibile dell’esperienza. </w:t>
      </w:r>
    </w:p>
    <w:p w14:paraId="016E0C00" w14:textId="77777777" w:rsidR="00786E2A" w:rsidRPr="00D56137" w:rsidRDefault="00786E2A" w:rsidP="008D2D15">
      <w:pPr>
        <w:numPr>
          <w:ilvl w:val="0"/>
          <w:numId w:val="1"/>
        </w:numPr>
        <w:pBdr>
          <w:top w:val="nil"/>
          <w:left w:val="nil"/>
          <w:bottom w:val="nil"/>
          <w:right w:val="nil"/>
          <w:between w:val="nil"/>
        </w:pBdr>
        <w:spacing w:before="154" w:line="360" w:lineRule="auto"/>
        <w:ind w:right="656"/>
        <w:jc w:val="both"/>
        <w:rPr>
          <w:rFonts w:ascii="Times New Roman" w:eastAsia="Times New Roman" w:hAnsi="Times New Roman" w:cs="Times New Roman"/>
          <w:b/>
          <w:color w:val="000000"/>
          <w:sz w:val="24"/>
          <w:szCs w:val="24"/>
          <w:lang w:val="it-IT"/>
        </w:rPr>
      </w:pPr>
      <w:r>
        <w:rPr>
          <w:rFonts w:ascii="Times New Roman" w:eastAsia="Times New Roman" w:hAnsi="Times New Roman" w:cs="Times New Roman"/>
          <w:b/>
          <w:color w:val="000000"/>
          <w:sz w:val="24"/>
          <w:szCs w:val="24"/>
          <w:lang w:val="it-IT"/>
        </w:rPr>
        <w:t>Conclusioni</w:t>
      </w:r>
    </w:p>
    <w:p w14:paraId="75CF0056" w14:textId="77777777" w:rsidR="00C512DF" w:rsidRPr="00825879" w:rsidRDefault="00C512DF" w:rsidP="008D2D15">
      <w:pPr>
        <w:pBdr>
          <w:top w:val="nil"/>
          <w:left w:val="nil"/>
          <w:bottom w:val="nil"/>
          <w:right w:val="nil"/>
          <w:between w:val="nil"/>
        </w:pBdr>
        <w:spacing w:line="360" w:lineRule="auto"/>
        <w:ind w:left="720" w:right="656"/>
        <w:jc w:val="both"/>
        <w:rPr>
          <w:rFonts w:ascii="Times New Roman" w:eastAsia="Times New Roman" w:hAnsi="Times New Roman" w:cs="Times New Roman"/>
          <w:sz w:val="24"/>
          <w:szCs w:val="24"/>
          <w:lang w:val="it-IT"/>
        </w:rPr>
      </w:pPr>
      <w:r w:rsidRPr="00825879">
        <w:rPr>
          <w:rFonts w:ascii="Times New Roman" w:eastAsia="Times New Roman" w:hAnsi="Times New Roman" w:cs="Times New Roman"/>
          <w:sz w:val="24"/>
          <w:szCs w:val="24"/>
          <w:lang w:val="it-IT"/>
        </w:rPr>
        <w:t>Le teorie di Fröbel</w:t>
      </w:r>
      <w:r w:rsidR="008D2D15" w:rsidRPr="00825879">
        <w:rPr>
          <w:rFonts w:ascii="Times New Roman" w:eastAsia="Times New Roman" w:hAnsi="Times New Roman" w:cs="Times New Roman"/>
          <w:sz w:val="24"/>
          <w:szCs w:val="24"/>
          <w:lang w:val="it-IT"/>
        </w:rPr>
        <w:t xml:space="preserve"> (1826)</w:t>
      </w:r>
      <w:r w:rsidRPr="00825879">
        <w:rPr>
          <w:rFonts w:ascii="Times New Roman" w:eastAsia="Times New Roman" w:hAnsi="Times New Roman" w:cs="Times New Roman"/>
          <w:sz w:val="24"/>
          <w:szCs w:val="24"/>
          <w:lang w:val="it-IT"/>
        </w:rPr>
        <w:t xml:space="preserve">, Piaget </w:t>
      </w:r>
      <w:r w:rsidR="008D2D15" w:rsidRPr="00825879">
        <w:rPr>
          <w:rFonts w:ascii="Times New Roman" w:eastAsia="Times New Roman" w:hAnsi="Times New Roman" w:cs="Times New Roman"/>
          <w:sz w:val="24"/>
          <w:szCs w:val="24"/>
          <w:lang w:val="it-IT"/>
        </w:rPr>
        <w:t xml:space="preserve">(1945) </w:t>
      </w:r>
      <w:r w:rsidRPr="00825879">
        <w:rPr>
          <w:rFonts w:ascii="Times New Roman" w:eastAsia="Times New Roman" w:hAnsi="Times New Roman" w:cs="Times New Roman"/>
          <w:sz w:val="24"/>
          <w:szCs w:val="24"/>
          <w:lang w:val="it-IT"/>
        </w:rPr>
        <w:t xml:space="preserve">e Vygotskij </w:t>
      </w:r>
      <w:r w:rsidR="008D2D15" w:rsidRPr="00825879">
        <w:rPr>
          <w:rFonts w:ascii="Times New Roman" w:eastAsia="Times New Roman" w:hAnsi="Times New Roman" w:cs="Times New Roman"/>
          <w:sz w:val="24"/>
          <w:szCs w:val="24"/>
          <w:lang w:val="it-IT"/>
        </w:rPr>
        <w:t xml:space="preserve">(1934; 1966) </w:t>
      </w:r>
      <w:r w:rsidRPr="00825879">
        <w:rPr>
          <w:rFonts w:ascii="Times New Roman" w:eastAsia="Times New Roman" w:hAnsi="Times New Roman" w:cs="Times New Roman"/>
          <w:sz w:val="24"/>
          <w:szCs w:val="24"/>
          <w:lang w:val="it-IT"/>
        </w:rPr>
        <w:t xml:space="preserve">sottolineano come il gioco, specialmente in età scolare, non sia </w:t>
      </w:r>
      <w:r w:rsidR="008D2D15" w:rsidRPr="00825879">
        <w:rPr>
          <w:rFonts w:ascii="Times New Roman" w:eastAsia="Times New Roman" w:hAnsi="Times New Roman" w:cs="Times New Roman"/>
          <w:sz w:val="24"/>
          <w:szCs w:val="24"/>
          <w:lang w:val="it-IT"/>
        </w:rPr>
        <w:t xml:space="preserve">da considerarsi soltanto </w:t>
      </w:r>
      <w:r w:rsidRPr="00825879">
        <w:rPr>
          <w:rFonts w:ascii="Times New Roman" w:eastAsia="Times New Roman" w:hAnsi="Times New Roman" w:cs="Times New Roman"/>
          <w:sz w:val="24"/>
          <w:szCs w:val="24"/>
          <w:lang w:val="it-IT"/>
        </w:rPr>
        <w:t xml:space="preserve">un momento </w:t>
      </w:r>
      <w:r w:rsidR="008D2D15" w:rsidRPr="00825879">
        <w:rPr>
          <w:rFonts w:ascii="Times New Roman" w:eastAsia="Times New Roman" w:hAnsi="Times New Roman" w:cs="Times New Roman"/>
          <w:sz w:val="24"/>
          <w:szCs w:val="24"/>
          <w:lang w:val="it-IT"/>
        </w:rPr>
        <w:t xml:space="preserve">ricreativo o </w:t>
      </w:r>
      <w:r w:rsidRPr="00825879">
        <w:rPr>
          <w:rFonts w:ascii="Times New Roman" w:eastAsia="Times New Roman" w:hAnsi="Times New Roman" w:cs="Times New Roman"/>
          <w:sz w:val="24"/>
          <w:szCs w:val="24"/>
          <w:lang w:val="it-IT"/>
        </w:rPr>
        <w:t xml:space="preserve">di svago, ma una modalità privilegiata </w:t>
      </w:r>
      <w:r w:rsidR="00727FAF">
        <w:rPr>
          <w:rFonts w:ascii="Times New Roman" w:eastAsia="Times New Roman" w:hAnsi="Times New Roman" w:cs="Times New Roman"/>
          <w:sz w:val="24"/>
          <w:szCs w:val="24"/>
          <w:lang w:val="it-IT"/>
        </w:rPr>
        <w:t>con</w:t>
      </w:r>
      <w:r w:rsidRPr="00825879">
        <w:rPr>
          <w:rFonts w:ascii="Times New Roman" w:eastAsia="Times New Roman" w:hAnsi="Times New Roman" w:cs="Times New Roman"/>
          <w:sz w:val="24"/>
          <w:szCs w:val="24"/>
          <w:lang w:val="it-IT"/>
        </w:rPr>
        <w:t xml:space="preserve"> cui i bambini esplorano la realtà, costruiscono schemi cognitivi e sviluppano competenze </w:t>
      </w:r>
      <w:r w:rsidR="008D2D15" w:rsidRPr="00825879">
        <w:rPr>
          <w:rFonts w:ascii="Times New Roman" w:eastAsia="Times New Roman" w:hAnsi="Times New Roman" w:cs="Times New Roman"/>
          <w:sz w:val="24"/>
          <w:szCs w:val="24"/>
          <w:lang w:val="it-IT"/>
        </w:rPr>
        <w:t>(</w:t>
      </w:r>
      <w:proofErr w:type="spellStart"/>
      <w:r w:rsidR="008D2D15" w:rsidRPr="00825879">
        <w:rPr>
          <w:rFonts w:ascii="Times New Roman" w:eastAsia="Times New Roman" w:hAnsi="Times New Roman" w:cs="Times New Roman"/>
          <w:sz w:val="24"/>
          <w:szCs w:val="24"/>
          <w:lang w:val="it-IT"/>
        </w:rPr>
        <w:t>Ricchiardi</w:t>
      </w:r>
      <w:proofErr w:type="spellEnd"/>
      <w:r w:rsidR="008D2D15" w:rsidRPr="00825879">
        <w:rPr>
          <w:rFonts w:ascii="Times New Roman" w:eastAsia="Times New Roman" w:hAnsi="Times New Roman" w:cs="Times New Roman"/>
          <w:sz w:val="24"/>
          <w:szCs w:val="24"/>
          <w:lang w:val="it-IT"/>
        </w:rPr>
        <w:t xml:space="preserve"> &amp; </w:t>
      </w:r>
      <w:proofErr w:type="spellStart"/>
      <w:r w:rsidR="008D2D15" w:rsidRPr="00825879">
        <w:rPr>
          <w:rFonts w:ascii="Times New Roman" w:eastAsia="Times New Roman" w:hAnsi="Times New Roman" w:cs="Times New Roman"/>
          <w:sz w:val="24"/>
          <w:szCs w:val="24"/>
          <w:lang w:val="it-IT"/>
        </w:rPr>
        <w:t>Coggi</w:t>
      </w:r>
      <w:proofErr w:type="spellEnd"/>
      <w:r w:rsidR="008D2D15" w:rsidRPr="00825879">
        <w:rPr>
          <w:rFonts w:ascii="Times New Roman" w:eastAsia="Times New Roman" w:hAnsi="Times New Roman" w:cs="Times New Roman"/>
          <w:sz w:val="24"/>
          <w:szCs w:val="24"/>
          <w:lang w:val="it-IT"/>
        </w:rPr>
        <w:t>, 2011)</w:t>
      </w:r>
      <w:r w:rsidRPr="00825879">
        <w:rPr>
          <w:rFonts w:ascii="Times New Roman" w:eastAsia="Times New Roman" w:hAnsi="Times New Roman" w:cs="Times New Roman"/>
          <w:sz w:val="24"/>
          <w:szCs w:val="24"/>
          <w:lang w:val="it-IT"/>
        </w:rPr>
        <w:t>.</w:t>
      </w:r>
    </w:p>
    <w:p w14:paraId="214CE71F" w14:textId="44347796" w:rsidR="008D2D15" w:rsidRPr="00825879" w:rsidRDefault="008D2D15" w:rsidP="008D2D15">
      <w:pPr>
        <w:pBdr>
          <w:top w:val="nil"/>
          <w:left w:val="nil"/>
          <w:bottom w:val="nil"/>
          <w:right w:val="nil"/>
          <w:between w:val="nil"/>
        </w:pBdr>
        <w:spacing w:line="360" w:lineRule="auto"/>
        <w:ind w:left="720" w:right="656"/>
        <w:jc w:val="both"/>
        <w:rPr>
          <w:rFonts w:ascii="Times New Roman" w:eastAsia="Times New Roman" w:hAnsi="Times New Roman" w:cs="Times New Roman"/>
          <w:sz w:val="24"/>
          <w:szCs w:val="24"/>
          <w:lang w:val="it-IT"/>
        </w:rPr>
      </w:pPr>
      <w:r w:rsidRPr="00825879">
        <w:rPr>
          <w:rFonts w:ascii="Times New Roman" w:eastAsia="Times New Roman" w:hAnsi="Times New Roman" w:cs="Times New Roman"/>
          <w:sz w:val="24"/>
          <w:szCs w:val="24"/>
          <w:lang w:val="it-IT"/>
        </w:rPr>
        <w:t>All</w:t>
      </w:r>
      <w:r w:rsidR="00433AC9">
        <w:rPr>
          <w:rFonts w:ascii="Times New Roman" w:eastAsia="Times New Roman" w:hAnsi="Times New Roman" w:cs="Times New Roman"/>
          <w:sz w:val="24"/>
          <w:szCs w:val="24"/>
          <w:lang w:val="it-IT"/>
        </w:rPr>
        <w:t>’</w:t>
      </w:r>
      <w:r w:rsidRPr="00825879">
        <w:rPr>
          <w:rFonts w:ascii="Times New Roman" w:eastAsia="Times New Roman" w:hAnsi="Times New Roman" w:cs="Times New Roman"/>
          <w:sz w:val="24"/>
          <w:szCs w:val="24"/>
          <w:lang w:val="it-IT"/>
        </w:rPr>
        <w:t>interno del contesto scolastico, in particolare della scuola primaria, il gioco è un vero e proprio strumento didattico, in grado di facilitare l</w:t>
      </w:r>
      <w:r w:rsidR="00433AC9">
        <w:rPr>
          <w:rFonts w:ascii="Times New Roman" w:eastAsia="Times New Roman" w:hAnsi="Times New Roman" w:cs="Times New Roman"/>
          <w:sz w:val="24"/>
          <w:szCs w:val="24"/>
          <w:lang w:val="it-IT"/>
        </w:rPr>
        <w:t>’</w:t>
      </w:r>
      <w:r w:rsidRPr="00825879">
        <w:rPr>
          <w:rFonts w:ascii="Times New Roman" w:eastAsia="Times New Roman" w:hAnsi="Times New Roman" w:cs="Times New Roman"/>
          <w:sz w:val="24"/>
          <w:szCs w:val="24"/>
          <w:lang w:val="it-IT"/>
        </w:rPr>
        <w:t xml:space="preserve">apprendimento e lo sviluppo socio-emotivo degli alunni. La scuola </w:t>
      </w:r>
      <w:r w:rsidR="00C512DF" w:rsidRPr="00825879">
        <w:rPr>
          <w:rFonts w:ascii="Times New Roman" w:eastAsia="Times New Roman" w:hAnsi="Times New Roman" w:cs="Times New Roman"/>
          <w:sz w:val="24"/>
          <w:szCs w:val="24"/>
          <w:lang w:val="it-IT"/>
        </w:rPr>
        <w:t>primaria, periodo in cui i bambini iniziano a partecipare a giochi simbolici e di regole, offre</w:t>
      </w:r>
      <w:r w:rsidRPr="00825879">
        <w:rPr>
          <w:rFonts w:ascii="Times New Roman" w:eastAsia="Times New Roman" w:hAnsi="Times New Roman" w:cs="Times New Roman"/>
          <w:sz w:val="24"/>
          <w:szCs w:val="24"/>
          <w:lang w:val="it-IT"/>
        </w:rPr>
        <w:t xml:space="preserve"> d</w:t>
      </w:r>
      <w:r w:rsidR="00433AC9">
        <w:rPr>
          <w:rFonts w:ascii="Times New Roman" w:eastAsia="Times New Roman" w:hAnsi="Times New Roman" w:cs="Times New Roman"/>
          <w:sz w:val="24"/>
          <w:szCs w:val="24"/>
          <w:lang w:val="it-IT"/>
        </w:rPr>
        <w:t>’</w:t>
      </w:r>
      <w:r w:rsidRPr="00825879">
        <w:rPr>
          <w:rFonts w:ascii="Times New Roman" w:eastAsia="Times New Roman" w:hAnsi="Times New Roman" w:cs="Times New Roman"/>
          <w:sz w:val="24"/>
          <w:szCs w:val="24"/>
          <w:lang w:val="it-IT"/>
        </w:rPr>
        <w:t>altronde</w:t>
      </w:r>
      <w:r w:rsidR="00C512DF" w:rsidRPr="00825879">
        <w:rPr>
          <w:rFonts w:ascii="Times New Roman" w:eastAsia="Times New Roman" w:hAnsi="Times New Roman" w:cs="Times New Roman"/>
          <w:sz w:val="24"/>
          <w:szCs w:val="24"/>
          <w:lang w:val="it-IT"/>
        </w:rPr>
        <w:t xml:space="preserve"> il contesto ideale per l</w:t>
      </w:r>
      <w:r w:rsidR="00433AC9">
        <w:rPr>
          <w:rFonts w:ascii="Times New Roman" w:eastAsia="Times New Roman" w:hAnsi="Times New Roman" w:cs="Times New Roman"/>
          <w:sz w:val="24"/>
          <w:szCs w:val="24"/>
          <w:lang w:val="it-IT"/>
        </w:rPr>
        <w:t>’</w:t>
      </w:r>
      <w:r w:rsidR="00C512DF" w:rsidRPr="00825879">
        <w:rPr>
          <w:rFonts w:ascii="Times New Roman" w:eastAsia="Times New Roman" w:hAnsi="Times New Roman" w:cs="Times New Roman"/>
          <w:sz w:val="24"/>
          <w:szCs w:val="24"/>
          <w:lang w:val="it-IT"/>
        </w:rPr>
        <w:t xml:space="preserve">integrazione del gioco nella didattica. </w:t>
      </w:r>
      <w:r w:rsidRPr="00825879">
        <w:rPr>
          <w:rFonts w:ascii="Times New Roman" w:eastAsia="Times New Roman" w:hAnsi="Times New Roman" w:cs="Times New Roman"/>
          <w:sz w:val="24"/>
          <w:szCs w:val="24"/>
          <w:lang w:val="it-IT"/>
        </w:rPr>
        <w:t>Svariate t</w:t>
      </w:r>
      <w:r w:rsidR="00C512DF" w:rsidRPr="00825879">
        <w:rPr>
          <w:rFonts w:ascii="Times New Roman" w:eastAsia="Times New Roman" w:hAnsi="Times New Roman" w:cs="Times New Roman"/>
          <w:sz w:val="24"/>
          <w:szCs w:val="24"/>
          <w:lang w:val="it-IT"/>
        </w:rPr>
        <w:t xml:space="preserve">ecniche </w:t>
      </w:r>
      <w:r w:rsidRPr="00825879">
        <w:rPr>
          <w:rFonts w:ascii="Times New Roman" w:eastAsia="Times New Roman" w:hAnsi="Times New Roman" w:cs="Times New Roman"/>
          <w:sz w:val="24"/>
          <w:szCs w:val="24"/>
          <w:lang w:val="it-IT"/>
        </w:rPr>
        <w:t xml:space="preserve">ludiche, dalle più classiche a quelle più moderne, </w:t>
      </w:r>
      <w:r w:rsidR="00C512DF" w:rsidRPr="00825879">
        <w:rPr>
          <w:rFonts w:ascii="Times New Roman" w:eastAsia="Times New Roman" w:hAnsi="Times New Roman" w:cs="Times New Roman"/>
          <w:sz w:val="24"/>
          <w:szCs w:val="24"/>
          <w:lang w:val="it-IT"/>
        </w:rPr>
        <w:t xml:space="preserve">come il </w:t>
      </w:r>
      <w:r w:rsidR="00C512DF" w:rsidRPr="00825879">
        <w:rPr>
          <w:rFonts w:ascii="Times New Roman" w:eastAsia="Times New Roman" w:hAnsi="Times New Roman" w:cs="Times New Roman"/>
          <w:i/>
          <w:sz w:val="24"/>
          <w:szCs w:val="24"/>
          <w:lang w:val="it-IT"/>
        </w:rPr>
        <w:t>game-</w:t>
      </w:r>
      <w:proofErr w:type="spellStart"/>
      <w:r w:rsidR="00C512DF" w:rsidRPr="00825879">
        <w:rPr>
          <w:rFonts w:ascii="Times New Roman" w:eastAsia="Times New Roman" w:hAnsi="Times New Roman" w:cs="Times New Roman"/>
          <w:i/>
          <w:sz w:val="24"/>
          <w:szCs w:val="24"/>
          <w:lang w:val="it-IT"/>
        </w:rPr>
        <w:t>based</w:t>
      </w:r>
      <w:proofErr w:type="spellEnd"/>
      <w:r w:rsidR="00C512DF" w:rsidRPr="00825879">
        <w:rPr>
          <w:rFonts w:ascii="Times New Roman" w:eastAsia="Times New Roman" w:hAnsi="Times New Roman" w:cs="Times New Roman"/>
          <w:i/>
          <w:sz w:val="24"/>
          <w:szCs w:val="24"/>
          <w:lang w:val="it-IT"/>
        </w:rPr>
        <w:t xml:space="preserve"> learning</w:t>
      </w:r>
      <w:r w:rsidR="00C512DF" w:rsidRPr="00825879">
        <w:rPr>
          <w:rFonts w:ascii="Times New Roman" w:eastAsia="Times New Roman" w:hAnsi="Times New Roman" w:cs="Times New Roman"/>
          <w:sz w:val="24"/>
          <w:szCs w:val="24"/>
          <w:lang w:val="it-IT"/>
        </w:rPr>
        <w:t xml:space="preserve"> e la </w:t>
      </w:r>
      <w:r w:rsidR="00C512DF" w:rsidRPr="00825879">
        <w:rPr>
          <w:rFonts w:ascii="Times New Roman" w:eastAsia="Times New Roman" w:hAnsi="Times New Roman" w:cs="Times New Roman"/>
          <w:i/>
          <w:sz w:val="24"/>
          <w:szCs w:val="24"/>
          <w:lang w:val="it-IT"/>
        </w:rPr>
        <w:t>gamification</w:t>
      </w:r>
      <w:r w:rsidRPr="00825879">
        <w:rPr>
          <w:rFonts w:ascii="Times New Roman" w:eastAsia="Times New Roman" w:hAnsi="Times New Roman" w:cs="Times New Roman"/>
          <w:i/>
          <w:sz w:val="24"/>
          <w:szCs w:val="24"/>
          <w:lang w:val="it-IT"/>
        </w:rPr>
        <w:t>,</w:t>
      </w:r>
      <w:r w:rsidR="00C512DF" w:rsidRPr="00825879">
        <w:rPr>
          <w:rFonts w:ascii="Times New Roman" w:eastAsia="Times New Roman" w:hAnsi="Times New Roman" w:cs="Times New Roman"/>
          <w:sz w:val="24"/>
          <w:szCs w:val="24"/>
          <w:lang w:val="it-IT"/>
        </w:rPr>
        <w:t xml:space="preserve"> </w:t>
      </w:r>
      <w:r w:rsidRPr="00825879">
        <w:rPr>
          <w:rFonts w:ascii="Times New Roman" w:eastAsia="Times New Roman" w:hAnsi="Times New Roman" w:cs="Times New Roman"/>
          <w:sz w:val="24"/>
          <w:szCs w:val="24"/>
          <w:lang w:val="it-IT"/>
        </w:rPr>
        <w:t xml:space="preserve">si sono dimostrate molto efficaci per favorire i processi di apprendimento in questa fase evolutiva dello sviluppo. Secondo alcune ricerche, infatti, i curricoli scolastici che affiancavano alle attività classiche le attività ludiche hanno ottenuto risultati migliori in termini di acquisizione delle </w:t>
      </w:r>
      <w:r w:rsidRPr="00825879">
        <w:rPr>
          <w:rFonts w:ascii="Times New Roman" w:eastAsia="Times New Roman" w:hAnsi="Times New Roman" w:cs="Times New Roman"/>
          <w:sz w:val="24"/>
          <w:szCs w:val="24"/>
          <w:lang w:val="it-IT"/>
        </w:rPr>
        <w:lastRenderedPageBreak/>
        <w:t>conoscenze (</w:t>
      </w:r>
      <w:proofErr w:type="spellStart"/>
      <w:r w:rsidRPr="00825879">
        <w:rPr>
          <w:rFonts w:ascii="Times New Roman" w:eastAsia="Times New Roman" w:hAnsi="Times New Roman" w:cs="Times New Roman"/>
          <w:sz w:val="24"/>
          <w:szCs w:val="24"/>
          <w:lang w:val="it-IT"/>
        </w:rPr>
        <w:t>Almon</w:t>
      </w:r>
      <w:proofErr w:type="spellEnd"/>
      <w:r w:rsidRPr="00825879">
        <w:rPr>
          <w:rFonts w:ascii="Times New Roman" w:eastAsia="Times New Roman" w:hAnsi="Times New Roman" w:cs="Times New Roman"/>
          <w:sz w:val="24"/>
          <w:szCs w:val="24"/>
          <w:lang w:val="it-IT"/>
        </w:rPr>
        <w:t>, 2003</w:t>
      </w:r>
      <w:r w:rsidRPr="00825879">
        <w:rPr>
          <w:rFonts w:ascii="Times New Roman" w:eastAsia="Times New Roman" w:hAnsi="Times New Roman" w:cs="Times New Roman"/>
          <w:sz w:val="24"/>
          <w:szCs w:val="24"/>
        </w:rPr>
        <w:t xml:space="preserve">; </w:t>
      </w:r>
      <w:proofErr w:type="spellStart"/>
      <w:r w:rsidRPr="00825879">
        <w:rPr>
          <w:rFonts w:ascii="Times New Roman" w:eastAsia="Times New Roman" w:hAnsi="Times New Roman" w:cs="Times New Roman"/>
          <w:sz w:val="24"/>
          <w:szCs w:val="24"/>
          <w:lang w:val="it-IT"/>
        </w:rPr>
        <w:t>Pramling-Samuelsson</w:t>
      </w:r>
      <w:proofErr w:type="spellEnd"/>
      <w:r w:rsidRPr="00825879">
        <w:rPr>
          <w:rFonts w:ascii="Times New Roman" w:eastAsia="Times New Roman" w:hAnsi="Times New Roman" w:cs="Times New Roman"/>
          <w:sz w:val="24"/>
          <w:szCs w:val="24"/>
          <w:lang w:val="it-IT"/>
        </w:rPr>
        <w:t xml:space="preserve"> &amp; Johansson, 2006). </w:t>
      </w:r>
    </w:p>
    <w:p w14:paraId="1E4B434A" w14:textId="77777777" w:rsidR="00C512DF" w:rsidRPr="00825879" w:rsidRDefault="008D2D15" w:rsidP="008D2D15">
      <w:pPr>
        <w:pBdr>
          <w:top w:val="nil"/>
          <w:left w:val="nil"/>
          <w:bottom w:val="nil"/>
          <w:right w:val="nil"/>
          <w:between w:val="nil"/>
        </w:pBdr>
        <w:spacing w:line="360" w:lineRule="auto"/>
        <w:ind w:left="720" w:right="656"/>
        <w:jc w:val="both"/>
        <w:rPr>
          <w:rFonts w:ascii="Times New Roman" w:eastAsia="Times New Roman" w:hAnsi="Times New Roman" w:cs="Times New Roman"/>
          <w:sz w:val="24"/>
          <w:szCs w:val="24"/>
        </w:rPr>
      </w:pPr>
      <w:r w:rsidRPr="00825879">
        <w:rPr>
          <w:rFonts w:ascii="Times New Roman" w:eastAsia="Times New Roman" w:hAnsi="Times New Roman" w:cs="Times New Roman"/>
          <w:sz w:val="24"/>
          <w:szCs w:val="24"/>
        </w:rPr>
        <w:t>Ne consegue che, stimolando competenze specifiche e trasversali, l</w:t>
      </w:r>
      <w:r w:rsidR="00433AC9">
        <w:rPr>
          <w:rFonts w:ascii="Times New Roman" w:eastAsia="Times New Roman" w:hAnsi="Times New Roman" w:cs="Times New Roman"/>
          <w:sz w:val="24"/>
          <w:szCs w:val="24"/>
        </w:rPr>
        <w:t>’</w:t>
      </w:r>
      <w:r w:rsidRPr="00825879">
        <w:rPr>
          <w:rFonts w:ascii="Times New Roman" w:eastAsia="Times New Roman" w:hAnsi="Times New Roman" w:cs="Times New Roman"/>
          <w:sz w:val="24"/>
          <w:szCs w:val="24"/>
        </w:rPr>
        <w:t xml:space="preserve">attività ludica </w:t>
      </w:r>
      <w:r w:rsidR="00C512DF" w:rsidRPr="00825879">
        <w:rPr>
          <w:rFonts w:ascii="Times New Roman" w:eastAsia="Times New Roman" w:hAnsi="Times New Roman" w:cs="Times New Roman"/>
          <w:sz w:val="24"/>
          <w:szCs w:val="24"/>
          <w:lang w:val="it-IT"/>
        </w:rPr>
        <w:t>deve essere vista come parte integrante del curricul</w:t>
      </w:r>
      <w:r w:rsidR="00727FAF">
        <w:rPr>
          <w:rFonts w:ascii="Times New Roman" w:eastAsia="Times New Roman" w:hAnsi="Times New Roman" w:cs="Times New Roman"/>
          <w:sz w:val="24"/>
          <w:szCs w:val="24"/>
          <w:lang w:val="it-IT"/>
        </w:rPr>
        <w:t>o</w:t>
      </w:r>
      <w:r w:rsidR="00C512DF" w:rsidRPr="00825879">
        <w:rPr>
          <w:rFonts w:ascii="Times New Roman" w:eastAsia="Times New Roman" w:hAnsi="Times New Roman" w:cs="Times New Roman"/>
          <w:sz w:val="24"/>
          <w:szCs w:val="24"/>
          <w:lang w:val="it-IT"/>
        </w:rPr>
        <w:t xml:space="preserve"> scolastico</w:t>
      </w:r>
      <w:r w:rsidRPr="00825879">
        <w:rPr>
          <w:rFonts w:ascii="Times New Roman" w:eastAsia="Times New Roman" w:hAnsi="Times New Roman" w:cs="Times New Roman"/>
          <w:sz w:val="24"/>
          <w:szCs w:val="24"/>
          <w:lang w:val="it-IT"/>
        </w:rPr>
        <w:t xml:space="preserve"> del ciclo primario</w:t>
      </w:r>
      <w:r w:rsidR="00C512DF" w:rsidRPr="00825879">
        <w:rPr>
          <w:rFonts w:ascii="Times New Roman" w:eastAsia="Times New Roman" w:hAnsi="Times New Roman" w:cs="Times New Roman"/>
          <w:sz w:val="24"/>
          <w:szCs w:val="24"/>
          <w:lang w:val="it-IT"/>
        </w:rPr>
        <w:t xml:space="preserve">, </w:t>
      </w:r>
      <w:r w:rsidRPr="00825879">
        <w:rPr>
          <w:rFonts w:ascii="Times New Roman" w:eastAsia="Times New Roman" w:hAnsi="Times New Roman" w:cs="Times New Roman"/>
          <w:sz w:val="24"/>
          <w:szCs w:val="24"/>
          <w:lang w:val="it-IT"/>
        </w:rPr>
        <w:t xml:space="preserve">e quindi essere </w:t>
      </w:r>
      <w:r w:rsidR="00C512DF" w:rsidRPr="00825879">
        <w:rPr>
          <w:rFonts w:ascii="Times New Roman" w:eastAsia="Times New Roman" w:hAnsi="Times New Roman" w:cs="Times New Roman"/>
          <w:sz w:val="24"/>
          <w:szCs w:val="24"/>
          <w:lang w:val="it-IT"/>
        </w:rPr>
        <w:t>pianificata con attenzione per massimizzar</w:t>
      </w:r>
      <w:r w:rsidRPr="00825879">
        <w:rPr>
          <w:rFonts w:ascii="Times New Roman" w:eastAsia="Times New Roman" w:hAnsi="Times New Roman" w:cs="Times New Roman"/>
          <w:sz w:val="24"/>
          <w:szCs w:val="24"/>
          <w:lang w:val="it-IT"/>
        </w:rPr>
        <w:t>n</w:t>
      </w:r>
      <w:r w:rsidR="00C512DF" w:rsidRPr="00825879">
        <w:rPr>
          <w:rFonts w:ascii="Times New Roman" w:eastAsia="Times New Roman" w:hAnsi="Times New Roman" w:cs="Times New Roman"/>
          <w:sz w:val="24"/>
          <w:szCs w:val="24"/>
          <w:lang w:val="it-IT"/>
        </w:rPr>
        <w:t xml:space="preserve">e i benefici educativi. </w:t>
      </w:r>
      <w:r w:rsidRPr="00825879">
        <w:rPr>
          <w:rFonts w:ascii="Times New Roman" w:eastAsia="Times New Roman" w:hAnsi="Times New Roman" w:cs="Times New Roman"/>
          <w:sz w:val="24"/>
          <w:szCs w:val="24"/>
          <w:lang w:val="it-IT"/>
        </w:rPr>
        <w:t>Un</w:t>
      </w:r>
      <w:r w:rsidR="00C512DF" w:rsidRPr="00825879">
        <w:rPr>
          <w:rFonts w:ascii="Times New Roman" w:eastAsia="Times New Roman" w:hAnsi="Times New Roman" w:cs="Times New Roman"/>
          <w:sz w:val="24"/>
          <w:szCs w:val="24"/>
          <w:lang w:val="it-IT"/>
        </w:rPr>
        <w:t xml:space="preserve"> approccio</w:t>
      </w:r>
      <w:r w:rsidRPr="00825879">
        <w:rPr>
          <w:rFonts w:ascii="Times New Roman" w:eastAsia="Times New Roman" w:hAnsi="Times New Roman" w:cs="Times New Roman"/>
          <w:sz w:val="24"/>
          <w:szCs w:val="24"/>
          <w:lang w:val="it-IT"/>
        </w:rPr>
        <w:t xml:space="preserve"> che favorirebbe, in qualsiasi contesto, l</w:t>
      </w:r>
      <w:r w:rsidR="00433AC9">
        <w:rPr>
          <w:rFonts w:ascii="Times New Roman" w:eastAsia="Times New Roman" w:hAnsi="Times New Roman" w:cs="Times New Roman"/>
          <w:sz w:val="24"/>
          <w:szCs w:val="24"/>
          <w:lang w:val="it-IT"/>
        </w:rPr>
        <w:t>’</w:t>
      </w:r>
      <w:r w:rsidRPr="00825879">
        <w:rPr>
          <w:rFonts w:ascii="Times New Roman" w:eastAsia="Times New Roman" w:hAnsi="Times New Roman" w:cs="Times New Roman"/>
          <w:sz w:val="24"/>
          <w:szCs w:val="24"/>
          <w:lang w:val="it-IT"/>
        </w:rPr>
        <w:t xml:space="preserve">acquisizione di </w:t>
      </w:r>
      <w:r w:rsidR="00C512DF" w:rsidRPr="00825879">
        <w:rPr>
          <w:rFonts w:ascii="Times New Roman" w:eastAsia="Times New Roman" w:hAnsi="Times New Roman" w:cs="Times New Roman"/>
          <w:sz w:val="24"/>
          <w:szCs w:val="24"/>
          <w:lang w:val="it-IT"/>
        </w:rPr>
        <w:t xml:space="preserve">conoscenze </w:t>
      </w:r>
      <w:r w:rsidRPr="00825879">
        <w:rPr>
          <w:rFonts w:ascii="Times New Roman" w:eastAsia="Times New Roman" w:hAnsi="Times New Roman" w:cs="Times New Roman"/>
          <w:sz w:val="24"/>
          <w:szCs w:val="24"/>
          <w:lang w:val="it-IT"/>
        </w:rPr>
        <w:t>a lungo termine</w:t>
      </w:r>
      <w:r w:rsidR="00C512DF" w:rsidRPr="00825879">
        <w:rPr>
          <w:rFonts w:ascii="Times New Roman" w:eastAsia="Times New Roman" w:hAnsi="Times New Roman" w:cs="Times New Roman"/>
          <w:sz w:val="24"/>
          <w:szCs w:val="24"/>
          <w:lang w:val="it-IT"/>
        </w:rPr>
        <w:t xml:space="preserve">, </w:t>
      </w:r>
      <w:r w:rsidRPr="00825879">
        <w:rPr>
          <w:rFonts w:ascii="Times New Roman" w:eastAsia="Times New Roman" w:hAnsi="Times New Roman" w:cs="Times New Roman"/>
          <w:sz w:val="24"/>
          <w:szCs w:val="24"/>
          <w:lang w:val="it-IT"/>
        </w:rPr>
        <w:t xml:space="preserve">sviluppando al contempo </w:t>
      </w:r>
      <w:r w:rsidR="00C512DF" w:rsidRPr="00825879">
        <w:rPr>
          <w:rFonts w:ascii="Times New Roman" w:eastAsia="Times New Roman" w:hAnsi="Times New Roman" w:cs="Times New Roman"/>
          <w:sz w:val="24"/>
          <w:szCs w:val="24"/>
          <w:lang w:val="it-IT"/>
        </w:rPr>
        <w:t xml:space="preserve">competenze sociali, emotive e cognitive essenziali per </w:t>
      </w:r>
      <w:r w:rsidRPr="00825879">
        <w:rPr>
          <w:rFonts w:ascii="Times New Roman" w:eastAsia="Times New Roman" w:hAnsi="Times New Roman" w:cs="Times New Roman"/>
          <w:sz w:val="24"/>
          <w:szCs w:val="24"/>
          <w:lang w:val="it-IT"/>
        </w:rPr>
        <w:t xml:space="preserve">lo sviluppo integrale della personalità. </w:t>
      </w:r>
    </w:p>
    <w:p w14:paraId="48613C1C" w14:textId="77777777" w:rsidR="0038225B" w:rsidRPr="00D0368C" w:rsidRDefault="00277953" w:rsidP="008D2D15">
      <w:pPr>
        <w:pBdr>
          <w:top w:val="nil"/>
          <w:left w:val="nil"/>
          <w:bottom w:val="nil"/>
          <w:right w:val="nil"/>
          <w:between w:val="nil"/>
        </w:pBdr>
        <w:spacing w:before="120" w:line="360" w:lineRule="auto"/>
        <w:ind w:left="720" w:right="656"/>
        <w:jc w:val="both"/>
        <w:rPr>
          <w:rFonts w:ascii="Times New Roman" w:eastAsia="Times New Roman" w:hAnsi="Times New Roman" w:cs="Times New Roman"/>
          <w:b/>
          <w:color w:val="000000"/>
          <w:sz w:val="24"/>
          <w:szCs w:val="24"/>
          <w:lang w:val="en-US"/>
        </w:rPr>
      </w:pPr>
      <w:r w:rsidRPr="00D0368C">
        <w:rPr>
          <w:rFonts w:ascii="Times New Roman" w:eastAsia="Times New Roman" w:hAnsi="Times New Roman" w:cs="Times New Roman"/>
          <w:b/>
          <w:color w:val="000000"/>
          <w:sz w:val="24"/>
          <w:szCs w:val="24"/>
          <w:lang w:val="en-US"/>
        </w:rPr>
        <w:t xml:space="preserve">Bibliografia </w:t>
      </w:r>
    </w:p>
    <w:p w14:paraId="554BC9EC"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en-US"/>
        </w:rPr>
        <w:t xml:space="preserve">Almon, J. (2003). The vital role of play in early childhood education. In S. </w:t>
      </w:r>
      <w:proofErr w:type="spellStart"/>
      <w:r w:rsidRPr="00441CB4">
        <w:rPr>
          <w:rFonts w:ascii="Times New Roman" w:eastAsia="Times New Roman" w:hAnsi="Times New Roman" w:cs="Times New Roman"/>
          <w:color w:val="000000"/>
          <w:sz w:val="24"/>
          <w:szCs w:val="24"/>
          <w:lang w:val="en-US"/>
        </w:rPr>
        <w:t>Olfman</w:t>
      </w:r>
      <w:proofErr w:type="spellEnd"/>
      <w:r w:rsidRPr="00441CB4">
        <w:rPr>
          <w:rFonts w:ascii="Times New Roman" w:eastAsia="Times New Roman" w:hAnsi="Times New Roman" w:cs="Times New Roman"/>
          <w:color w:val="000000"/>
          <w:sz w:val="24"/>
          <w:szCs w:val="24"/>
          <w:lang w:val="en-US"/>
        </w:rPr>
        <w:t xml:space="preserve"> (Ed.), </w:t>
      </w:r>
      <w:r w:rsidRPr="00441CB4">
        <w:rPr>
          <w:rFonts w:ascii="Times New Roman" w:eastAsia="Times New Roman" w:hAnsi="Times New Roman" w:cs="Times New Roman"/>
          <w:i/>
          <w:iCs/>
          <w:color w:val="000000"/>
          <w:sz w:val="24"/>
          <w:szCs w:val="24"/>
          <w:lang w:val="en-US"/>
        </w:rPr>
        <w:t>All work and no play...How educational reforms are harming our preschoolers</w:t>
      </w:r>
      <w:r w:rsidRPr="00441CB4">
        <w:rPr>
          <w:rFonts w:ascii="Times New Roman" w:eastAsia="Times New Roman" w:hAnsi="Times New Roman" w:cs="Times New Roman"/>
          <w:color w:val="000000"/>
          <w:sz w:val="24"/>
          <w:szCs w:val="24"/>
          <w:lang w:val="en-US"/>
        </w:rPr>
        <w:t> (pp. 17–42). Westport: Praeger Publishers/Greenwood Publishing Group.</w:t>
      </w:r>
    </w:p>
    <w:p w14:paraId="578E5513"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en-US"/>
        </w:rPr>
        <w:t xml:space="preserve">Bateson, G. (1955). Gioco e fantasia: </w:t>
      </w:r>
      <w:proofErr w:type="spellStart"/>
      <w:r w:rsidRPr="00441CB4">
        <w:rPr>
          <w:rFonts w:ascii="Times New Roman" w:eastAsia="Times New Roman" w:hAnsi="Times New Roman" w:cs="Times New Roman"/>
          <w:color w:val="000000"/>
          <w:sz w:val="24"/>
          <w:szCs w:val="24"/>
          <w:lang w:val="en-US"/>
        </w:rPr>
        <w:t>una</w:t>
      </w:r>
      <w:proofErr w:type="spellEnd"/>
      <w:r w:rsidRPr="00441CB4">
        <w:rPr>
          <w:rFonts w:ascii="Times New Roman" w:eastAsia="Times New Roman" w:hAnsi="Times New Roman" w:cs="Times New Roman"/>
          <w:color w:val="000000"/>
          <w:sz w:val="24"/>
          <w:szCs w:val="24"/>
          <w:lang w:val="en-US"/>
        </w:rPr>
        <w:t xml:space="preserve"> </w:t>
      </w:r>
      <w:proofErr w:type="spellStart"/>
      <w:r w:rsidRPr="00441CB4">
        <w:rPr>
          <w:rFonts w:ascii="Times New Roman" w:eastAsia="Times New Roman" w:hAnsi="Times New Roman" w:cs="Times New Roman"/>
          <w:color w:val="000000"/>
          <w:sz w:val="24"/>
          <w:szCs w:val="24"/>
          <w:lang w:val="en-US"/>
        </w:rPr>
        <w:t>teoria</w:t>
      </w:r>
      <w:proofErr w:type="spellEnd"/>
      <w:r w:rsidRPr="00441CB4">
        <w:rPr>
          <w:rFonts w:ascii="Times New Roman" w:eastAsia="Times New Roman" w:hAnsi="Times New Roman" w:cs="Times New Roman"/>
          <w:color w:val="000000"/>
          <w:sz w:val="24"/>
          <w:szCs w:val="24"/>
          <w:lang w:val="en-US"/>
        </w:rPr>
        <w:t xml:space="preserve">. </w:t>
      </w:r>
      <w:r w:rsidRPr="00441CB4">
        <w:rPr>
          <w:rFonts w:ascii="Times New Roman" w:eastAsia="Times New Roman" w:hAnsi="Times New Roman" w:cs="Times New Roman"/>
          <w:color w:val="000000"/>
          <w:sz w:val="24"/>
          <w:szCs w:val="24"/>
          <w:lang w:val="it-IT"/>
        </w:rPr>
        <w:t xml:space="preserve">In Bruner, J.S., Jolly, A., &amp; Silva, K. (a cura di), </w:t>
      </w:r>
      <w:r w:rsidRPr="00441CB4">
        <w:rPr>
          <w:rFonts w:ascii="Times New Roman" w:eastAsia="Times New Roman" w:hAnsi="Times New Roman" w:cs="Times New Roman"/>
          <w:i/>
          <w:color w:val="000000"/>
          <w:sz w:val="24"/>
          <w:szCs w:val="24"/>
          <w:lang w:val="it-IT"/>
        </w:rPr>
        <w:t xml:space="preserve">Il gioco </w:t>
      </w:r>
      <w:r w:rsidRPr="00441CB4">
        <w:rPr>
          <w:rFonts w:ascii="Times New Roman" w:eastAsia="Times New Roman" w:hAnsi="Times New Roman" w:cs="Times New Roman"/>
          <w:color w:val="000000"/>
          <w:sz w:val="24"/>
          <w:szCs w:val="24"/>
          <w:lang w:val="it-IT"/>
        </w:rPr>
        <w:t xml:space="preserve">(pp. 121-132). </w:t>
      </w:r>
      <w:r w:rsidRPr="00441CB4">
        <w:rPr>
          <w:rFonts w:ascii="Times New Roman" w:eastAsia="Times New Roman" w:hAnsi="Times New Roman" w:cs="Times New Roman"/>
          <w:color w:val="000000"/>
          <w:sz w:val="24"/>
          <w:szCs w:val="24"/>
          <w:lang w:val="en-US"/>
        </w:rPr>
        <w:t xml:space="preserve">Roma: Armando, 1981. </w:t>
      </w:r>
    </w:p>
    <w:p w14:paraId="0A629ACA"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en-US"/>
        </w:rPr>
        <w:t xml:space="preserve">Bateson, G. (1956). </w:t>
      </w:r>
      <w:r w:rsidRPr="00441CB4">
        <w:rPr>
          <w:rFonts w:ascii="Times New Roman" w:eastAsia="Times New Roman" w:hAnsi="Times New Roman" w:cs="Times New Roman"/>
          <w:i/>
          <w:color w:val="000000"/>
          <w:sz w:val="24"/>
          <w:szCs w:val="24"/>
          <w:lang w:val="en-US"/>
        </w:rPr>
        <w:t xml:space="preserve">The message “this is play”. </w:t>
      </w:r>
      <w:r w:rsidRPr="00441CB4">
        <w:rPr>
          <w:rFonts w:ascii="Times New Roman" w:eastAsia="Times New Roman" w:hAnsi="Times New Roman" w:cs="Times New Roman"/>
          <w:color w:val="000000"/>
          <w:sz w:val="24"/>
          <w:szCs w:val="24"/>
          <w:lang w:val="en-US"/>
        </w:rPr>
        <w:t xml:space="preserve">Princeton: Josia Macy Foundation. </w:t>
      </w:r>
    </w:p>
    <w:p w14:paraId="03D8E58B"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Berti, F. (2022). Pedagogia del gioco: il gioco inclusivo. Riflessioni sulla scuola come spazio ludico. In Demo, H., Cappello, S., &amp; Macchia, V. (a cura di). </w:t>
      </w:r>
      <w:r w:rsidRPr="00441CB4">
        <w:rPr>
          <w:rFonts w:ascii="Times New Roman" w:eastAsia="Times New Roman" w:hAnsi="Times New Roman" w:cs="Times New Roman"/>
          <w:i/>
          <w:color w:val="000000"/>
          <w:sz w:val="24"/>
          <w:szCs w:val="24"/>
          <w:lang w:val="it-IT"/>
        </w:rPr>
        <w:t xml:space="preserve">Didattica e inclusione scolastica </w:t>
      </w:r>
      <w:r w:rsidRPr="00441CB4">
        <w:rPr>
          <w:rFonts w:ascii="Times New Roman" w:eastAsia="Times New Roman" w:hAnsi="Times New Roman" w:cs="Times New Roman"/>
          <w:color w:val="000000"/>
          <w:sz w:val="24"/>
          <w:szCs w:val="24"/>
          <w:lang w:val="it-IT"/>
        </w:rPr>
        <w:t>(pp. 53-71)</w:t>
      </w:r>
      <w:r w:rsidRPr="00441CB4">
        <w:rPr>
          <w:rFonts w:ascii="Times New Roman" w:eastAsia="Times New Roman" w:hAnsi="Times New Roman" w:cs="Times New Roman"/>
          <w:i/>
          <w:color w:val="000000"/>
          <w:sz w:val="24"/>
          <w:szCs w:val="24"/>
          <w:lang w:val="it-IT"/>
        </w:rPr>
        <w:t xml:space="preserve">. </w:t>
      </w:r>
      <w:r w:rsidRPr="00441CB4">
        <w:rPr>
          <w:rFonts w:ascii="Times New Roman" w:eastAsia="Times New Roman" w:hAnsi="Times New Roman" w:cs="Times New Roman"/>
          <w:color w:val="000000"/>
          <w:sz w:val="24"/>
          <w:szCs w:val="24"/>
          <w:lang w:val="it-IT"/>
        </w:rPr>
        <w:t xml:space="preserve">Bolzano: Bolzano University Press. </w:t>
      </w:r>
    </w:p>
    <w:p w14:paraId="32EAB4C7"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Bondioli, A. (2010). Gioco e formazione. Il gioco è una cosa seria? In Brusa, A., &amp; Ferraresi, A. (a cura di), </w:t>
      </w:r>
      <w:r w:rsidRPr="00441CB4">
        <w:rPr>
          <w:rFonts w:ascii="Times New Roman" w:eastAsia="Times New Roman" w:hAnsi="Times New Roman" w:cs="Times New Roman"/>
          <w:i/>
          <w:color w:val="000000"/>
          <w:sz w:val="24"/>
          <w:szCs w:val="24"/>
          <w:lang w:val="it-IT"/>
        </w:rPr>
        <w:t xml:space="preserve">Clio si diverte. Il gioco come apprendimento </w:t>
      </w:r>
      <w:r w:rsidRPr="00441CB4">
        <w:rPr>
          <w:rFonts w:ascii="Times New Roman" w:eastAsia="Times New Roman" w:hAnsi="Times New Roman" w:cs="Times New Roman"/>
          <w:color w:val="000000"/>
          <w:sz w:val="24"/>
          <w:szCs w:val="24"/>
          <w:lang w:val="it-IT"/>
        </w:rPr>
        <w:t xml:space="preserve">(pp. 13-24). Molfetta: Edizioni La Meridiana. </w:t>
      </w:r>
    </w:p>
    <w:p w14:paraId="7126015E" w14:textId="77777777" w:rsidR="00441CB4" w:rsidRPr="00441CB4" w:rsidRDefault="00441CB4" w:rsidP="008D2D15">
      <w:pPr>
        <w:spacing w:line="360" w:lineRule="auto"/>
        <w:ind w:left="709" w:right="656"/>
        <w:jc w:val="both"/>
        <w:rPr>
          <w:rFonts w:ascii="Times New Roman" w:eastAsia="Times New Roman" w:hAnsi="Times New Roman" w:cs="Times New Roman"/>
          <w:i/>
          <w:color w:val="000000"/>
          <w:sz w:val="24"/>
          <w:szCs w:val="24"/>
          <w:lang w:val="it-IT"/>
        </w:rPr>
      </w:pPr>
      <w:r w:rsidRPr="00441CB4">
        <w:rPr>
          <w:rFonts w:ascii="Times New Roman" w:eastAsia="Times New Roman" w:hAnsi="Times New Roman" w:cs="Times New Roman"/>
          <w:color w:val="000000"/>
          <w:sz w:val="24"/>
          <w:szCs w:val="24"/>
          <w:lang w:val="it-IT"/>
        </w:rPr>
        <w:t>Boscolo, P. (2009). La motivazione ad apprendere tra ricerca psicologica e senso comune</w:t>
      </w:r>
      <w:r w:rsidRPr="00441CB4">
        <w:rPr>
          <w:rFonts w:ascii="Times New Roman" w:eastAsia="Times New Roman" w:hAnsi="Times New Roman" w:cs="Times New Roman"/>
          <w:i/>
          <w:color w:val="000000"/>
          <w:sz w:val="24"/>
          <w:szCs w:val="24"/>
          <w:lang w:val="it-IT"/>
        </w:rPr>
        <w:t xml:space="preserve">. </w:t>
      </w:r>
      <w:r w:rsidRPr="00441CB4">
        <w:rPr>
          <w:rFonts w:ascii="Times New Roman" w:eastAsia="Times New Roman" w:hAnsi="Times New Roman" w:cs="Times New Roman"/>
          <w:color w:val="000000"/>
          <w:sz w:val="24"/>
          <w:szCs w:val="24"/>
          <w:lang w:val="it-IT"/>
        </w:rPr>
        <w:t xml:space="preserve">In Smorti, M., </w:t>
      </w:r>
      <w:proofErr w:type="spellStart"/>
      <w:r w:rsidRPr="00441CB4">
        <w:rPr>
          <w:rFonts w:ascii="Times New Roman" w:eastAsia="Times New Roman" w:hAnsi="Times New Roman" w:cs="Times New Roman"/>
          <w:color w:val="000000"/>
          <w:sz w:val="24"/>
          <w:szCs w:val="24"/>
          <w:lang w:val="it-IT"/>
        </w:rPr>
        <w:t>Tschiesner</w:t>
      </w:r>
      <w:proofErr w:type="spellEnd"/>
      <w:r w:rsidRPr="00441CB4">
        <w:rPr>
          <w:rFonts w:ascii="Times New Roman" w:eastAsia="Times New Roman" w:hAnsi="Times New Roman" w:cs="Times New Roman"/>
          <w:color w:val="000000"/>
          <w:sz w:val="24"/>
          <w:szCs w:val="24"/>
          <w:lang w:val="it-IT"/>
        </w:rPr>
        <w:t xml:space="preserve">, R, &amp; Farneti A. (a cura di), </w:t>
      </w:r>
      <w:r w:rsidRPr="00441CB4">
        <w:rPr>
          <w:rFonts w:ascii="Times New Roman" w:eastAsia="Times New Roman" w:hAnsi="Times New Roman" w:cs="Times New Roman"/>
          <w:i/>
          <w:color w:val="000000"/>
          <w:sz w:val="24"/>
          <w:szCs w:val="24"/>
          <w:lang w:val="it-IT"/>
        </w:rPr>
        <w:t>Psicologia per la buona scuola</w:t>
      </w:r>
      <w:r w:rsidRPr="00441CB4">
        <w:rPr>
          <w:rFonts w:ascii="Times New Roman" w:eastAsia="Times New Roman" w:hAnsi="Times New Roman" w:cs="Times New Roman"/>
          <w:color w:val="000000"/>
          <w:sz w:val="24"/>
          <w:szCs w:val="24"/>
          <w:lang w:val="it-IT"/>
        </w:rPr>
        <w:t xml:space="preserve"> (pp. 27-39). Padova: Libreriauniversitaria.it Edizioni.</w:t>
      </w:r>
    </w:p>
    <w:p w14:paraId="5A0F7380"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Bruner, J.S. (1972). Natura e usi dell</w:t>
      </w:r>
      <w:r w:rsidR="00433AC9">
        <w:rPr>
          <w:rFonts w:ascii="Times New Roman" w:eastAsia="Times New Roman" w:hAnsi="Times New Roman" w:cs="Times New Roman"/>
          <w:color w:val="000000"/>
          <w:sz w:val="24"/>
          <w:szCs w:val="24"/>
          <w:lang w:val="it-IT"/>
        </w:rPr>
        <w:t>’</w:t>
      </w:r>
      <w:r w:rsidRPr="00441CB4">
        <w:rPr>
          <w:rFonts w:ascii="Times New Roman" w:eastAsia="Times New Roman" w:hAnsi="Times New Roman" w:cs="Times New Roman"/>
          <w:color w:val="000000"/>
          <w:sz w:val="24"/>
          <w:szCs w:val="24"/>
          <w:lang w:val="it-IT"/>
        </w:rPr>
        <w:t xml:space="preserve">immaturità. In </w:t>
      </w:r>
      <w:proofErr w:type="spellStart"/>
      <w:r w:rsidRPr="00441CB4">
        <w:rPr>
          <w:rFonts w:ascii="Times New Roman" w:eastAsia="Times New Roman" w:hAnsi="Times New Roman" w:cs="Times New Roman"/>
          <w:color w:val="000000"/>
          <w:sz w:val="24"/>
          <w:szCs w:val="24"/>
          <w:lang w:val="it-IT"/>
        </w:rPr>
        <w:t>Brunerld</w:t>
      </w:r>
      <w:proofErr w:type="spellEnd"/>
      <w:r w:rsidRPr="00441CB4">
        <w:rPr>
          <w:rFonts w:ascii="Times New Roman" w:eastAsia="Times New Roman" w:hAnsi="Times New Roman" w:cs="Times New Roman"/>
          <w:color w:val="000000"/>
          <w:sz w:val="24"/>
          <w:szCs w:val="24"/>
          <w:lang w:val="it-IT"/>
        </w:rPr>
        <w:t xml:space="preserve">, J.S., Jolly, A., &amp; Silva, K. (a cura di), </w:t>
      </w:r>
      <w:r w:rsidRPr="00441CB4">
        <w:rPr>
          <w:rFonts w:ascii="Times New Roman" w:eastAsia="Times New Roman" w:hAnsi="Times New Roman" w:cs="Times New Roman"/>
          <w:i/>
          <w:color w:val="000000"/>
          <w:sz w:val="24"/>
          <w:szCs w:val="24"/>
          <w:lang w:val="it-IT"/>
        </w:rPr>
        <w:t xml:space="preserve">Il gioco </w:t>
      </w:r>
      <w:r w:rsidRPr="00441CB4">
        <w:rPr>
          <w:rFonts w:ascii="Times New Roman" w:eastAsia="Times New Roman" w:hAnsi="Times New Roman" w:cs="Times New Roman"/>
          <w:color w:val="000000"/>
          <w:sz w:val="24"/>
          <w:szCs w:val="24"/>
          <w:lang w:val="it-IT"/>
        </w:rPr>
        <w:t>(pp. 25-63)</w:t>
      </w:r>
      <w:r w:rsidRPr="00441CB4">
        <w:rPr>
          <w:rFonts w:ascii="Times New Roman" w:eastAsia="Times New Roman" w:hAnsi="Times New Roman" w:cs="Times New Roman"/>
          <w:i/>
          <w:color w:val="000000"/>
          <w:sz w:val="24"/>
          <w:szCs w:val="24"/>
          <w:lang w:val="it-IT"/>
        </w:rPr>
        <w:t xml:space="preserve">. </w:t>
      </w:r>
      <w:r w:rsidRPr="00441CB4">
        <w:rPr>
          <w:rFonts w:ascii="Times New Roman" w:eastAsia="Times New Roman" w:hAnsi="Times New Roman" w:cs="Times New Roman"/>
          <w:color w:val="000000"/>
          <w:sz w:val="24"/>
          <w:szCs w:val="24"/>
          <w:lang w:val="it-IT"/>
        </w:rPr>
        <w:t xml:space="preserve">Roma: Armando, 1981. </w:t>
      </w:r>
    </w:p>
    <w:p w14:paraId="1DCED530"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Bulgarelli, D., &amp; Molina, P. (2020). Gioco e sviluppo </w:t>
      </w:r>
      <w:proofErr w:type="spellStart"/>
      <w:r w:rsidRPr="00441CB4">
        <w:rPr>
          <w:rFonts w:ascii="Times New Roman" w:eastAsia="Times New Roman" w:hAnsi="Times New Roman" w:cs="Times New Roman"/>
          <w:color w:val="000000"/>
          <w:sz w:val="24"/>
          <w:szCs w:val="24"/>
          <w:lang w:val="it-IT"/>
        </w:rPr>
        <w:t>sociocognitivo</w:t>
      </w:r>
      <w:proofErr w:type="spellEnd"/>
      <w:r w:rsidRPr="00441CB4">
        <w:rPr>
          <w:rFonts w:ascii="Times New Roman" w:eastAsia="Times New Roman" w:hAnsi="Times New Roman" w:cs="Times New Roman"/>
          <w:color w:val="000000"/>
          <w:sz w:val="24"/>
          <w:szCs w:val="24"/>
          <w:lang w:val="it-IT"/>
        </w:rPr>
        <w:t>: l</w:t>
      </w:r>
      <w:r w:rsidR="00433AC9">
        <w:rPr>
          <w:rFonts w:ascii="Times New Roman" w:eastAsia="Times New Roman" w:hAnsi="Times New Roman" w:cs="Times New Roman"/>
          <w:color w:val="000000"/>
          <w:sz w:val="24"/>
          <w:szCs w:val="24"/>
          <w:lang w:val="it-IT"/>
        </w:rPr>
        <w:t>’</w:t>
      </w:r>
      <w:r w:rsidRPr="00441CB4">
        <w:rPr>
          <w:rFonts w:ascii="Times New Roman" w:eastAsia="Times New Roman" w:hAnsi="Times New Roman" w:cs="Times New Roman"/>
          <w:color w:val="000000"/>
          <w:sz w:val="24"/>
          <w:szCs w:val="24"/>
          <w:lang w:val="it-IT"/>
        </w:rPr>
        <w:t xml:space="preserve">approccio psicologico. In Savio, D. (a cura di), </w:t>
      </w:r>
      <w:r w:rsidRPr="00441CB4">
        <w:rPr>
          <w:rFonts w:ascii="Times New Roman" w:eastAsia="Times New Roman" w:hAnsi="Times New Roman" w:cs="Times New Roman"/>
          <w:i/>
          <w:color w:val="000000"/>
          <w:sz w:val="24"/>
          <w:szCs w:val="24"/>
          <w:lang w:val="it-IT"/>
        </w:rPr>
        <w:t xml:space="preserve">Bambine e gioco. Prospettive multidisciplinari per una pedagogia ludica </w:t>
      </w:r>
      <w:r w:rsidRPr="00441CB4">
        <w:rPr>
          <w:rFonts w:ascii="Times New Roman" w:eastAsia="Times New Roman" w:hAnsi="Times New Roman" w:cs="Times New Roman"/>
          <w:color w:val="000000"/>
          <w:sz w:val="24"/>
          <w:szCs w:val="24"/>
          <w:lang w:val="it-IT"/>
        </w:rPr>
        <w:t xml:space="preserve">(pp. 41-67). Bergamo: Edizioni Junior. </w:t>
      </w:r>
    </w:p>
    <w:p w14:paraId="22D54431"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Caligari, C., &amp; De Carolis, C. (2020). Il gioco per l</w:t>
      </w:r>
      <w:r w:rsidR="00433AC9">
        <w:rPr>
          <w:rFonts w:ascii="Times New Roman" w:eastAsia="Times New Roman" w:hAnsi="Times New Roman" w:cs="Times New Roman"/>
          <w:color w:val="000000"/>
          <w:sz w:val="24"/>
          <w:szCs w:val="24"/>
          <w:lang w:val="it-IT"/>
        </w:rPr>
        <w:t>’</w:t>
      </w:r>
      <w:r w:rsidRPr="00441CB4">
        <w:rPr>
          <w:rFonts w:ascii="Times New Roman" w:eastAsia="Times New Roman" w:hAnsi="Times New Roman" w:cs="Times New Roman"/>
          <w:color w:val="000000"/>
          <w:sz w:val="24"/>
          <w:szCs w:val="24"/>
          <w:lang w:val="it-IT"/>
        </w:rPr>
        <w:t xml:space="preserve">apprendimento. </w:t>
      </w:r>
      <w:r w:rsidRPr="00441CB4">
        <w:rPr>
          <w:rFonts w:ascii="Times New Roman" w:eastAsia="Times New Roman" w:hAnsi="Times New Roman" w:cs="Times New Roman"/>
          <w:i/>
          <w:color w:val="000000"/>
          <w:sz w:val="24"/>
          <w:szCs w:val="24"/>
          <w:lang w:val="it-IT"/>
        </w:rPr>
        <w:t xml:space="preserve">VS Star bene a scuola, 9, </w:t>
      </w:r>
      <w:r w:rsidRPr="00441CB4">
        <w:rPr>
          <w:rFonts w:ascii="Times New Roman" w:eastAsia="Times New Roman" w:hAnsi="Times New Roman" w:cs="Times New Roman"/>
          <w:color w:val="000000"/>
          <w:sz w:val="24"/>
          <w:szCs w:val="24"/>
          <w:lang w:val="it-IT"/>
        </w:rPr>
        <w:t xml:space="preserve">24-25. </w:t>
      </w:r>
    </w:p>
    <w:p w14:paraId="6AA5D6A7"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it-IT"/>
        </w:rPr>
        <w:lastRenderedPageBreak/>
        <w:t xml:space="preserve">Capra, L., &amp; Lovecchio, N. (2021). Imparare giocando. </w:t>
      </w:r>
      <w:r w:rsidRPr="00441CB4">
        <w:rPr>
          <w:rFonts w:ascii="Times New Roman" w:eastAsia="Times New Roman" w:hAnsi="Times New Roman" w:cs="Times New Roman"/>
          <w:color w:val="000000"/>
          <w:sz w:val="24"/>
          <w:szCs w:val="24"/>
          <w:lang w:val="en-US"/>
        </w:rPr>
        <w:t xml:space="preserve">Learn by playing. </w:t>
      </w:r>
      <w:proofErr w:type="spellStart"/>
      <w:r w:rsidRPr="00441CB4">
        <w:rPr>
          <w:rFonts w:ascii="Times New Roman" w:eastAsia="Times New Roman" w:hAnsi="Times New Roman" w:cs="Times New Roman"/>
          <w:i/>
          <w:color w:val="000000"/>
          <w:sz w:val="24"/>
          <w:szCs w:val="24"/>
          <w:lang w:val="en-US"/>
        </w:rPr>
        <w:t>Formazione</w:t>
      </w:r>
      <w:proofErr w:type="spellEnd"/>
      <w:r w:rsidRPr="00441CB4">
        <w:rPr>
          <w:rFonts w:ascii="Times New Roman" w:eastAsia="Times New Roman" w:hAnsi="Times New Roman" w:cs="Times New Roman"/>
          <w:i/>
          <w:color w:val="000000"/>
          <w:sz w:val="24"/>
          <w:szCs w:val="24"/>
          <w:lang w:val="en-US"/>
        </w:rPr>
        <w:t xml:space="preserve"> &amp; </w:t>
      </w:r>
      <w:proofErr w:type="spellStart"/>
      <w:r w:rsidRPr="00441CB4">
        <w:rPr>
          <w:rFonts w:ascii="Times New Roman" w:eastAsia="Times New Roman" w:hAnsi="Times New Roman" w:cs="Times New Roman"/>
          <w:i/>
          <w:color w:val="000000"/>
          <w:sz w:val="24"/>
          <w:szCs w:val="24"/>
          <w:lang w:val="en-US"/>
        </w:rPr>
        <w:t>Insegnamento</w:t>
      </w:r>
      <w:proofErr w:type="spellEnd"/>
      <w:r w:rsidRPr="00441CB4">
        <w:rPr>
          <w:rFonts w:ascii="Times New Roman" w:eastAsia="Times New Roman" w:hAnsi="Times New Roman" w:cs="Times New Roman"/>
          <w:i/>
          <w:color w:val="000000"/>
          <w:sz w:val="24"/>
          <w:szCs w:val="24"/>
          <w:lang w:val="en-US"/>
        </w:rPr>
        <w:t xml:space="preserve">, XIX </w:t>
      </w:r>
      <w:r w:rsidRPr="00441CB4">
        <w:rPr>
          <w:rFonts w:ascii="Times New Roman" w:eastAsia="Times New Roman" w:hAnsi="Times New Roman" w:cs="Times New Roman"/>
          <w:color w:val="000000"/>
          <w:sz w:val="24"/>
          <w:szCs w:val="24"/>
          <w:lang w:val="en-US"/>
        </w:rPr>
        <w:t xml:space="preserve">(2), 308-314. </w:t>
      </w:r>
    </w:p>
    <w:p w14:paraId="7728B01D"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Cecchini, A. (1987). </w:t>
      </w:r>
      <w:r w:rsidRPr="00441CB4">
        <w:rPr>
          <w:rFonts w:ascii="Times New Roman" w:eastAsia="Times New Roman" w:hAnsi="Times New Roman" w:cs="Times New Roman"/>
          <w:i/>
          <w:color w:val="000000"/>
          <w:sz w:val="24"/>
          <w:szCs w:val="24"/>
          <w:lang w:val="it-IT"/>
        </w:rPr>
        <w:t xml:space="preserve">I giochi di simulazione nella scuola. </w:t>
      </w:r>
      <w:r w:rsidRPr="00441CB4">
        <w:rPr>
          <w:rFonts w:ascii="Times New Roman" w:eastAsia="Times New Roman" w:hAnsi="Times New Roman" w:cs="Times New Roman"/>
          <w:color w:val="000000"/>
          <w:sz w:val="24"/>
          <w:szCs w:val="24"/>
          <w:lang w:val="it-IT"/>
        </w:rPr>
        <w:t xml:space="preserve">Milano: Zanichelli. </w:t>
      </w:r>
    </w:p>
    <w:p w14:paraId="6EF93481"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Costantini, E. (2011). </w:t>
      </w:r>
      <w:r w:rsidRPr="00441CB4">
        <w:rPr>
          <w:rFonts w:ascii="Times New Roman" w:eastAsia="Times New Roman" w:hAnsi="Times New Roman" w:cs="Times New Roman"/>
          <w:i/>
          <w:color w:val="000000"/>
          <w:sz w:val="24"/>
          <w:szCs w:val="24"/>
          <w:lang w:val="it-IT"/>
        </w:rPr>
        <w:t xml:space="preserve">Il gioco è un bene educativo. </w:t>
      </w:r>
      <w:r w:rsidRPr="00441CB4">
        <w:rPr>
          <w:rFonts w:ascii="Times New Roman" w:eastAsia="Times New Roman" w:hAnsi="Times New Roman" w:cs="Times New Roman"/>
          <w:color w:val="000000"/>
          <w:sz w:val="24"/>
          <w:szCs w:val="24"/>
          <w:lang w:val="it-IT"/>
        </w:rPr>
        <w:t xml:space="preserve">Marche: CSI.  </w:t>
      </w:r>
    </w:p>
    <w:p w14:paraId="69602F53"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Dewey, J. (1938). </w:t>
      </w:r>
      <w:r w:rsidRPr="00441CB4">
        <w:rPr>
          <w:rFonts w:ascii="Times New Roman" w:eastAsia="Times New Roman" w:hAnsi="Times New Roman" w:cs="Times New Roman"/>
          <w:i/>
          <w:color w:val="000000"/>
          <w:sz w:val="24"/>
          <w:szCs w:val="24"/>
          <w:lang w:val="it-IT"/>
        </w:rPr>
        <w:t xml:space="preserve">Esperienza e educazione. </w:t>
      </w:r>
      <w:r w:rsidRPr="00441CB4">
        <w:rPr>
          <w:rFonts w:ascii="Times New Roman" w:eastAsia="Times New Roman" w:hAnsi="Times New Roman" w:cs="Times New Roman"/>
          <w:color w:val="000000"/>
          <w:sz w:val="24"/>
          <w:szCs w:val="24"/>
          <w:lang w:val="it-IT"/>
        </w:rPr>
        <w:t xml:space="preserve">Milano: Raffaello Cortina, 2014. </w:t>
      </w:r>
    </w:p>
    <w:p w14:paraId="2A0463BD"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Ferro, F.C., &amp; </w:t>
      </w:r>
      <w:proofErr w:type="spellStart"/>
      <w:r w:rsidRPr="00441CB4">
        <w:rPr>
          <w:rFonts w:ascii="Times New Roman" w:eastAsia="Times New Roman" w:hAnsi="Times New Roman" w:cs="Times New Roman"/>
          <w:color w:val="000000"/>
          <w:sz w:val="24"/>
          <w:szCs w:val="24"/>
          <w:lang w:val="it-IT"/>
        </w:rPr>
        <w:t>Schiumerini</w:t>
      </w:r>
      <w:proofErr w:type="spellEnd"/>
      <w:r w:rsidRPr="00441CB4">
        <w:rPr>
          <w:rFonts w:ascii="Times New Roman" w:eastAsia="Times New Roman" w:hAnsi="Times New Roman" w:cs="Times New Roman"/>
          <w:color w:val="000000"/>
          <w:sz w:val="24"/>
          <w:szCs w:val="24"/>
          <w:lang w:val="it-IT"/>
        </w:rPr>
        <w:t xml:space="preserve">, G. (2021). Le difficoltà e le opportunità della valutazione attraverso il digitale: gamification come strumento di valutazione. </w:t>
      </w:r>
      <w:r w:rsidRPr="00441CB4">
        <w:rPr>
          <w:rFonts w:ascii="Times New Roman" w:eastAsia="Times New Roman" w:hAnsi="Times New Roman" w:cs="Times New Roman"/>
          <w:i/>
          <w:color w:val="000000"/>
          <w:sz w:val="24"/>
          <w:szCs w:val="24"/>
          <w:lang w:val="it-IT"/>
        </w:rPr>
        <w:t xml:space="preserve">BRIKS, 2, </w:t>
      </w:r>
      <w:r w:rsidRPr="00441CB4">
        <w:rPr>
          <w:rFonts w:ascii="Times New Roman" w:eastAsia="Times New Roman" w:hAnsi="Times New Roman" w:cs="Times New Roman"/>
          <w:color w:val="000000"/>
          <w:sz w:val="24"/>
          <w:szCs w:val="24"/>
          <w:lang w:val="it-IT"/>
        </w:rPr>
        <w:t xml:space="preserve">96-103. </w:t>
      </w:r>
    </w:p>
    <w:p w14:paraId="0573024F"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proofErr w:type="spellStart"/>
      <w:r w:rsidRPr="00441CB4">
        <w:rPr>
          <w:rFonts w:ascii="Times New Roman" w:eastAsia="Times New Roman" w:hAnsi="Times New Roman" w:cs="Times New Roman"/>
          <w:color w:val="000000"/>
          <w:sz w:val="24"/>
          <w:szCs w:val="24"/>
          <w:lang w:val="it-IT"/>
        </w:rPr>
        <w:t>Frobel</w:t>
      </w:r>
      <w:proofErr w:type="spellEnd"/>
      <w:r w:rsidRPr="00441CB4">
        <w:rPr>
          <w:rFonts w:ascii="Times New Roman" w:eastAsia="Times New Roman" w:hAnsi="Times New Roman" w:cs="Times New Roman"/>
          <w:color w:val="000000"/>
          <w:sz w:val="24"/>
          <w:szCs w:val="24"/>
          <w:lang w:val="it-IT"/>
        </w:rPr>
        <w:t xml:space="preserve">, F.W.A. (1826). </w:t>
      </w:r>
      <w:r w:rsidRPr="00441CB4">
        <w:rPr>
          <w:rFonts w:ascii="Times New Roman" w:eastAsia="Times New Roman" w:hAnsi="Times New Roman" w:cs="Times New Roman"/>
          <w:i/>
          <w:color w:val="000000"/>
          <w:sz w:val="24"/>
          <w:szCs w:val="24"/>
          <w:lang w:val="it-IT"/>
        </w:rPr>
        <w:t>L</w:t>
      </w:r>
      <w:r w:rsidR="00433AC9">
        <w:rPr>
          <w:rFonts w:ascii="Times New Roman" w:eastAsia="Times New Roman" w:hAnsi="Times New Roman" w:cs="Times New Roman"/>
          <w:i/>
          <w:color w:val="000000"/>
          <w:sz w:val="24"/>
          <w:szCs w:val="24"/>
          <w:lang w:val="it-IT"/>
        </w:rPr>
        <w:t>’</w:t>
      </w:r>
      <w:r w:rsidRPr="00441CB4">
        <w:rPr>
          <w:rFonts w:ascii="Times New Roman" w:eastAsia="Times New Roman" w:hAnsi="Times New Roman" w:cs="Times New Roman"/>
          <w:i/>
          <w:color w:val="000000"/>
          <w:sz w:val="24"/>
          <w:szCs w:val="24"/>
          <w:lang w:val="it-IT"/>
        </w:rPr>
        <w:t>educazione dell</w:t>
      </w:r>
      <w:r w:rsidR="00433AC9">
        <w:rPr>
          <w:rFonts w:ascii="Times New Roman" w:eastAsia="Times New Roman" w:hAnsi="Times New Roman" w:cs="Times New Roman"/>
          <w:i/>
          <w:color w:val="000000"/>
          <w:sz w:val="24"/>
          <w:szCs w:val="24"/>
          <w:lang w:val="it-IT"/>
        </w:rPr>
        <w:t>’</w:t>
      </w:r>
      <w:r w:rsidRPr="00441CB4">
        <w:rPr>
          <w:rFonts w:ascii="Times New Roman" w:eastAsia="Times New Roman" w:hAnsi="Times New Roman" w:cs="Times New Roman"/>
          <w:i/>
          <w:color w:val="000000"/>
          <w:sz w:val="24"/>
          <w:szCs w:val="24"/>
          <w:lang w:val="it-IT"/>
        </w:rPr>
        <w:t xml:space="preserve">uomo e altri scritti. </w:t>
      </w:r>
      <w:r w:rsidRPr="00441CB4">
        <w:rPr>
          <w:rFonts w:ascii="Times New Roman" w:eastAsia="Times New Roman" w:hAnsi="Times New Roman" w:cs="Times New Roman"/>
          <w:color w:val="000000"/>
          <w:sz w:val="24"/>
          <w:szCs w:val="24"/>
          <w:lang w:val="it-IT"/>
        </w:rPr>
        <w:t xml:space="preserve">Firenze: La Nuova Italia, 1960. </w:t>
      </w:r>
    </w:p>
    <w:p w14:paraId="282C5077" w14:textId="2BDCA00B"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proofErr w:type="spellStart"/>
      <w:r w:rsidRPr="00441CB4">
        <w:rPr>
          <w:rFonts w:ascii="Times New Roman" w:eastAsia="Times New Roman" w:hAnsi="Times New Roman" w:cs="Times New Roman"/>
          <w:color w:val="000000"/>
          <w:sz w:val="24"/>
          <w:szCs w:val="24"/>
          <w:lang w:val="it-IT"/>
        </w:rPr>
        <w:t>Groos</w:t>
      </w:r>
      <w:proofErr w:type="spellEnd"/>
      <w:r w:rsidRPr="00441CB4">
        <w:rPr>
          <w:rFonts w:ascii="Times New Roman" w:eastAsia="Times New Roman" w:hAnsi="Times New Roman" w:cs="Times New Roman"/>
          <w:color w:val="000000"/>
          <w:sz w:val="24"/>
          <w:szCs w:val="24"/>
          <w:lang w:val="it-IT"/>
        </w:rPr>
        <w:t>, K. (</w:t>
      </w:r>
      <w:r w:rsidR="00EB3778">
        <w:rPr>
          <w:rFonts w:ascii="Times New Roman" w:eastAsia="Times New Roman" w:hAnsi="Times New Roman" w:cs="Times New Roman"/>
          <w:color w:val="000000"/>
          <w:sz w:val="24"/>
          <w:szCs w:val="24"/>
          <w:lang w:val="it-IT"/>
        </w:rPr>
        <w:t>1896</w:t>
      </w:r>
      <w:r w:rsidRPr="00441CB4">
        <w:rPr>
          <w:rFonts w:ascii="Times New Roman" w:eastAsia="Times New Roman" w:hAnsi="Times New Roman" w:cs="Times New Roman"/>
          <w:color w:val="000000"/>
          <w:sz w:val="24"/>
          <w:szCs w:val="24"/>
          <w:lang w:val="it-IT"/>
        </w:rPr>
        <w:t xml:space="preserve">). Il gioco degli animali: gioco e istinto. In Bruner, J.S., Jolly, A., &amp; Silva, K. (a cura di), </w:t>
      </w:r>
      <w:r w:rsidRPr="00441CB4">
        <w:rPr>
          <w:rFonts w:ascii="Times New Roman" w:eastAsia="Times New Roman" w:hAnsi="Times New Roman" w:cs="Times New Roman"/>
          <w:i/>
          <w:color w:val="000000"/>
          <w:sz w:val="24"/>
          <w:szCs w:val="24"/>
          <w:lang w:val="it-IT"/>
        </w:rPr>
        <w:t xml:space="preserve">Il gioco </w:t>
      </w:r>
      <w:r w:rsidRPr="00441CB4">
        <w:rPr>
          <w:rFonts w:ascii="Times New Roman" w:eastAsia="Times New Roman" w:hAnsi="Times New Roman" w:cs="Times New Roman"/>
          <w:color w:val="000000"/>
          <w:sz w:val="24"/>
          <w:szCs w:val="24"/>
          <w:lang w:val="it-IT"/>
        </w:rPr>
        <w:t>(pp. 64-66). Roma: Armando, 1981.</w:t>
      </w:r>
    </w:p>
    <w:p w14:paraId="4717AECF"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proofErr w:type="spellStart"/>
      <w:r w:rsidRPr="00441CB4">
        <w:rPr>
          <w:rFonts w:ascii="Times New Roman" w:eastAsia="Times New Roman" w:hAnsi="Times New Roman" w:cs="Times New Roman"/>
          <w:color w:val="000000"/>
          <w:sz w:val="24"/>
          <w:szCs w:val="24"/>
          <w:lang w:val="it-IT"/>
        </w:rPr>
        <w:t>Groos</w:t>
      </w:r>
      <w:proofErr w:type="spellEnd"/>
      <w:r w:rsidRPr="00441CB4">
        <w:rPr>
          <w:rFonts w:ascii="Times New Roman" w:eastAsia="Times New Roman" w:hAnsi="Times New Roman" w:cs="Times New Roman"/>
          <w:color w:val="000000"/>
          <w:sz w:val="24"/>
          <w:szCs w:val="24"/>
          <w:lang w:val="it-IT"/>
        </w:rPr>
        <w:t>, K. (1901). Il gioco dell</w:t>
      </w:r>
      <w:r w:rsidR="00433AC9">
        <w:rPr>
          <w:rFonts w:ascii="Times New Roman" w:eastAsia="Times New Roman" w:hAnsi="Times New Roman" w:cs="Times New Roman"/>
          <w:color w:val="000000"/>
          <w:sz w:val="24"/>
          <w:szCs w:val="24"/>
          <w:lang w:val="it-IT"/>
        </w:rPr>
        <w:t>’</w:t>
      </w:r>
      <w:r w:rsidRPr="00441CB4">
        <w:rPr>
          <w:rFonts w:ascii="Times New Roman" w:eastAsia="Times New Roman" w:hAnsi="Times New Roman" w:cs="Times New Roman"/>
          <w:color w:val="000000"/>
          <w:sz w:val="24"/>
          <w:szCs w:val="24"/>
          <w:lang w:val="it-IT"/>
        </w:rPr>
        <w:t xml:space="preserve">uomo: dispetti e giochi amorosi. In Bruner, J.S., Jolly, A., &amp; Silva, K. (a cura di), </w:t>
      </w:r>
      <w:r w:rsidRPr="00441CB4">
        <w:rPr>
          <w:rFonts w:ascii="Times New Roman" w:eastAsia="Times New Roman" w:hAnsi="Times New Roman" w:cs="Times New Roman"/>
          <w:i/>
          <w:color w:val="000000"/>
          <w:sz w:val="24"/>
          <w:szCs w:val="24"/>
          <w:lang w:val="it-IT"/>
        </w:rPr>
        <w:t xml:space="preserve">Il gioco </w:t>
      </w:r>
      <w:r w:rsidRPr="00441CB4">
        <w:rPr>
          <w:rFonts w:ascii="Times New Roman" w:eastAsia="Times New Roman" w:hAnsi="Times New Roman" w:cs="Times New Roman"/>
          <w:color w:val="000000"/>
          <w:sz w:val="24"/>
          <w:szCs w:val="24"/>
          <w:lang w:val="it-IT"/>
        </w:rPr>
        <w:t>(pp. 67-84). Roma: Armando, 1981.</w:t>
      </w:r>
    </w:p>
    <w:p w14:paraId="729A2346"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Ligabue, A. (2020). </w:t>
      </w:r>
      <w:r w:rsidRPr="00441CB4">
        <w:rPr>
          <w:rFonts w:ascii="Times New Roman" w:eastAsia="Times New Roman" w:hAnsi="Times New Roman" w:cs="Times New Roman"/>
          <w:i/>
          <w:color w:val="000000"/>
          <w:sz w:val="24"/>
          <w:szCs w:val="24"/>
          <w:lang w:val="it-IT"/>
        </w:rPr>
        <w:t xml:space="preserve">Didattica ludica. Competenze in gioco. </w:t>
      </w:r>
      <w:r w:rsidRPr="00441CB4">
        <w:rPr>
          <w:rFonts w:ascii="Times New Roman" w:eastAsia="Times New Roman" w:hAnsi="Times New Roman" w:cs="Times New Roman"/>
          <w:color w:val="000000"/>
          <w:sz w:val="24"/>
          <w:szCs w:val="24"/>
          <w:lang w:val="it-IT"/>
        </w:rPr>
        <w:t xml:space="preserve">Trento: Erickson. </w:t>
      </w:r>
    </w:p>
    <w:p w14:paraId="1E4819BC" w14:textId="77777777" w:rsidR="00441CB4" w:rsidRPr="008D2D15" w:rsidRDefault="00441CB4" w:rsidP="008D2D15">
      <w:pPr>
        <w:spacing w:line="360" w:lineRule="auto"/>
        <w:ind w:left="709" w:right="656"/>
        <w:jc w:val="both"/>
        <w:rPr>
          <w:rFonts w:ascii="Times New Roman" w:eastAsia="Times New Roman" w:hAnsi="Times New Roman" w:cs="Times New Roman"/>
          <w:b/>
          <w:bCs/>
          <w:color w:val="000000"/>
          <w:sz w:val="24"/>
          <w:szCs w:val="24"/>
          <w:lang w:val="it-IT"/>
        </w:rPr>
      </w:pPr>
      <w:r w:rsidRPr="00441CB4">
        <w:rPr>
          <w:rFonts w:ascii="Times New Roman" w:eastAsia="Times New Roman" w:hAnsi="Times New Roman" w:cs="Times New Roman"/>
          <w:color w:val="000000"/>
          <w:sz w:val="24"/>
          <w:szCs w:val="24"/>
          <w:lang w:val="en-US"/>
        </w:rPr>
        <w:t xml:space="preserve">Lotman, J. (1967). </w:t>
      </w:r>
      <w:r w:rsidRPr="00441CB4">
        <w:rPr>
          <w:rFonts w:ascii="Times New Roman" w:eastAsia="Times New Roman" w:hAnsi="Times New Roman" w:cs="Times New Roman"/>
          <w:bCs/>
          <w:i/>
          <w:color w:val="000000"/>
          <w:sz w:val="24"/>
          <w:szCs w:val="24"/>
          <w:lang w:val="en-US"/>
        </w:rPr>
        <w:t xml:space="preserve">Culture, Memory and History: Essays in Cultural Semiotics. </w:t>
      </w:r>
      <w:r w:rsidRPr="00441CB4">
        <w:rPr>
          <w:rFonts w:ascii="Times New Roman" w:eastAsia="Times New Roman" w:hAnsi="Times New Roman" w:cs="Times New Roman"/>
          <w:bCs/>
          <w:color w:val="000000"/>
          <w:sz w:val="24"/>
          <w:szCs w:val="24"/>
          <w:lang w:val="it-IT"/>
        </w:rPr>
        <w:t xml:space="preserve">Londra: </w:t>
      </w:r>
      <w:proofErr w:type="spellStart"/>
      <w:r w:rsidRPr="00441CB4">
        <w:rPr>
          <w:rFonts w:ascii="Times New Roman" w:eastAsia="Times New Roman" w:hAnsi="Times New Roman" w:cs="Times New Roman"/>
          <w:bCs/>
          <w:color w:val="000000"/>
          <w:sz w:val="24"/>
          <w:szCs w:val="24"/>
          <w:lang w:val="it-IT"/>
        </w:rPr>
        <w:t>Palgrave</w:t>
      </w:r>
      <w:proofErr w:type="spellEnd"/>
      <w:r w:rsidRPr="00441CB4">
        <w:rPr>
          <w:rFonts w:ascii="Times New Roman" w:eastAsia="Times New Roman" w:hAnsi="Times New Roman" w:cs="Times New Roman"/>
          <w:bCs/>
          <w:color w:val="000000"/>
          <w:sz w:val="24"/>
          <w:szCs w:val="24"/>
          <w:lang w:val="it-IT"/>
        </w:rPr>
        <w:t xml:space="preserve"> MacMillan. </w:t>
      </w:r>
    </w:p>
    <w:p w14:paraId="4F100AF3"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Lupi, A. (2016). Il ruolo del gioco infantile nel pensiero di Maria Montessori e nelle scuole a metodo. </w:t>
      </w:r>
      <w:r w:rsidRPr="00441CB4">
        <w:rPr>
          <w:rFonts w:ascii="Times New Roman" w:eastAsia="Times New Roman" w:hAnsi="Times New Roman" w:cs="Times New Roman"/>
          <w:i/>
          <w:color w:val="000000"/>
          <w:sz w:val="24"/>
          <w:szCs w:val="24"/>
          <w:lang w:val="it-IT"/>
        </w:rPr>
        <w:t xml:space="preserve">Reladei, 5 </w:t>
      </w:r>
      <w:r w:rsidRPr="00441CB4">
        <w:rPr>
          <w:rFonts w:ascii="Times New Roman" w:eastAsia="Times New Roman" w:hAnsi="Times New Roman" w:cs="Times New Roman"/>
          <w:color w:val="000000"/>
          <w:sz w:val="24"/>
          <w:szCs w:val="24"/>
          <w:lang w:val="it-IT"/>
        </w:rPr>
        <w:t xml:space="preserve">(2), 114-123. </w:t>
      </w:r>
    </w:p>
    <w:p w14:paraId="3580FB52"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it-IT"/>
        </w:rPr>
        <w:t xml:space="preserve">Maestri, A., </w:t>
      </w:r>
      <w:proofErr w:type="spellStart"/>
      <w:r w:rsidRPr="00441CB4">
        <w:rPr>
          <w:rFonts w:ascii="Times New Roman" w:eastAsia="Times New Roman" w:hAnsi="Times New Roman" w:cs="Times New Roman"/>
          <w:color w:val="000000"/>
          <w:sz w:val="24"/>
          <w:szCs w:val="24"/>
          <w:lang w:val="it-IT"/>
        </w:rPr>
        <w:t>Polsinelli</w:t>
      </w:r>
      <w:proofErr w:type="spellEnd"/>
      <w:r w:rsidRPr="00441CB4">
        <w:rPr>
          <w:rFonts w:ascii="Times New Roman" w:eastAsia="Times New Roman" w:hAnsi="Times New Roman" w:cs="Times New Roman"/>
          <w:color w:val="000000"/>
          <w:sz w:val="24"/>
          <w:szCs w:val="24"/>
          <w:lang w:val="it-IT"/>
        </w:rPr>
        <w:t xml:space="preserve">, P., &amp; Sassoon, J. (2015). </w:t>
      </w:r>
      <w:r w:rsidRPr="00441CB4">
        <w:rPr>
          <w:rFonts w:ascii="Times New Roman" w:eastAsia="Times New Roman" w:hAnsi="Times New Roman" w:cs="Times New Roman"/>
          <w:i/>
          <w:color w:val="000000"/>
          <w:sz w:val="24"/>
          <w:szCs w:val="24"/>
          <w:lang w:val="it-IT"/>
        </w:rPr>
        <w:t xml:space="preserve">Giochi da prendere sul serio. </w:t>
      </w:r>
      <w:r w:rsidRPr="00441CB4">
        <w:rPr>
          <w:rFonts w:ascii="Times New Roman" w:eastAsia="Times New Roman" w:hAnsi="Times New Roman" w:cs="Times New Roman"/>
          <w:color w:val="000000"/>
          <w:sz w:val="24"/>
          <w:szCs w:val="24"/>
          <w:lang w:val="en-US"/>
        </w:rPr>
        <w:t xml:space="preserve">Milano: Franco Angeli. </w:t>
      </w:r>
    </w:p>
    <w:p w14:paraId="303659F9"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en-US"/>
        </w:rPr>
        <w:t xml:space="preserve">Mayer, B., &amp; Harris, C. (2010). </w:t>
      </w:r>
      <w:r w:rsidRPr="00441CB4">
        <w:rPr>
          <w:rFonts w:ascii="Times New Roman" w:eastAsia="Times New Roman" w:hAnsi="Times New Roman" w:cs="Times New Roman"/>
          <w:i/>
          <w:color w:val="000000"/>
          <w:sz w:val="24"/>
          <w:szCs w:val="24"/>
          <w:lang w:val="en-US"/>
        </w:rPr>
        <w:t xml:space="preserve">Libraries got game: aligned learning through modern board games. </w:t>
      </w:r>
      <w:r w:rsidRPr="00441CB4">
        <w:rPr>
          <w:rFonts w:ascii="Times New Roman" w:eastAsia="Times New Roman" w:hAnsi="Times New Roman" w:cs="Times New Roman"/>
          <w:color w:val="000000"/>
          <w:sz w:val="24"/>
          <w:szCs w:val="24"/>
          <w:lang w:val="en-US"/>
        </w:rPr>
        <w:t xml:space="preserve">Chicago: Ala Editions. </w:t>
      </w:r>
    </w:p>
    <w:p w14:paraId="30266F7D"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en-US"/>
        </w:rPr>
        <w:t xml:space="preserve">Meltzoff, A. (1990). Foundations for developing a concept of self: the role of imitation in relating self to other and the value of social mirroring, social modeling, and </w:t>
      </w:r>
      <w:proofErr w:type="spellStart"/>
      <w:r w:rsidRPr="00441CB4">
        <w:rPr>
          <w:rFonts w:ascii="Times New Roman" w:eastAsia="Times New Roman" w:hAnsi="Times New Roman" w:cs="Times New Roman"/>
          <w:color w:val="000000"/>
          <w:sz w:val="24"/>
          <w:szCs w:val="24"/>
          <w:lang w:val="en-US"/>
        </w:rPr>
        <w:t>self practice</w:t>
      </w:r>
      <w:proofErr w:type="spellEnd"/>
      <w:r w:rsidRPr="00441CB4">
        <w:rPr>
          <w:rFonts w:ascii="Times New Roman" w:eastAsia="Times New Roman" w:hAnsi="Times New Roman" w:cs="Times New Roman"/>
          <w:color w:val="000000"/>
          <w:sz w:val="24"/>
          <w:szCs w:val="24"/>
          <w:lang w:val="en-US"/>
        </w:rPr>
        <w:t xml:space="preserve"> in infancy</w:t>
      </w:r>
      <w:r w:rsidRPr="00441CB4">
        <w:rPr>
          <w:rFonts w:ascii="Times New Roman" w:eastAsia="Times New Roman" w:hAnsi="Times New Roman" w:cs="Times New Roman"/>
          <w:i/>
          <w:color w:val="000000"/>
          <w:sz w:val="24"/>
          <w:szCs w:val="24"/>
          <w:lang w:val="en-US"/>
        </w:rPr>
        <w:t xml:space="preserve">. </w:t>
      </w:r>
      <w:r w:rsidRPr="00441CB4">
        <w:rPr>
          <w:rFonts w:ascii="Times New Roman" w:eastAsia="Times New Roman" w:hAnsi="Times New Roman" w:cs="Times New Roman"/>
          <w:color w:val="000000"/>
          <w:sz w:val="24"/>
          <w:szCs w:val="24"/>
          <w:lang w:val="en-US"/>
        </w:rPr>
        <w:t xml:space="preserve">In Cicchetti, D., &amp; Beeghly, M. (eds.), </w:t>
      </w:r>
      <w:r w:rsidRPr="00441CB4">
        <w:rPr>
          <w:rFonts w:ascii="Times New Roman" w:eastAsia="Times New Roman" w:hAnsi="Times New Roman" w:cs="Times New Roman"/>
          <w:i/>
          <w:color w:val="000000"/>
          <w:sz w:val="24"/>
          <w:szCs w:val="24"/>
          <w:lang w:val="en-US"/>
        </w:rPr>
        <w:t xml:space="preserve">The self in transition: infancy to childhood </w:t>
      </w:r>
      <w:r w:rsidRPr="00441CB4">
        <w:rPr>
          <w:rFonts w:ascii="Times New Roman" w:eastAsia="Times New Roman" w:hAnsi="Times New Roman" w:cs="Times New Roman"/>
          <w:color w:val="000000"/>
          <w:sz w:val="24"/>
          <w:szCs w:val="24"/>
          <w:lang w:val="en-US"/>
        </w:rPr>
        <w:t>(pp. 139-164).</w:t>
      </w:r>
      <w:r w:rsidRPr="00441CB4">
        <w:rPr>
          <w:rFonts w:ascii="Times New Roman" w:eastAsia="Times New Roman" w:hAnsi="Times New Roman" w:cs="Times New Roman"/>
          <w:i/>
          <w:color w:val="000000"/>
          <w:sz w:val="24"/>
          <w:szCs w:val="24"/>
          <w:lang w:val="en-US"/>
        </w:rPr>
        <w:t xml:space="preserve"> </w:t>
      </w:r>
      <w:r w:rsidRPr="00441CB4">
        <w:rPr>
          <w:rFonts w:ascii="Times New Roman" w:eastAsia="Times New Roman" w:hAnsi="Times New Roman" w:cs="Times New Roman"/>
          <w:color w:val="000000"/>
          <w:sz w:val="24"/>
          <w:szCs w:val="24"/>
          <w:lang w:val="it-IT"/>
        </w:rPr>
        <w:t xml:space="preserve">Chicago: University of Chicago Press. </w:t>
      </w:r>
    </w:p>
    <w:p w14:paraId="4D8FD392"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Miller, P.H. (2002). </w:t>
      </w:r>
      <w:r w:rsidRPr="00441CB4">
        <w:rPr>
          <w:rFonts w:ascii="Times New Roman" w:eastAsia="Times New Roman" w:hAnsi="Times New Roman" w:cs="Times New Roman"/>
          <w:i/>
          <w:color w:val="000000"/>
          <w:sz w:val="24"/>
          <w:szCs w:val="24"/>
          <w:lang w:val="it-IT"/>
        </w:rPr>
        <w:t xml:space="preserve">Teorie dello sviluppo psicologico. </w:t>
      </w:r>
      <w:r w:rsidRPr="00441CB4">
        <w:rPr>
          <w:rFonts w:ascii="Times New Roman" w:eastAsia="Times New Roman" w:hAnsi="Times New Roman" w:cs="Times New Roman"/>
          <w:color w:val="000000"/>
          <w:sz w:val="24"/>
          <w:szCs w:val="24"/>
          <w:lang w:val="it-IT"/>
        </w:rPr>
        <w:t xml:space="preserve">Bologna: Il Mulino. </w:t>
      </w:r>
    </w:p>
    <w:p w14:paraId="21B4549E" w14:textId="49737BE8"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Mochi, C., &amp; Cassina, E. (2021). </w:t>
      </w:r>
      <w:r w:rsidRPr="00441CB4">
        <w:rPr>
          <w:rFonts w:ascii="Times New Roman" w:eastAsia="Times New Roman" w:hAnsi="Times New Roman" w:cs="Times New Roman"/>
          <w:i/>
          <w:color w:val="000000"/>
          <w:sz w:val="24"/>
          <w:szCs w:val="24"/>
          <w:lang w:val="it-IT"/>
        </w:rPr>
        <w:t>Introduzione alla</w:t>
      </w:r>
      <w:r w:rsidR="00451465">
        <w:rPr>
          <w:rFonts w:ascii="Times New Roman" w:eastAsia="Times New Roman" w:hAnsi="Times New Roman" w:cs="Times New Roman"/>
          <w:i/>
          <w:color w:val="000000"/>
          <w:sz w:val="24"/>
          <w:szCs w:val="24"/>
          <w:lang w:val="it-IT"/>
        </w:rPr>
        <w:t xml:space="preserve"> </w:t>
      </w:r>
      <w:r w:rsidRPr="00441CB4">
        <w:rPr>
          <w:rFonts w:ascii="Times New Roman" w:eastAsia="Times New Roman" w:hAnsi="Times New Roman" w:cs="Times New Roman"/>
          <w:i/>
          <w:color w:val="000000"/>
          <w:sz w:val="24"/>
          <w:szCs w:val="24"/>
          <w:lang w:val="it-IT"/>
        </w:rPr>
        <w:t xml:space="preserve">play therapy. Quando il gioco è terapia. </w:t>
      </w:r>
      <w:r w:rsidRPr="00441CB4">
        <w:rPr>
          <w:rFonts w:ascii="Times New Roman" w:eastAsia="Times New Roman" w:hAnsi="Times New Roman" w:cs="Times New Roman"/>
          <w:color w:val="000000"/>
          <w:sz w:val="24"/>
          <w:szCs w:val="24"/>
          <w:lang w:val="it-IT"/>
        </w:rPr>
        <w:t xml:space="preserve">Roma: INA Play Therapy Press. </w:t>
      </w:r>
    </w:p>
    <w:p w14:paraId="1E1EFD4E"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Montessori, M. (1949). </w:t>
      </w:r>
      <w:r w:rsidRPr="00441CB4">
        <w:rPr>
          <w:rFonts w:ascii="Times New Roman" w:eastAsia="Times New Roman" w:hAnsi="Times New Roman" w:cs="Times New Roman"/>
          <w:i/>
          <w:color w:val="000000"/>
          <w:sz w:val="24"/>
          <w:szCs w:val="24"/>
          <w:lang w:val="it-IT"/>
        </w:rPr>
        <w:t xml:space="preserve">La mente del bambino. </w:t>
      </w:r>
      <w:r w:rsidRPr="00441CB4">
        <w:rPr>
          <w:rFonts w:ascii="Times New Roman" w:eastAsia="Times New Roman" w:hAnsi="Times New Roman" w:cs="Times New Roman"/>
          <w:color w:val="000000"/>
          <w:sz w:val="24"/>
          <w:szCs w:val="24"/>
          <w:lang w:val="it-IT"/>
        </w:rPr>
        <w:t xml:space="preserve">Milano: Garzanti. </w:t>
      </w:r>
    </w:p>
    <w:p w14:paraId="25E84CE3"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Montessori, M. (1950). </w:t>
      </w:r>
      <w:r w:rsidRPr="00441CB4">
        <w:rPr>
          <w:rFonts w:ascii="Times New Roman" w:eastAsia="Times New Roman" w:hAnsi="Times New Roman" w:cs="Times New Roman"/>
          <w:i/>
          <w:color w:val="000000"/>
          <w:sz w:val="24"/>
          <w:szCs w:val="24"/>
          <w:lang w:val="it-IT"/>
        </w:rPr>
        <w:t xml:space="preserve">La scoperta del bambino. </w:t>
      </w:r>
      <w:r w:rsidRPr="00441CB4">
        <w:rPr>
          <w:rFonts w:ascii="Times New Roman" w:eastAsia="Times New Roman" w:hAnsi="Times New Roman" w:cs="Times New Roman"/>
          <w:color w:val="000000"/>
          <w:sz w:val="24"/>
          <w:szCs w:val="24"/>
          <w:lang w:val="it-IT"/>
        </w:rPr>
        <w:t xml:space="preserve">Milano: Garzanti. </w:t>
      </w:r>
    </w:p>
    <w:p w14:paraId="5BDA791B"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lastRenderedPageBreak/>
        <w:t xml:space="preserve">Morin, E. (2001). </w:t>
      </w:r>
      <w:r w:rsidRPr="00441CB4">
        <w:rPr>
          <w:rFonts w:ascii="Times New Roman" w:eastAsia="Times New Roman" w:hAnsi="Times New Roman" w:cs="Times New Roman"/>
          <w:i/>
          <w:color w:val="000000"/>
          <w:sz w:val="24"/>
          <w:szCs w:val="24"/>
          <w:lang w:val="it-IT"/>
        </w:rPr>
        <w:t>I sette saperi necessari all</w:t>
      </w:r>
      <w:r w:rsidR="00433AC9">
        <w:rPr>
          <w:rFonts w:ascii="Times New Roman" w:eastAsia="Times New Roman" w:hAnsi="Times New Roman" w:cs="Times New Roman"/>
          <w:i/>
          <w:color w:val="000000"/>
          <w:sz w:val="24"/>
          <w:szCs w:val="24"/>
          <w:lang w:val="it-IT"/>
        </w:rPr>
        <w:t>’</w:t>
      </w:r>
      <w:r w:rsidRPr="00441CB4">
        <w:rPr>
          <w:rFonts w:ascii="Times New Roman" w:eastAsia="Times New Roman" w:hAnsi="Times New Roman" w:cs="Times New Roman"/>
          <w:i/>
          <w:color w:val="000000"/>
          <w:sz w:val="24"/>
          <w:szCs w:val="24"/>
          <w:lang w:val="it-IT"/>
        </w:rPr>
        <w:t xml:space="preserve">educazione del futuro. </w:t>
      </w:r>
      <w:r w:rsidRPr="00441CB4">
        <w:rPr>
          <w:rFonts w:ascii="Times New Roman" w:eastAsia="Times New Roman" w:hAnsi="Times New Roman" w:cs="Times New Roman"/>
          <w:color w:val="000000"/>
          <w:sz w:val="24"/>
          <w:szCs w:val="24"/>
          <w:lang w:val="it-IT"/>
        </w:rPr>
        <w:t xml:space="preserve">Milano: Raffaello Cortina. </w:t>
      </w:r>
    </w:p>
    <w:p w14:paraId="6764D613"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D0368C">
        <w:rPr>
          <w:rFonts w:ascii="Times New Roman" w:eastAsia="Times New Roman" w:hAnsi="Times New Roman" w:cs="Times New Roman"/>
          <w:color w:val="000000"/>
          <w:sz w:val="24"/>
          <w:szCs w:val="24"/>
          <w:lang w:val="it-IT"/>
        </w:rPr>
        <w:t xml:space="preserve">Nesti, R. (2017). </w:t>
      </w:r>
      <w:r w:rsidRPr="00D0368C">
        <w:rPr>
          <w:rFonts w:ascii="Times New Roman" w:eastAsia="Times New Roman" w:hAnsi="Times New Roman" w:cs="Times New Roman"/>
          <w:i/>
          <w:color w:val="000000"/>
          <w:sz w:val="24"/>
          <w:szCs w:val="24"/>
          <w:lang w:val="it-IT"/>
        </w:rPr>
        <w:t xml:space="preserve">Game </w:t>
      </w:r>
      <w:proofErr w:type="spellStart"/>
      <w:r w:rsidRPr="00D0368C">
        <w:rPr>
          <w:rFonts w:ascii="Times New Roman" w:eastAsia="Times New Roman" w:hAnsi="Times New Roman" w:cs="Times New Roman"/>
          <w:i/>
          <w:color w:val="000000"/>
          <w:sz w:val="24"/>
          <w:szCs w:val="24"/>
          <w:lang w:val="it-IT"/>
        </w:rPr>
        <w:t>based</w:t>
      </w:r>
      <w:proofErr w:type="spellEnd"/>
      <w:r w:rsidRPr="00D0368C">
        <w:rPr>
          <w:rFonts w:ascii="Times New Roman" w:eastAsia="Times New Roman" w:hAnsi="Times New Roman" w:cs="Times New Roman"/>
          <w:i/>
          <w:color w:val="000000"/>
          <w:sz w:val="24"/>
          <w:szCs w:val="24"/>
          <w:lang w:val="it-IT"/>
        </w:rPr>
        <w:t xml:space="preserve"> learning. </w:t>
      </w:r>
      <w:r w:rsidRPr="00441CB4">
        <w:rPr>
          <w:rFonts w:ascii="Times New Roman" w:eastAsia="Times New Roman" w:hAnsi="Times New Roman" w:cs="Times New Roman"/>
          <w:i/>
          <w:color w:val="000000"/>
          <w:sz w:val="24"/>
          <w:szCs w:val="24"/>
          <w:lang w:val="it-IT"/>
        </w:rPr>
        <w:t xml:space="preserve">Gioco e progettazione ludica in educazione. </w:t>
      </w:r>
      <w:r w:rsidRPr="00441CB4">
        <w:rPr>
          <w:rFonts w:ascii="Times New Roman" w:eastAsia="Times New Roman" w:hAnsi="Times New Roman" w:cs="Times New Roman"/>
          <w:color w:val="000000"/>
          <w:sz w:val="24"/>
          <w:szCs w:val="24"/>
          <w:lang w:val="it-IT"/>
        </w:rPr>
        <w:t xml:space="preserve">Pisa: Edizioni ETS. </w:t>
      </w:r>
    </w:p>
    <w:p w14:paraId="22758BDE"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Piaget, J. (1945). </w:t>
      </w:r>
      <w:r w:rsidRPr="00441CB4">
        <w:rPr>
          <w:rFonts w:ascii="Times New Roman" w:eastAsia="Times New Roman" w:hAnsi="Times New Roman" w:cs="Times New Roman"/>
          <w:i/>
          <w:color w:val="000000"/>
          <w:sz w:val="24"/>
          <w:szCs w:val="24"/>
          <w:lang w:val="it-IT"/>
        </w:rPr>
        <w:t xml:space="preserve">La formazione del simbolo nel bambino. Imitazione, gioco e sogno. Immagine e rappresentazione. </w:t>
      </w:r>
      <w:r w:rsidRPr="00441CB4">
        <w:rPr>
          <w:rFonts w:ascii="Times New Roman" w:eastAsia="Times New Roman" w:hAnsi="Times New Roman" w:cs="Times New Roman"/>
          <w:color w:val="000000"/>
          <w:sz w:val="24"/>
          <w:szCs w:val="24"/>
          <w:lang w:val="it-IT"/>
        </w:rPr>
        <w:t xml:space="preserve">Firenze: La Nuova Italia, 1972. </w:t>
      </w:r>
    </w:p>
    <w:p w14:paraId="12838BE2" w14:textId="77777777" w:rsidR="00441CB4" w:rsidRPr="00D0368C"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it-IT"/>
        </w:rPr>
        <w:t>Pralungo, B.R., &amp; Bellan, B. (2023). Motivare l</w:t>
      </w:r>
      <w:r w:rsidR="00433AC9">
        <w:rPr>
          <w:rFonts w:ascii="Times New Roman" w:eastAsia="Times New Roman" w:hAnsi="Times New Roman" w:cs="Times New Roman"/>
          <w:color w:val="000000"/>
          <w:sz w:val="24"/>
          <w:szCs w:val="24"/>
          <w:lang w:val="it-IT"/>
        </w:rPr>
        <w:t>’</w:t>
      </w:r>
      <w:r w:rsidRPr="00441CB4">
        <w:rPr>
          <w:rFonts w:ascii="Times New Roman" w:eastAsia="Times New Roman" w:hAnsi="Times New Roman" w:cs="Times New Roman"/>
          <w:color w:val="000000"/>
          <w:sz w:val="24"/>
          <w:szCs w:val="24"/>
          <w:lang w:val="it-IT"/>
        </w:rPr>
        <w:t>apprendimento con il game-</w:t>
      </w:r>
      <w:proofErr w:type="spellStart"/>
      <w:r w:rsidRPr="00441CB4">
        <w:rPr>
          <w:rFonts w:ascii="Times New Roman" w:eastAsia="Times New Roman" w:hAnsi="Times New Roman" w:cs="Times New Roman"/>
          <w:color w:val="000000"/>
          <w:sz w:val="24"/>
          <w:szCs w:val="24"/>
          <w:lang w:val="it-IT"/>
        </w:rPr>
        <w:t>based</w:t>
      </w:r>
      <w:proofErr w:type="spellEnd"/>
      <w:r w:rsidRPr="00441CB4">
        <w:rPr>
          <w:rFonts w:ascii="Times New Roman" w:eastAsia="Times New Roman" w:hAnsi="Times New Roman" w:cs="Times New Roman"/>
          <w:color w:val="000000"/>
          <w:sz w:val="24"/>
          <w:szCs w:val="24"/>
          <w:lang w:val="it-IT"/>
        </w:rPr>
        <w:t xml:space="preserve"> learning. </w:t>
      </w:r>
      <w:r w:rsidRPr="00D0368C">
        <w:rPr>
          <w:rFonts w:ascii="Times New Roman" w:eastAsia="Times New Roman" w:hAnsi="Times New Roman" w:cs="Times New Roman"/>
          <w:i/>
          <w:color w:val="000000"/>
          <w:sz w:val="24"/>
          <w:szCs w:val="24"/>
          <w:lang w:val="en-US"/>
        </w:rPr>
        <w:t xml:space="preserve">BRICKS, 2, </w:t>
      </w:r>
      <w:r w:rsidRPr="00D0368C">
        <w:rPr>
          <w:rFonts w:ascii="Times New Roman" w:eastAsia="Times New Roman" w:hAnsi="Times New Roman" w:cs="Times New Roman"/>
          <w:color w:val="000000"/>
          <w:sz w:val="24"/>
          <w:szCs w:val="24"/>
          <w:lang w:val="en-US"/>
        </w:rPr>
        <w:t xml:space="preserve">66-76. </w:t>
      </w:r>
    </w:p>
    <w:p w14:paraId="5B9A1479"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proofErr w:type="spellStart"/>
      <w:r w:rsidRPr="00441CB4">
        <w:rPr>
          <w:rFonts w:ascii="Times New Roman" w:eastAsia="Times New Roman" w:hAnsi="Times New Roman" w:cs="Times New Roman"/>
          <w:color w:val="000000"/>
          <w:sz w:val="24"/>
          <w:szCs w:val="24"/>
          <w:lang w:val="en-US"/>
        </w:rPr>
        <w:t>Pramling</w:t>
      </w:r>
      <w:proofErr w:type="spellEnd"/>
      <w:r w:rsidRPr="00441CB4">
        <w:rPr>
          <w:rFonts w:ascii="Times New Roman" w:eastAsia="Times New Roman" w:hAnsi="Times New Roman" w:cs="Times New Roman"/>
          <w:color w:val="000000"/>
          <w:sz w:val="24"/>
          <w:szCs w:val="24"/>
          <w:lang w:val="en-US"/>
        </w:rPr>
        <w:t>-</w:t>
      </w:r>
      <w:r w:rsidRPr="00441CB4">
        <w:rPr>
          <w:rFonts w:ascii="Times New Roman" w:eastAsia="Times New Roman" w:hAnsi="Times New Roman" w:cs="Times New Roman"/>
          <w:bCs/>
          <w:color w:val="000000"/>
          <w:sz w:val="24"/>
          <w:szCs w:val="24"/>
          <w:lang w:val="en-US"/>
        </w:rPr>
        <w:t>Samuelsson</w:t>
      </w:r>
      <w:r w:rsidRPr="00441CB4">
        <w:rPr>
          <w:rFonts w:ascii="Times New Roman" w:eastAsia="Times New Roman" w:hAnsi="Times New Roman" w:cs="Times New Roman"/>
          <w:color w:val="000000"/>
          <w:sz w:val="24"/>
          <w:szCs w:val="24"/>
          <w:lang w:val="en-US"/>
        </w:rPr>
        <w:t>, I., &amp; </w:t>
      </w:r>
      <w:r w:rsidRPr="00441CB4">
        <w:rPr>
          <w:rFonts w:ascii="Times New Roman" w:eastAsia="Times New Roman" w:hAnsi="Times New Roman" w:cs="Times New Roman"/>
          <w:bCs/>
          <w:color w:val="000000"/>
          <w:sz w:val="24"/>
          <w:szCs w:val="24"/>
          <w:lang w:val="en-US"/>
        </w:rPr>
        <w:t>Johansson</w:t>
      </w:r>
      <w:r w:rsidRPr="00441CB4">
        <w:rPr>
          <w:rFonts w:ascii="Times New Roman" w:eastAsia="Times New Roman" w:hAnsi="Times New Roman" w:cs="Times New Roman"/>
          <w:color w:val="000000"/>
          <w:sz w:val="24"/>
          <w:szCs w:val="24"/>
          <w:lang w:val="en-US"/>
        </w:rPr>
        <w:t>, E. (</w:t>
      </w:r>
      <w:r w:rsidRPr="00441CB4">
        <w:rPr>
          <w:rFonts w:ascii="Times New Roman" w:eastAsia="Times New Roman" w:hAnsi="Times New Roman" w:cs="Times New Roman"/>
          <w:bCs/>
          <w:color w:val="000000"/>
          <w:sz w:val="24"/>
          <w:szCs w:val="24"/>
          <w:lang w:val="en-US"/>
        </w:rPr>
        <w:t>2006</w:t>
      </w:r>
      <w:r w:rsidRPr="00441CB4">
        <w:rPr>
          <w:rFonts w:ascii="Times New Roman" w:eastAsia="Times New Roman" w:hAnsi="Times New Roman" w:cs="Times New Roman"/>
          <w:color w:val="000000"/>
          <w:sz w:val="24"/>
          <w:szCs w:val="24"/>
          <w:lang w:val="en-US"/>
        </w:rPr>
        <w:t xml:space="preserve">). Play and Learning—Inseparable Dimensions in Preschool Practice. </w:t>
      </w:r>
      <w:r w:rsidRPr="00441CB4">
        <w:rPr>
          <w:rFonts w:ascii="Times New Roman" w:eastAsia="Times New Roman" w:hAnsi="Times New Roman" w:cs="Times New Roman"/>
          <w:i/>
          <w:color w:val="000000"/>
          <w:sz w:val="24"/>
          <w:szCs w:val="24"/>
          <w:lang w:val="en-US"/>
        </w:rPr>
        <w:t>Early Child Development and Care, 176</w:t>
      </w:r>
      <w:r w:rsidRPr="00441CB4">
        <w:rPr>
          <w:rFonts w:ascii="Times New Roman" w:eastAsia="Times New Roman" w:hAnsi="Times New Roman" w:cs="Times New Roman"/>
          <w:color w:val="000000"/>
          <w:sz w:val="24"/>
          <w:szCs w:val="24"/>
          <w:lang w:val="en-US"/>
        </w:rPr>
        <w:t>, 47-65.</w:t>
      </w:r>
    </w:p>
    <w:p w14:paraId="411048B6"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en-US"/>
        </w:rPr>
        <w:t xml:space="preserve">Quaglia, R. (2006). </w:t>
      </w:r>
      <w:proofErr w:type="spellStart"/>
      <w:r w:rsidRPr="00441CB4">
        <w:rPr>
          <w:rFonts w:ascii="Times New Roman" w:eastAsia="Times New Roman" w:hAnsi="Times New Roman" w:cs="Times New Roman"/>
          <w:color w:val="000000"/>
          <w:sz w:val="24"/>
          <w:szCs w:val="24"/>
          <w:lang w:val="en-US"/>
        </w:rPr>
        <w:t>Giocare</w:t>
      </w:r>
      <w:proofErr w:type="spellEnd"/>
      <w:r w:rsidRPr="00441CB4">
        <w:rPr>
          <w:rFonts w:ascii="Times New Roman" w:eastAsia="Times New Roman" w:hAnsi="Times New Roman" w:cs="Times New Roman"/>
          <w:color w:val="000000"/>
          <w:sz w:val="24"/>
          <w:szCs w:val="24"/>
          <w:lang w:val="en-US"/>
        </w:rPr>
        <w:t xml:space="preserve">, </w:t>
      </w:r>
      <w:proofErr w:type="spellStart"/>
      <w:r w:rsidRPr="00441CB4">
        <w:rPr>
          <w:rFonts w:ascii="Times New Roman" w:eastAsia="Times New Roman" w:hAnsi="Times New Roman" w:cs="Times New Roman"/>
          <w:color w:val="000000"/>
          <w:sz w:val="24"/>
          <w:szCs w:val="24"/>
          <w:lang w:val="en-US"/>
        </w:rPr>
        <w:t>un</w:t>
      </w:r>
      <w:r w:rsidR="00433AC9">
        <w:rPr>
          <w:rFonts w:ascii="Times New Roman" w:eastAsia="Times New Roman" w:hAnsi="Times New Roman" w:cs="Times New Roman"/>
          <w:color w:val="000000"/>
          <w:sz w:val="24"/>
          <w:szCs w:val="24"/>
          <w:lang w:val="en-US"/>
        </w:rPr>
        <w:t>’</w:t>
      </w:r>
      <w:r w:rsidRPr="00441CB4">
        <w:rPr>
          <w:rFonts w:ascii="Times New Roman" w:eastAsia="Times New Roman" w:hAnsi="Times New Roman" w:cs="Times New Roman"/>
          <w:color w:val="000000"/>
          <w:sz w:val="24"/>
          <w:szCs w:val="24"/>
          <w:lang w:val="en-US"/>
        </w:rPr>
        <w:t>esigenza</w:t>
      </w:r>
      <w:proofErr w:type="spellEnd"/>
      <w:r w:rsidRPr="00441CB4">
        <w:rPr>
          <w:rFonts w:ascii="Times New Roman" w:eastAsia="Times New Roman" w:hAnsi="Times New Roman" w:cs="Times New Roman"/>
          <w:color w:val="000000"/>
          <w:sz w:val="24"/>
          <w:szCs w:val="24"/>
          <w:lang w:val="en-US"/>
        </w:rPr>
        <w:t xml:space="preserve"> </w:t>
      </w:r>
      <w:proofErr w:type="spellStart"/>
      <w:r w:rsidRPr="00441CB4">
        <w:rPr>
          <w:rFonts w:ascii="Times New Roman" w:eastAsia="Times New Roman" w:hAnsi="Times New Roman" w:cs="Times New Roman"/>
          <w:color w:val="000000"/>
          <w:sz w:val="24"/>
          <w:szCs w:val="24"/>
          <w:lang w:val="en-US"/>
        </w:rPr>
        <w:t>della</w:t>
      </w:r>
      <w:proofErr w:type="spellEnd"/>
      <w:r w:rsidRPr="00441CB4">
        <w:rPr>
          <w:rFonts w:ascii="Times New Roman" w:eastAsia="Times New Roman" w:hAnsi="Times New Roman" w:cs="Times New Roman"/>
          <w:color w:val="000000"/>
          <w:sz w:val="24"/>
          <w:szCs w:val="24"/>
          <w:lang w:val="en-US"/>
        </w:rPr>
        <w:t xml:space="preserve"> </w:t>
      </w:r>
      <w:proofErr w:type="spellStart"/>
      <w:r w:rsidRPr="00441CB4">
        <w:rPr>
          <w:rFonts w:ascii="Times New Roman" w:eastAsia="Times New Roman" w:hAnsi="Times New Roman" w:cs="Times New Roman"/>
          <w:color w:val="000000"/>
          <w:sz w:val="24"/>
          <w:szCs w:val="24"/>
          <w:lang w:val="en-US"/>
        </w:rPr>
        <w:t>mente</w:t>
      </w:r>
      <w:proofErr w:type="spellEnd"/>
      <w:r w:rsidRPr="00441CB4">
        <w:rPr>
          <w:rFonts w:ascii="Times New Roman" w:eastAsia="Times New Roman" w:hAnsi="Times New Roman" w:cs="Times New Roman"/>
          <w:color w:val="000000"/>
          <w:sz w:val="24"/>
          <w:szCs w:val="24"/>
          <w:lang w:val="en-US"/>
        </w:rPr>
        <w:t xml:space="preserve">. </w:t>
      </w:r>
      <w:r w:rsidRPr="00441CB4">
        <w:rPr>
          <w:rFonts w:ascii="Times New Roman" w:eastAsia="Times New Roman" w:hAnsi="Times New Roman" w:cs="Times New Roman"/>
          <w:i/>
          <w:color w:val="000000"/>
          <w:sz w:val="24"/>
          <w:szCs w:val="24"/>
          <w:lang w:val="en-US"/>
        </w:rPr>
        <w:t xml:space="preserve">International Journal of Developmental and Educational Psychology, 1 </w:t>
      </w:r>
      <w:r w:rsidRPr="00441CB4">
        <w:rPr>
          <w:rFonts w:ascii="Times New Roman" w:eastAsia="Times New Roman" w:hAnsi="Times New Roman" w:cs="Times New Roman"/>
          <w:color w:val="000000"/>
          <w:sz w:val="24"/>
          <w:szCs w:val="24"/>
          <w:lang w:val="en-US"/>
        </w:rPr>
        <w:t xml:space="preserve">(1), 483-493. </w:t>
      </w:r>
    </w:p>
    <w:p w14:paraId="28C25765"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proofErr w:type="spellStart"/>
      <w:r w:rsidRPr="00441CB4">
        <w:rPr>
          <w:rFonts w:ascii="Times New Roman" w:eastAsia="Times New Roman" w:hAnsi="Times New Roman" w:cs="Times New Roman"/>
          <w:color w:val="000000"/>
          <w:sz w:val="24"/>
          <w:szCs w:val="24"/>
          <w:lang w:val="it-IT"/>
        </w:rPr>
        <w:t>Ricchiardi</w:t>
      </w:r>
      <w:proofErr w:type="spellEnd"/>
      <w:r w:rsidRPr="00441CB4">
        <w:rPr>
          <w:rFonts w:ascii="Times New Roman" w:eastAsia="Times New Roman" w:hAnsi="Times New Roman" w:cs="Times New Roman"/>
          <w:color w:val="000000"/>
          <w:sz w:val="24"/>
          <w:szCs w:val="24"/>
          <w:lang w:val="it-IT"/>
        </w:rPr>
        <w:t xml:space="preserve">, P., &amp; </w:t>
      </w:r>
      <w:proofErr w:type="spellStart"/>
      <w:r w:rsidRPr="00441CB4">
        <w:rPr>
          <w:rFonts w:ascii="Times New Roman" w:eastAsia="Times New Roman" w:hAnsi="Times New Roman" w:cs="Times New Roman"/>
          <w:color w:val="000000"/>
          <w:sz w:val="24"/>
          <w:szCs w:val="24"/>
          <w:lang w:val="it-IT"/>
        </w:rPr>
        <w:t>Coggi</w:t>
      </w:r>
      <w:proofErr w:type="spellEnd"/>
      <w:r w:rsidRPr="00441CB4">
        <w:rPr>
          <w:rFonts w:ascii="Times New Roman" w:eastAsia="Times New Roman" w:hAnsi="Times New Roman" w:cs="Times New Roman"/>
          <w:color w:val="000000"/>
          <w:sz w:val="24"/>
          <w:szCs w:val="24"/>
          <w:lang w:val="it-IT"/>
        </w:rPr>
        <w:t xml:space="preserve">, C. (2011). </w:t>
      </w:r>
      <w:r w:rsidRPr="00441CB4">
        <w:rPr>
          <w:rFonts w:ascii="Times New Roman" w:eastAsia="Times New Roman" w:hAnsi="Times New Roman" w:cs="Times New Roman"/>
          <w:i/>
          <w:color w:val="000000"/>
          <w:sz w:val="24"/>
          <w:szCs w:val="24"/>
          <w:lang w:val="it-IT"/>
        </w:rPr>
        <w:t>Gioco e potenziamento cognitivo nell</w:t>
      </w:r>
      <w:r w:rsidR="00433AC9">
        <w:rPr>
          <w:rFonts w:ascii="Times New Roman" w:eastAsia="Times New Roman" w:hAnsi="Times New Roman" w:cs="Times New Roman"/>
          <w:i/>
          <w:color w:val="000000"/>
          <w:sz w:val="24"/>
          <w:szCs w:val="24"/>
          <w:lang w:val="it-IT"/>
        </w:rPr>
        <w:t>’</w:t>
      </w:r>
      <w:r w:rsidRPr="00441CB4">
        <w:rPr>
          <w:rFonts w:ascii="Times New Roman" w:eastAsia="Times New Roman" w:hAnsi="Times New Roman" w:cs="Times New Roman"/>
          <w:i/>
          <w:color w:val="000000"/>
          <w:sz w:val="24"/>
          <w:szCs w:val="24"/>
          <w:lang w:val="it-IT"/>
        </w:rPr>
        <w:t xml:space="preserve">infanzia. Comprensione, memoria, ragionamento, capacità critica e creatività. La teoria. </w:t>
      </w:r>
      <w:r w:rsidRPr="00441CB4">
        <w:rPr>
          <w:rFonts w:ascii="Times New Roman" w:eastAsia="Times New Roman" w:hAnsi="Times New Roman" w:cs="Times New Roman"/>
          <w:color w:val="000000"/>
          <w:sz w:val="24"/>
          <w:szCs w:val="24"/>
          <w:lang w:val="it-IT"/>
        </w:rPr>
        <w:t xml:space="preserve">Trento: Erickson. </w:t>
      </w:r>
    </w:p>
    <w:p w14:paraId="429F7909"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proofErr w:type="spellStart"/>
      <w:r w:rsidRPr="00441CB4">
        <w:rPr>
          <w:rFonts w:ascii="Times New Roman" w:eastAsia="Times New Roman" w:hAnsi="Times New Roman" w:cs="Times New Roman"/>
          <w:color w:val="000000"/>
          <w:sz w:val="24"/>
          <w:szCs w:val="24"/>
          <w:lang w:val="it-IT"/>
        </w:rPr>
        <w:t>Salen</w:t>
      </w:r>
      <w:proofErr w:type="spellEnd"/>
      <w:r w:rsidRPr="00441CB4">
        <w:rPr>
          <w:rFonts w:ascii="Times New Roman" w:eastAsia="Times New Roman" w:hAnsi="Times New Roman" w:cs="Times New Roman"/>
          <w:color w:val="000000"/>
          <w:sz w:val="24"/>
          <w:szCs w:val="24"/>
          <w:lang w:val="it-IT"/>
        </w:rPr>
        <w:t xml:space="preserve">, K. (a cura di) (2008). </w:t>
      </w:r>
      <w:r w:rsidRPr="00441CB4">
        <w:rPr>
          <w:rFonts w:ascii="Times New Roman" w:eastAsia="Times New Roman" w:hAnsi="Times New Roman" w:cs="Times New Roman"/>
          <w:i/>
          <w:color w:val="000000"/>
          <w:sz w:val="24"/>
          <w:szCs w:val="24"/>
          <w:lang w:val="en-US"/>
        </w:rPr>
        <w:t xml:space="preserve">The ecology of games: connecting youth, games, and learning. </w:t>
      </w:r>
      <w:r w:rsidRPr="00441CB4">
        <w:rPr>
          <w:rFonts w:ascii="Times New Roman" w:eastAsia="Times New Roman" w:hAnsi="Times New Roman" w:cs="Times New Roman"/>
          <w:color w:val="000000"/>
          <w:sz w:val="24"/>
          <w:szCs w:val="24"/>
          <w:lang w:val="en-US"/>
        </w:rPr>
        <w:t xml:space="preserve">Cambridge: MIT Press. </w:t>
      </w:r>
    </w:p>
    <w:p w14:paraId="7AF322B6"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en-US"/>
        </w:rPr>
        <w:t xml:space="preserve">Schaefer, C.E., &amp; Drewes, A.S. (2013). </w:t>
      </w:r>
      <w:r w:rsidRPr="00441CB4">
        <w:rPr>
          <w:rFonts w:ascii="Times New Roman" w:eastAsia="Times New Roman" w:hAnsi="Times New Roman" w:cs="Times New Roman"/>
          <w:i/>
          <w:color w:val="000000"/>
          <w:sz w:val="24"/>
          <w:szCs w:val="24"/>
          <w:lang w:val="en-US"/>
        </w:rPr>
        <w:t xml:space="preserve">The therapeutic powers of play. </w:t>
      </w:r>
      <w:r w:rsidRPr="00441CB4">
        <w:rPr>
          <w:rFonts w:ascii="Times New Roman" w:eastAsia="Times New Roman" w:hAnsi="Times New Roman" w:cs="Times New Roman"/>
          <w:color w:val="000000"/>
          <w:sz w:val="24"/>
          <w:szCs w:val="24"/>
          <w:lang w:val="en-US"/>
        </w:rPr>
        <w:t xml:space="preserve">New Jersey: John Wiley &amp; Sons. </w:t>
      </w:r>
    </w:p>
    <w:p w14:paraId="5C879527"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en-US"/>
        </w:rPr>
        <w:t>Schaefer, C.E., O</w:t>
      </w:r>
      <w:r w:rsidR="00433AC9">
        <w:rPr>
          <w:rFonts w:ascii="Times New Roman" w:eastAsia="Times New Roman" w:hAnsi="Times New Roman" w:cs="Times New Roman"/>
          <w:color w:val="000000"/>
          <w:sz w:val="24"/>
          <w:szCs w:val="24"/>
          <w:lang w:val="en-US"/>
        </w:rPr>
        <w:t>’</w:t>
      </w:r>
      <w:r w:rsidRPr="00441CB4">
        <w:rPr>
          <w:rFonts w:ascii="Times New Roman" w:eastAsia="Times New Roman" w:hAnsi="Times New Roman" w:cs="Times New Roman"/>
          <w:color w:val="000000"/>
          <w:sz w:val="24"/>
          <w:szCs w:val="24"/>
          <w:lang w:val="en-US"/>
        </w:rPr>
        <w:t xml:space="preserve">Connor, K., &amp; Braverman, L. (2016). </w:t>
      </w:r>
      <w:r w:rsidRPr="00441CB4">
        <w:rPr>
          <w:rFonts w:ascii="Times New Roman" w:eastAsia="Times New Roman" w:hAnsi="Times New Roman" w:cs="Times New Roman"/>
          <w:i/>
          <w:color w:val="000000"/>
          <w:sz w:val="24"/>
          <w:szCs w:val="24"/>
          <w:lang w:val="en-US"/>
        </w:rPr>
        <w:t xml:space="preserve">Handbook of play therapy. </w:t>
      </w:r>
      <w:r w:rsidRPr="00441CB4">
        <w:rPr>
          <w:rFonts w:ascii="Times New Roman" w:eastAsia="Times New Roman" w:hAnsi="Times New Roman" w:cs="Times New Roman"/>
          <w:color w:val="000000"/>
          <w:sz w:val="24"/>
          <w:szCs w:val="24"/>
          <w:lang w:val="en-US"/>
        </w:rPr>
        <w:t xml:space="preserve">New Jersey: John Wiley &amp; Sons. </w:t>
      </w:r>
    </w:p>
    <w:p w14:paraId="5871EEE1" w14:textId="004C2162"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Thibault, M. (20</w:t>
      </w:r>
      <w:r w:rsidR="009B2AB1">
        <w:rPr>
          <w:rFonts w:ascii="Times New Roman" w:eastAsia="Times New Roman" w:hAnsi="Times New Roman" w:cs="Times New Roman"/>
          <w:color w:val="000000"/>
          <w:sz w:val="24"/>
          <w:szCs w:val="24"/>
          <w:lang w:val="it-IT"/>
        </w:rPr>
        <w:t>18</w:t>
      </w:r>
      <w:r w:rsidRPr="00441CB4">
        <w:rPr>
          <w:rFonts w:ascii="Times New Roman" w:eastAsia="Times New Roman" w:hAnsi="Times New Roman" w:cs="Times New Roman"/>
          <w:color w:val="000000"/>
          <w:sz w:val="24"/>
          <w:szCs w:val="24"/>
          <w:lang w:val="it-IT"/>
        </w:rPr>
        <w:t xml:space="preserve">). </w:t>
      </w:r>
      <w:proofErr w:type="spellStart"/>
      <w:r w:rsidRPr="00441CB4">
        <w:rPr>
          <w:rFonts w:ascii="Times New Roman" w:eastAsia="Times New Roman" w:hAnsi="Times New Roman" w:cs="Times New Roman"/>
          <w:i/>
          <w:color w:val="000000"/>
          <w:sz w:val="24"/>
          <w:szCs w:val="24"/>
          <w:lang w:val="it-IT"/>
        </w:rPr>
        <w:t>Ludosemiotica</w:t>
      </w:r>
      <w:proofErr w:type="spellEnd"/>
      <w:r w:rsidRPr="00441CB4">
        <w:rPr>
          <w:rFonts w:ascii="Times New Roman" w:eastAsia="Times New Roman" w:hAnsi="Times New Roman" w:cs="Times New Roman"/>
          <w:i/>
          <w:color w:val="000000"/>
          <w:sz w:val="24"/>
          <w:szCs w:val="24"/>
          <w:lang w:val="it-IT"/>
        </w:rPr>
        <w:t xml:space="preserve">. Il gioco tra segni, testi, pratiche e discorsi. </w:t>
      </w:r>
      <w:r w:rsidRPr="00441CB4">
        <w:rPr>
          <w:rFonts w:ascii="Times New Roman" w:eastAsia="Times New Roman" w:hAnsi="Times New Roman" w:cs="Times New Roman"/>
          <w:color w:val="000000"/>
          <w:sz w:val="24"/>
          <w:szCs w:val="24"/>
          <w:lang w:val="it-IT"/>
        </w:rPr>
        <w:t xml:space="preserve">Roma: Aracne. </w:t>
      </w:r>
    </w:p>
    <w:p w14:paraId="25E6154B"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Vizzari, A.R. (2022). </w:t>
      </w:r>
      <w:r w:rsidRPr="00441CB4">
        <w:rPr>
          <w:rFonts w:ascii="Times New Roman" w:eastAsia="Times New Roman" w:hAnsi="Times New Roman" w:cs="Times New Roman"/>
          <w:i/>
          <w:color w:val="000000"/>
          <w:sz w:val="24"/>
          <w:szCs w:val="24"/>
          <w:lang w:val="it-IT"/>
        </w:rPr>
        <w:t xml:space="preserve">Didattica con le Escape Room. Spunti metodologici e percorsi operativi disciplinari. Scuola primaria e secondaria di primo grado. </w:t>
      </w:r>
      <w:r w:rsidRPr="00441CB4">
        <w:rPr>
          <w:rFonts w:ascii="Times New Roman" w:eastAsia="Times New Roman" w:hAnsi="Times New Roman" w:cs="Times New Roman"/>
          <w:color w:val="000000"/>
          <w:sz w:val="24"/>
          <w:szCs w:val="24"/>
          <w:lang w:val="it-IT"/>
        </w:rPr>
        <w:t xml:space="preserve">Trento: Erickson. </w:t>
      </w:r>
    </w:p>
    <w:p w14:paraId="06CB92C6"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Volterrani, V. (2021). Game </w:t>
      </w:r>
      <w:proofErr w:type="spellStart"/>
      <w:r w:rsidRPr="00441CB4">
        <w:rPr>
          <w:rFonts w:ascii="Times New Roman" w:eastAsia="Times New Roman" w:hAnsi="Times New Roman" w:cs="Times New Roman"/>
          <w:color w:val="000000"/>
          <w:sz w:val="24"/>
          <w:szCs w:val="24"/>
          <w:lang w:val="it-IT"/>
        </w:rPr>
        <w:t>based</w:t>
      </w:r>
      <w:proofErr w:type="spellEnd"/>
      <w:r w:rsidRPr="00441CB4">
        <w:rPr>
          <w:rFonts w:ascii="Times New Roman" w:eastAsia="Times New Roman" w:hAnsi="Times New Roman" w:cs="Times New Roman"/>
          <w:color w:val="000000"/>
          <w:sz w:val="24"/>
          <w:szCs w:val="24"/>
          <w:lang w:val="it-IT"/>
        </w:rPr>
        <w:t xml:space="preserve"> learning e gamification: facciamo chiarezza. </w:t>
      </w:r>
      <w:r w:rsidRPr="00441CB4">
        <w:rPr>
          <w:rFonts w:ascii="Times New Roman" w:eastAsia="Times New Roman" w:hAnsi="Times New Roman" w:cs="Times New Roman"/>
          <w:i/>
          <w:color w:val="000000"/>
          <w:sz w:val="24"/>
          <w:szCs w:val="24"/>
          <w:lang w:val="it-IT"/>
        </w:rPr>
        <w:t xml:space="preserve">Contributi ed idee, </w:t>
      </w:r>
      <w:r w:rsidRPr="00441CB4">
        <w:rPr>
          <w:rFonts w:ascii="Times New Roman" w:eastAsia="Times New Roman" w:hAnsi="Times New Roman" w:cs="Times New Roman"/>
          <w:color w:val="000000"/>
          <w:sz w:val="24"/>
          <w:szCs w:val="24"/>
          <w:lang w:val="it-IT"/>
        </w:rPr>
        <w:t xml:space="preserve">8 Gennaio 2021, 1-5. </w:t>
      </w:r>
    </w:p>
    <w:p w14:paraId="4ACA7611"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Vygotskij, L.S. (1934). </w:t>
      </w:r>
      <w:r w:rsidRPr="00441CB4">
        <w:rPr>
          <w:rFonts w:ascii="Times New Roman" w:eastAsia="Times New Roman" w:hAnsi="Times New Roman" w:cs="Times New Roman"/>
          <w:i/>
          <w:color w:val="000000"/>
          <w:sz w:val="24"/>
          <w:szCs w:val="24"/>
          <w:lang w:val="it-IT"/>
        </w:rPr>
        <w:t xml:space="preserve">Pensiero e linguaggio. Ricerche psicologiche. </w:t>
      </w:r>
      <w:r w:rsidRPr="00441CB4">
        <w:rPr>
          <w:rFonts w:ascii="Times New Roman" w:eastAsia="Times New Roman" w:hAnsi="Times New Roman" w:cs="Times New Roman"/>
          <w:color w:val="000000"/>
          <w:sz w:val="24"/>
          <w:szCs w:val="24"/>
          <w:lang w:val="it-IT"/>
        </w:rPr>
        <w:t xml:space="preserve">Roma-Bari: Laterza, 2019. </w:t>
      </w:r>
    </w:p>
    <w:p w14:paraId="54205699"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it-IT"/>
        </w:rPr>
        <w:t xml:space="preserve">Vygotskij, L.S. (1966). Il ruolo del gioco nello sviluppo del bambino. In Bruner, J.S., Jolly, A., &amp; Silva, K. (a cura di), </w:t>
      </w:r>
      <w:r w:rsidRPr="00441CB4">
        <w:rPr>
          <w:rFonts w:ascii="Times New Roman" w:eastAsia="Times New Roman" w:hAnsi="Times New Roman" w:cs="Times New Roman"/>
          <w:i/>
          <w:color w:val="000000"/>
          <w:sz w:val="24"/>
          <w:szCs w:val="24"/>
          <w:lang w:val="it-IT"/>
        </w:rPr>
        <w:t xml:space="preserve">Il gioco </w:t>
      </w:r>
      <w:r w:rsidRPr="00441CB4">
        <w:rPr>
          <w:rFonts w:ascii="Times New Roman" w:eastAsia="Times New Roman" w:hAnsi="Times New Roman" w:cs="Times New Roman"/>
          <w:color w:val="000000"/>
          <w:sz w:val="24"/>
          <w:szCs w:val="24"/>
          <w:lang w:val="it-IT"/>
        </w:rPr>
        <w:t>(pp. 657-678)</w:t>
      </w:r>
      <w:r w:rsidRPr="00441CB4">
        <w:rPr>
          <w:rFonts w:ascii="Times New Roman" w:eastAsia="Times New Roman" w:hAnsi="Times New Roman" w:cs="Times New Roman"/>
          <w:i/>
          <w:color w:val="000000"/>
          <w:sz w:val="24"/>
          <w:szCs w:val="24"/>
          <w:lang w:val="it-IT"/>
        </w:rPr>
        <w:t xml:space="preserve">. </w:t>
      </w:r>
      <w:r w:rsidRPr="00441CB4">
        <w:rPr>
          <w:rFonts w:ascii="Times New Roman" w:eastAsia="Times New Roman" w:hAnsi="Times New Roman" w:cs="Times New Roman"/>
          <w:color w:val="000000"/>
          <w:sz w:val="24"/>
          <w:szCs w:val="24"/>
          <w:lang w:val="en-US"/>
        </w:rPr>
        <w:t xml:space="preserve">Roma: Armando, 1981. </w:t>
      </w:r>
    </w:p>
    <w:p w14:paraId="77A6FF0D"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r w:rsidRPr="00441CB4">
        <w:rPr>
          <w:rFonts w:ascii="Times New Roman" w:eastAsia="Times New Roman" w:hAnsi="Times New Roman" w:cs="Times New Roman"/>
          <w:color w:val="000000"/>
          <w:sz w:val="24"/>
          <w:szCs w:val="24"/>
          <w:lang w:val="en-US"/>
        </w:rPr>
        <w:lastRenderedPageBreak/>
        <w:t xml:space="preserve">Werner, H. (1940). </w:t>
      </w:r>
      <w:r w:rsidRPr="00441CB4">
        <w:rPr>
          <w:rFonts w:ascii="Times New Roman" w:eastAsia="Times New Roman" w:hAnsi="Times New Roman" w:cs="Times New Roman"/>
          <w:i/>
          <w:color w:val="000000"/>
          <w:sz w:val="24"/>
          <w:szCs w:val="24"/>
          <w:lang w:val="en-US"/>
        </w:rPr>
        <w:t xml:space="preserve">Comparative psychology of mental development. </w:t>
      </w:r>
      <w:r w:rsidRPr="00441CB4">
        <w:rPr>
          <w:rFonts w:ascii="Times New Roman" w:eastAsia="Times New Roman" w:hAnsi="Times New Roman" w:cs="Times New Roman"/>
          <w:color w:val="000000"/>
          <w:sz w:val="24"/>
          <w:szCs w:val="24"/>
          <w:lang w:val="en-US"/>
        </w:rPr>
        <w:t xml:space="preserve">New York: International Universities Press. </w:t>
      </w:r>
    </w:p>
    <w:p w14:paraId="5C937CE6" w14:textId="77777777"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it-IT"/>
        </w:rPr>
      </w:pPr>
      <w:r w:rsidRPr="00441CB4">
        <w:rPr>
          <w:rFonts w:ascii="Times New Roman" w:eastAsia="Times New Roman" w:hAnsi="Times New Roman" w:cs="Times New Roman"/>
          <w:color w:val="000000"/>
          <w:sz w:val="24"/>
          <w:szCs w:val="24"/>
          <w:lang w:val="it-IT"/>
        </w:rPr>
        <w:t xml:space="preserve">Winnicott, D. (1971). </w:t>
      </w:r>
      <w:r w:rsidRPr="00441CB4">
        <w:rPr>
          <w:rFonts w:ascii="Times New Roman" w:eastAsia="Times New Roman" w:hAnsi="Times New Roman" w:cs="Times New Roman"/>
          <w:i/>
          <w:color w:val="000000"/>
          <w:sz w:val="24"/>
          <w:szCs w:val="24"/>
          <w:lang w:val="it-IT"/>
        </w:rPr>
        <w:t xml:space="preserve">Gioco e realtà. </w:t>
      </w:r>
      <w:r w:rsidRPr="00441CB4">
        <w:rPr>
          <w:rFonts w:ascii="Times New Roman" w:eastAsia="Times New Roman" w:hAnsi="Times New Roman" w:cs="Times New Roman"/>
          <w:color w:val="000000"/>
          <w:sz w:val="24"/>
          <w:szCs w:val="24"/>
          <w:lang w:val="it-IT"/>
        </w:rPr>
        <w:t xml:space="preserve">Roma: Armando, 2006. </w:t>
      </w:r>
    </w:p>
    <w:p w14:paraId="212B620B" w14:textId="03A95AFC" w:rsidR="00441CB4" w:rsidRPr="00441CB4" w:rsidRDefault="00441CB4" w:rsidP="008D2D15">
      <w:pPr>
        <w:spacing w:line="360" w:lineRule="auto"/>
        <w:ind w:left="709" w:right="656"/>
        <w:jc w:val="both"/>
        <w:rPr>
          <w:rFonts w:ascii="Times New Roman" w:eastAsia="Times New Roman" w:hAnsi="Times New Roman" w:cs="Times New Roman"/>
          <w:color w:val="000000"/>
          <w:sz w:val="24"/>
          <w:szCs w:val="24"/>
          <w:lang w:val="en-US"/>
        </w:rPr>
      </w:pPr>
      <w:proofErr w:type="spellStart"/>
      <w:r w:rsidRPr="00441CB4">
        <w:rPr>
          <w:rFonts w:ascii="Times New Roman" w:eastAsia="Times New Roman" w:hAnsi="Times New Roman" w:cs="Times New Roman"/>
          <w:color w:val="000000"/>
          <w:sz w:val="24"/>
          <w:szCs w:val="24"/>
          <w:lang w:val="it-IT"/>
        </w:rPr>
        <w:t>Zichermann</w:t>
      </w:r>
      <w:proofErr w:type="spellEnd"/>
      <w:r w:rsidRPr="00441CB4">
        <w:rPr>
          <w:rFonts w:ascii="Times New Roman" w:eastAsia="Times New Roman" w:hAnsi="Times New Roman" w:cs="Times New Roman"/>
          <w:color w:val="000000"/>
          <w:sz w:val="24"/>
          <w:szCs w:val="24"/>
          <w:lang w:val="it-IT"/>
        </w:rPr>
        <w:t xml:space="preserve">, G., &amp; Cunningham, C. (2011). </w:t>
      </w:r>
      <w:r w:rsidRPr="00441CB4">
        <w:rPr>
          <w:rFonts w:ascii="Times New Roman" w:eastAsia="Times New Roman" w:hAnsi="Times New Roman" w:cs="Times New Roman"/>
          <w:i/>
          <w:color w:val="000000"/>
          <w:sz w:val="24"/>
          <w:szCs w:val="24"/>
          <w:lang w:val="en-US"/>
        </w:rPr>
        <w:t xml:space="preserve">Gamification by design: implementing Game Mechanics in Web and Mobile Apps. </w:t>
      </w:r>
      <w:r w:rsidRPr="00441CB4">
        <w:rPr>
          <w:rFonts w:ascii="Times New Roman" w:eastAsia="Times New Roman" w:hAnsi="Times New Roman" w:cs="Times New Roman"/>
          <w:color w:val="000000"/>
          <w:sz w:val="24"/>
          <w:szCs w:val="24"/>
          <w:lang w:val="en-US"/>
        </w:rPr>
        <w:t>Sebastopol: O</w:t>
      </w:r>
      <w:r w:rsidR="00433AC9">
        <w:rPr>
          <w:rFonts w:ascii="Times New Roman" w:eastAsia="Times New Roman" w:hAnsi="Times New Roman" w:cs="Times New Roman"/>
          <w:color w:val="000000"/>
          <w:sz w:val="24"/>
          <w:szCs w:val="24"/>
          <w:lang w:val="en-US"/>
        </w:rPr>
        <w:t>’</w:t>
      </w:r>
      <w:r w:rsidRPr="00441CB4">
        <w:rPr>
          <w:rFonts w:ascii="Times New Roman" w:eastAsia="Times New Roman" w:hAnsi="Times New Roman" w:cs="Times New Roman"/>
          <w:color w:val="000000"/>
          <w:sz w:val="24"/>
          <w:szCs w:val="24"/>
          <w:lang w:val="en-US"/>
        </w:rPr>
        <w:t xml:space="preserve">Reilly Media. </w:t>
      </w:r>
    </w:p>
    <w:p w14:paraId="185CF559" w14:textId="77777777" w:rsidR="0038225B" w:rsidRPr="00441CB4" w:rsidRDefault="0038225B" w:rsidP="008D2D15">
      <w:pPr>
        <w:spacing w:line="360" w:lineRule="auto"/>
        <w:ind w:left="709" w:right="656"/>
        <w:jc w:val="both"/>
        <w:rPr>
          <w:rFonts w:ascii="Times New Roman" w:eastAsia="Times New Roman" w:hAnsi="Times New Roman" w:cs="Times New Roman"/>
          <w:color w:val="000000"/>
          <w:sz w:val="24"/>
          <w:szCs w:val="24"/>
          <w:lang w:val="it-IT"/>
        </w:rPr>
      </w:pPr>
    </w:p>
    <w:sectPr w:rsidR="0038225B" w:rsidRPr="00441CB4" w:rsidSect="006D7085">
      <w:headerReference w:type="default" r:id="rId8"/>
      <w:footerReference w:type="default" r:id="rId9"/>
      <w:pgSz w:w="11910" w:h="16840"/>
      <w:pgMar w:top="2717" w:right="1020" w:bottom="680" w:left="1020" w:header="567"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267D7" w14:textId="77777777" w:rsidR="00574F08" w:rsidRDefault="00574F08">
      <w:r>
        <w:separator/>
      </w:r>
    </w:p>
  </w:endnote>
  <w:endnote w:type="continuationSeparator" w:id="0">
    <w:p w14:paraId="00581F94" w14:textId="77777777" w:rsidR="00574F08" w:rsidRDefault="0057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ntium Bas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0B5D7" w14:textId="77777777" w:rsidR="00825879" w:rsidRDefault="0082587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7CBCA53C" w14:textId="77777777" w:rsidR="00825879" w:rsidRDefault="0082587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61AEF" w14:textId="77777777" w:rsidR="00574F08" w:rsidRDefault="00574F08">
      <w:r>
        <w:separator/>
      </w:r>
    </w:p>
  </w:footnote>
  <w:footnote w:type="continuationSeparator" w:id="0">
    <w:p w14:paraId="198B2DCE" w14:textId="77777777" w:rsidR="00574F08" w:rsidRDefault="0057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8A39A" w14:textId="77777777" w:rsidR="00825879" w:rsidRDefault="00825879">
    <w:pPr>
      <w:pBdr>
        <w:top w:val="nil"/>
        <w:left w:val="nil"/>
        <w:bottom w:val="nil"/>
        <w:right w:val="nil"/>
        <w:between w:val="nil"/>
      </w:pBdr>
      <w:tabs>
        <w:tab w:val="center" w:pos="4819"/>
        <w:tab w:val="right" w:pos="9638"/>
        <w:tab w:val="right" w:pos="9870"/>
      </w:tabs>
      <w:ind w:left="-426"/>
      <w:rPr>
        <w:color w:val="000000"/>
      </w:rPr>
    </w:pPr>
    <w:r>
      <w:rPr>
        <w:noProof/>
      </w:rPr>
      <mc:AlternateContent>
        <mc:Choice Requires="wps">
          <w:drawing>
            <wp:anchor distT="45720" distB="45720" distL="114300" distR="114300" simplePos="0" relativeHeight="251659264" behindDoc="0" locked="0" layoutInCell="1" hidden="0" allowOverlap="1" wp14:anchorId="0351913A" wp14:editId="6B3D0A33">
              <wp:simplePos x="0" y="0"/>
              <wp:positionH relativeFrom="column">
                <wp:posOffset>-60960</wp:posOffset>
              </wp:positionH>
              <wp:positionV relativeFrom="paragraph">
                <wp:posOffset>135255</wp:posOffset>
              </wp:positionV>
              <wp:extent cx="2482850" cy="830580"/>
              <wp:effectExtent l="0" t="0" r="12700" b="26670"/>
              <wp:wrapSquare wrapText="bothSides" distT="45720" distB="45720" distL="114300" distR="114300"/>
              <wp:docPr id="2" name="Rettangolo 2"/>
              <wp:cNvGraphicFramePr/>
              <a:graphic xmlns:a="http://schemas.openxmlformats.org/drawingml/2006/main">
                <a:graphicData uri="http://schemas.microsoft.com/office/word/2010/wordprocessingShape">
                  <wps:wsp>
                    <wps:cNvSpPr/>
                    <wps:spPr>
                      <a:xfrm>
                        <a:off x="0" y="0"/>
                        <a:ext cx="2482850" cy="830580"/>
                      </a:xfrm>
                      <a:prstGeom prst="rect">
                        <a:avLst/>
                      </a:prstGeom>
                      <a:solidFill>
                        <a:srgbClr val="FFFFFF"/>
                      </a:solidFill>
                      <a:ln w="9525" cap="flat" cmpd="sng">
                        <a:solidFill>
                          <a:srgbClr val="3333CC"/>
                        </a:solidFill>
                        <a:prstDash val="solid"/>
                        <a:miter lim="800000"/>
                        <a:headEnd type="none" w="sm" len="sm"/>
                        <a:tailEnd type="none" w="sm" len="sm"/>
                      </a:ln>
                    </wps:spPr>
                    <wps:txbx>
                      <w:txbxContent>
                        <w:p w14:paraId="41BF08F9" w14:textId="77777777" w:rsidR="00825879" w:rsidRDefault="00825879">
                          <w:pPr>
                            <w:textDirection w:val="btLr"/>
                          </w:pPr>
                          <w:r>
                            <w:rPr>
                              <w:rFonts w:ascii="Gentium Basic" w:eastAsia="Gentium Basic" w:hAnsi="Gentium Basic" w:cs="Gentium Basic"/>
                              <w:color w:val="3333CC"/>
                              <w:sz w:val="28"/>
                            </w:rPr>
                            <w:t>n. 22 – gennaio-giugno  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51913A" id="Rettangolo 2" o:spid="_x0000_s1028" style="position:absolute;left:0;text-align:left;margin-left:-4.8pt;margin-top:10.65pt;width:195.5pt;height:6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" strokecolor="#33c">
              <v:stroke startarrowwidth="narrow" startarrowlength="short" endarrowwidth="narrow" endarrowlength="short"/>
              <v:textbox inset="2.53958mm,1.2694mm,2.53958mm,1.2694mm">
                <w:txbxContent>
                  <w:p w14:paraId="41BF08F9" w14:textId="77777777" w:rsidR="00825879" w:rsidRDefault="00825879">
                    <w:pPr>
                      <w:textDirection w:val="btLr"/>
                    </w:pPr>
                    <w:r>
                      <w:rPr>
                        <w:rFonts w:ascii="Gentium Basic" w:eastAsia="Gentium Basic" w:hAnsi="Gentium Basic" w:cs="Gentium Basic"/>
                        <w:color w:val="3333CC"/>
                        <w:sz w:val="28"/>
                      </w:rPr>
                      <w:t>n. 22 – gennaio-giugno  2025</w:t>
                    </w:r>
                  </w:p>
                </w:txbxContent>
              </v:textbox>
              <w10:wrap type="square"/>
            </v:rect>
          </w:pict>
        </mc:Fallback>
      </mc:AlternateContent>
    </w:r>
    <w:r>
      <w:rPr>
        <w:color w:val="000000"/>
      </w:rPr>
      <w:tab/>
    </w:r>
    <w:r>
      <w:rPr>
        <w:color w:val="000000"/>
      </w:rPr>
      <w:tab/>
    </w:r>
    <w:r>
      <w:rPr>
        <w:color w:val="000000"/>
      </w:rPr>
      <w:tab/>
    </w:r>
    <w:r>
      <w:rPr>
        <w:noProof/>
      </w:rPr>
      <w:drawing>
        <wp:anchor distT="36576" distB="36576" distL="36576" distR="36576" simplePos="0" relativeHeight="251658240" behindDoc="0" locked="0" layoutInCell="1" hidden="0" allowOverlap="1" wp14:anchorId="1FBD4636" wp14:editId="3B3B3D97">
          <wp:simplePos x="0" y="0"/>
          <wp:positionH relativeFrom="column">
            <wp:posOffset>3365438</wp:posOffset>
          </wp:positionH>
          <wp:positionV relativeFrom="paragraph">
            <wp:posOffset>20956</wp:posOffset>
          </wp:positionV>
          <wp:extent cx="3138868" cy="990600"/>
          <wp:effectExtent l="0" t="0" r="0" b="0"/>
          <wp:wrapNone/>
          <wp:docPr id="4" name="image1.pn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10;&#10;Descrizione generata automaticamente"/>
                  <pic:cNvPicPr preferRelativeResize="0"/>
                </pic:nvPicPr>
                <pic:blipFill>
                  <a:blip r:embed="rId1"/>
                  <a:srcRect/>
                  <a:stretch>
                    <a:fillRect/>
                  </a:stretch>
                </pic:blipFill>
                <pic:spPr>
                  <a:xfrm>
                    <a:off x="0" y="0"/>
                    <a:ext cx="3138868" cy="990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D48B8"/>
    <w:multiLevelType w:val="multilevel"/>
    <w:tmpl w:val="20E8B5BA"/>
    <w:lvl w:ilvl="0">
      <w:start w:val="1"/>
      <w:numFmt w:val="decimal"/>
      <w:lvlText w:val="%1."/>
      <w:lvlJc w:val="left"/>
      <w:pPr>
        <w:ind w:left="1080" w:hanging="360"/>
      </w:pPr>
    </w:lvl>
    <w:lvl w:ilvl="1">
      <w:start w:val="2"/>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abstractNum w:abstractNumId="1" w15:restartNumberingAfterBreak="0">
    <w:nsid w:val="2C492ED4"/>
    <w:multiLevelType w:val="hybridMultilevel"/>
    <w:tmpl w:val="6C78B3B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6A0A5D56"/>
    <w:multiLevelType w:val="hybridMultilevel"/>
    <w:tmpl w:val="DDEC50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793D6456"/>
    <w:multiLevelType w:val="multilevel"/>
    <w:tmpl w:val="20E8B5BA"/>
    <w:lvl w:ilvl="0">
      <w:start w:val="1"/>
      <w:numFmt w:val="decimal"/>
      <w:lvlText w:val="%1."/>
      <w:lvlJc w:val="left"/>
      <w:pPr>
        <w:ind w:left="1080" w:hanging="360"/>
      </w:pPr>
    </w:lvl>
    <w:lvl w:ilvl="1">
      <w:start w:val="2"/>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520" w:hanging="1800"/>
      </w:pPr>
      <w:rPr>
        <w:b/>
      </w:rPr>
    </w:lvl>
  </w:abstractNum>
  <w:num w:numId="1" w16cid:durableId="42337726">
    <w:abstractNumId w:val="0"/>
  </w:num>
  <w:num w:numId="2" w16cid:durableId="1517425940">
    <w:abstractNumId w:val="3"/>
  </w:num>
  <w:num w:numId="3" w16cid:durableId="1724863120">
    <w:abstractNumId w:val="2"/>
  </w:num>
  <w:num w:numId="4" w16cid:durableId="200241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5B"/>
    <w:rsid w:val="0000734B"/>
    <w:rsid w:val="000229D4"/>
    <w:rsid w:val="0006619D"/>
    <w:rsid w:val="00111E73"/>
    <w:rsid w:val="001608A7"/>
    <w:rsid w:val="001F1495"/>
    <w:rsid w:val="001F2AEA"/>
    <w:rsid w:val="002220A0"/>
    <w:rsid w:val="002642FF"/>
    <w:rsid w:val="00266564"/>
    <w:rsid w:val="00272601"/>
    <w:rsid w:val="00277953"/>
    <w:rsid w:val="002B2160"/>
    <w:rsid w:val="002C354E"/>
    <w:rsid w:val="00327937"/>
    <w:rsid w:val="0038225B"/>
    <w:rsid w:val="003879CF"/>
    <w:rsid w:val="003B7A9B"/>
    <w:rsid w:val="003F1AA2"/>
    <w:rsid w:val="00433AC9"/>
    <w:rsid w:val="00441CB4"/>
    <w:rsid w:val="00451465"/>
    <w:rsid w:val="00452E96"/>
    <w:rsid w:val="00454085"/>
    <w:rsid w:val="00481C8B"/>
    <w:rsid w:val="00492047"/>
    <w:rsid w:val="004D7A7E"/>
    <w:rsid w:val="004E0F4B"/>
    <w:rsid w:val="004E55F8"/>
    <w:rsid w:val="0051391B"/>
    <w:rsid w:val="00531B71"/>
    <w:rsid w:val="00560908"/>
    <w:rsid w:val="00574F08"/>
    <w:rsid w:val="00582F90"/>
    <w:rsid w:val="005E3941"/>
    <w:rsid w:val="005E59D5"/>
    <w:rsid w:val="005F5F96"/>
    <w:rsid w:val="0061019D"/>
    <w:rsid w:val="006117DA"/>
    <w:rsid w:val="00626D66"/>
    <w:rsid w:val="006642F3"/>
    <w:rsid w:val="006D481E"/>
    <w:rsid w:val="006D7085"/>
    <w:rsid w:val="006F2BA0"/>
    <w:rsid w:val="0072305E"/>
    <w:rsid w:val="00727FAF"/>
    <w:rsid w:val="007501BE"/>
    <w:rsid w:val="007846D7"/>
    <w:rsid w:val="00786E2A"/>
    <w:rsid w:val="0079086C"/>
    <w:rsid w:val="007B4148"/>
    <w:rsid w:val="007C3148"/>
    <w:rsid w:val="007C7788"/>
    <w:rsid w:val="00813B67"/>
    <w:rsid w:val="00825879"/>
    <w:rsid w:val="008A3BAE"/>
    <w:rsid w:val="008D2D15"/>
    <w:rsid w:val="009722C2"/>
    <w:rsid w:val="009B2AB1"/>
    <w:rsid w:val="009B4715"/>
    <w:rsid w:val="009C7F46"/>
    <w:rsid w:val="00A077B5"/>
    <w:rsid w:val="00A4186E"/>
    <w:rsid w:val="00A450A0"/>
    <w:rsid w:val="00A75F3D"/>
    <w:rsid w:val="00AC688E"/>
    <w:rsid w:val="00B00C5A"/>
    <w:rsid w:val="00B02C14"/>
    <w:rsid w:val="00B31CFD"/>
    <w:rsid w:val="00B5165A"/>
    <w:rsid w:val="00B66244"/>
    <w:rsid w:val="00B8030F"/>
    <w:rsid w:val="00C05D6D"/>
    <w:rsid w:val="00C17F9F"/>
    <w:rsid w:val="00C4678E"/>
    <w:rsid w:val="00C512DF"/>
    <w:rsid w:val="00C5793E"/>
    <w:rsid w:val="00CC0588"/>
    <w:rsid w:val="00CD1E09"/>
    <w:rsid w:val="00CE7FF7"/>
    <w:rsid w:val="00D0265D"/>
    <w:rsid w:val="00D0368C"/>
    <w:rsid w:val="00D271AE"/>
    <w:rsid w:val="00D51166"/>
    <w:rsid w:val="00D56137"/>
    <w:rsid w:val="00DC50D2"/>
    <w:rsid w:val="00DE2E9B"/>
    <w:rsid w:val="00DF249B"/>
    <w:rsid w:val="00DF4B42"/>
    <w:rsid w:val="00E26005"/>
    <w:rsid w:val="00E65F5D"/>
    <w:rsid w:val="00E75641"/>
    <w:rsid w:val="00EB3778"/>
    <w:rsid w:val="00F939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B61FE"/>
  <w15:docId w15:val="{7AC4C1D4-C0CD-406E-820D-20DC8FBA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687" w:hanging="575"/>
      <w:outlineLvl w:val="0"/>
    </w:pPr>
    <w:rPr>
      <w:b/>
      <w:sz w:val="28"/>
      <w:szCs w:val="28"/>
    </w:rPr>
  </w:style>
  <w:style w:type="paragraph" w:styleId="Titolo2">
    <w:name w:val="heading 2"/>
    <w:basedOn w:val="Normale"/>
    <w:next w:val="Normale"/>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pPr>
      <w:keepNext/>
      <w:keepLines/>
      <w:spacing w:before="200"/>
      <w:outlineLvl w:val="2"/>
    </w:pPr>
    <w:rPr>
      <w:rFonts w:ascii="Cambria" w:eastAsia="Cambria" w:hAnsi="Cambria" w:cs="Cambria"/>
      <w:b/>
      <w:color w:val="4F81BD"/>
    </w:rPr>
  </w:style>
  <w:style w:type="paragraph" w:styleId="Titolo4">
    <w:name w:val="heading 4"/>
    <w:basedOn w:val="Normale"/>
    <w:next w:val="Normale"/>
    <w:uiPriority w:val="9"/>
    <w:semiHidden/>
    <w:unhideWhenUsed/>
    <w:qFormat/>
    <w:pPr>
      <w:keepNext/>
      <w:keepLines/>
      <w:spacing w:before="200"/>
      <w:outlineLvl w:val="3"/>
    </w:pPr>
    <w:rPr>
      <w:rFonts w:ascii="Cambria" w:eastAsia="Cambria" w:hAnsi="Cambria" w:cs="Cambria"/>
      <w:b/>
      <w:i/>
      <w:color w:val="4F81BD"/>
    </w:rPr>
  </w:style>
  <w:style w:type="paragraph" w:styleId="Titolo5">
    <w:name w:val="heading 5"/>
    <w:basedOn w:val="Normale"/>
    <w:next w:val="Normale"/>
    <w:uiPriority w:val="9"/>
    <w:semiHidden/>
    <w:unhideWhenUsed/>
    <w:qFormat/>
    <w:pPr>
      <w:keepNext/>
      <w:keepLines/>
      <w:spacing w:before="200"/>
      <w:outlineLvl w:val="4"/>
    </w:pPr>
    <w:rPr>
      <w:rFonts w:ascii="Cambria" w:eastAsia="Cambria" w:hAnsi="Cambria" w:cs="Cambria"/>
      <w:color w:val="243F61"/>
    </w:rPr>
  </w:style>
  <w:style w:type="paragraph" w:styleId="Titolo6">
    <w:name w:val="heading 6"/>
    <w:basedOn w:val="Normale"/>
    <w:next w:val="Normale"/>
    <w:uiPriority w:val="9"/>
    <w:semiHidden/>
    <w:unhideWhenUsed/>
    <w:qFormat/>
    <w:pPr>
      <w:keepNext/>
      <w:keepLines/>
      <w:spacing w:before="200"/>
      <w:outlineLvl w:val="5"/>
    </w:pPr>
    <w:rPr>
      <w:rFonts w:ascii="Cambria" w:eastAsia="Cambria" w:hAnsi="Cambria" w:cs="Cambria"/>
      <w:i/>
      <w:color w:val="243F6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widowControl/>
      <w:spacing w:after="60" w:line="276" w:lineRule="auto"/>
    </w:pPr>
    <w:rPr>
      <w:rFonts w:ascii="Arial" w:eastAsia="Arial" w:hAnsi="Arial" w:cs="Arial"/>
      <w:sz w:val="52"/>
      <w:szCs w:val="52"/>
    </w:rPr>
  </w:style>
  <w:style w:type="paragraph" w:styleId="Sottotitolo">
    <w:name w:val="Subtitle"/>
    <w:basedOn w:val="Normale"/>
    <w:next w:val="Normale"/>
    <w:uiPriority w:val="11"/>
    <w:qFormat/>
    <w:pPr>
      <w:keepNext/>
      <w:keepLines/>
      <w:widowControl/>
      <w:spacing w:after="320" w:line="276" w:lineRule="auto"/>
    </w:pPr>
    <w:rPr>
      <w:rFonts w:ascii="Arial" w:eastAsia="Arial" w:hAnsi="Arial" w:cs="Arial"/>
      <w:color w:val="666666"/>
      <w:sz w:val="30"/>
      <w:szCs w:val="30"/>
    </w:rPr>
  </w:style>
  <w:style w:type="paragraph" w:styleId="Intestazione">
    <w:name w:val="header"/>
    <w:basedOn w:val="Normale"/>
    <w:link w:val="IntestazioneCarattere"/>
    <w:uiPriority w:val="99"/>
    <w:unhideWhenUsed/>
    <w:rsid w:val="00C4678E"/>
    <w:pPr>
      <w:tabs>
        <w:tab w:val="center" w:pos="4819"/>
        <w:tab w:val="right" w:pos="9638"/>
      </w:tabs>
    </w:pPr>
  </w:style>
  <w:style w:type="character" w:customStyle="1" w:styleId="IntestazioneCarattere">
    <w:name w:val="Intestazione Carattere"/>
    <w:basedOn w:val="Carpredefinitoparagrafo"/>
    <w:link w:val="Intestazione"/>
    <w:uiPriority w:val="99"/>
    <w:rsid w:val="00C4678E"/>
  </w:style>
  <w:style w:type="paragraph" w:styleId="Pidipagina">
    <w:name w:val="footer"/>
    <w:basedOn w:val="Normale"/>
    <w:link w:val="PidipaginaCarattere"/>
    <w:uiPriority w:val="99"/>
    <w:unhideWhenUsed/>
    <w:rsid w:val="00C4678E"/>
    <w:pPr>
      <w:tabs>
        <w:tab w:val="center" w:pos="4819"/>
        <w:tab w:val="right" w:pos="9638"/>
      </w:tabs>
    </w:pPr>
  </w:style>
  <w:style w:type="character" w:customStyle="1" w:styleId="PidipaginaCarattere">
    <w:name w:val="Piè di pagina Carattere"/>
    <w:basedOn w:val="Carpredefinitoparagrafo"/>
    <w:link w:val="Pidipagina"/>
    <w:uiPriority w:val="99"/>
    <w:rsid w:val="00C4678E"/>
  </w:style>
  <w:style w:type="paragraph" w:styleId="Paragrafoelenco">
    <w:name w:val="List Paragraph"/>
    <w:basedOn w:val="Normale"/>
    <w:uiPriority w:val="34"/>
    <w:qFormat/>
    <w:rsid w:val="00111E73"/>
    <w:pPr>
      <w:ind w:left="720"/>
      <w:contextualSpacing/>
    </w:pPr>
  </w:style>
  <w:style w:type="paragraph" w:styleId="NormaleWeb">
    <w:name w:val="Normal (Web)"/>
    <w:basedOn w:val="Normale"/>
    <w:uiPriority w:val="99"/>
    <w:semiHidden/>
    <w:unhideWhenUsed/>
    <w:rsid w:val="000229D4"/>
    <w:rPr>
      <w:rFonts w:ascii="Times New Roman" w:hAnsi="Times New Roman" w:cs="Times New Roman"/>
      <w:sz w:val="24"/>
      <w:szCs w:val="24"/>
    </w:rPr>
  </w:style>
  <w:style w:type="paragraph" w:styleId="Revisione">
    <w:name w:val="Revision"/>
    <w:hidden/>
    <w:uiPriority w:val="99"/>
    <w:semiHidden/>
    <w:rsid w:val="009C7F4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431566">
      <w:bodyDiv w:val="1"/>
      <w:marLeft w:val="0"/>
      <w:marRight w:val="0"/>
      <w:marTop w:val="0"/>
      <w:marBottom w:val="0"/>
      <w:divBdr>
        <w:top w:val="none" w:sz="0" w:space="0" w:color="auto"/>
        <w:left w:val="none" w:sz="0" w:space="0" w:color="auto"/>
        <w:bottom w:val="none" w:sz="0" w:space="0" w:color="auto"/>
        <w:right w:val="none" w:sz="0" w:space="0" w:color="auto"/>
      </w:divBdr>
      <w:divsChild>
        <w:div w:id="1994211444">
          <w:marLeft w:val="0"/>
          <w:marRight w:val="0"/>
          <w:marTop w:val="0"/>
          <w:marBottom w:val="0"/>
          <w:divBdr>
            <w:top w:val="none" w:sz="0" w:space="0" w:color="auto"/>
            <w:left w:val="none" w:sz="0" w:space="0" w:color="auto"/>
            <w:bottom w:val="none" w:sz="0" w:space="0" w:color="auto"/>
            <w:right w:val="none" w:sz="0" w:space="0" w:color="auto"/>
          </w:divBdr>
          <w:divsChild>
            <w:div w:id="2029944607">
              <w:marLeft w:val="0"/>
              <w:marRight w:val="0"/>
              <w:marTop w:val="0"/>
              <w:marBottom w:val="0"/>
              <w:divBdr>
                <w:top w:val="none" w:sz="0" w:space="0" w:color="auto"/>
                <w:left w:val="none" w:sz="0" w:space="0" w:color="auto"/>
                <w:bottom w:val="none" w:sz="0" w:space="0" w:color="auto"/>
                <w:right w:val="none" w:sz="0" w:space="0" w:color="auto"/>
              </w:divBdr>
              <w:divsChild>
                <w:div w:id="1964194947">
                  <w:marLeft w:val="0"/>
                  <w:marRight w:val="0"/>
                  <w:marTop w:val="0"/>
                  <w:marBottom w:val="0"/>
                  <w:divBdr>
                    <w:top w:val="none" w:sz="0" w:space="0" w:color="auto"/>
                    <w:left w:val="none" w:sz="0" w:space="0" w:color="auto"/>
                    <w:bottom w:val="none" w:sz="0" w:space="0" w:color="auto"/>
                    <w:right w:val="none" w:sz="0" w:space="0" w:color="auto"/>
                  </w:divBdr>
                  <w:divsChild>
                    <w:div w:id="1090807781">
                      <w:marLeft w:val="0"/>
                      <w:marRight w:val="0"/>
                      <w:marTop w:val="0"/>
                      <w:marBottom w:val="0"/>
                      <w:divBdr>
                        <w:top w:val="none" w:sz="0" w:space="0" w:color="auto"/>
                        <w:left w:val="none" w:sz="0" w:space="0" w:color="auto"/>
                        <w:bottom w:val="none" w:sz="0" w:space="0" w:color="auto"/>
                        <w:right w:val="none" w:sz="0" w:space="0" w:color="auto"/>
                      </w:divBdr>
                      <w:divsChild>
                        <w:div w:id="388579387">
                          <w:marLeft w:val="0"/>
                          <w:marRight w:val="0"/>
                          <w:marTop w:val="0"/>
                          <w:marBottom w:val="0"/>
                          <w:divBdr>
                            <w:top w:val="none" w:sz="0" w:space="0" w:color="auto"/>
                            <w:left w:val="none" w:sz="0" w:space="0" w:color="auto"/>
                            <w:bottom w:val="none" w:sz="0" w:space="0" w:color="auto"/>
                            <w:right w:val="none" w:sz="0" w:space="0" w:color="auto"/>
                          </w:divBdr>
                          <w:divsChild>
                            <w:div w:id="423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205099">
      <w:bodyDiv w:val="1"/>
      <w:marLeft w:val="0"/>
      <w:marRight w:val="0"/>
      <w:marTop w:val="0"/>
      <w:marBottom w:val="0"/>
      <w:divBdr>
        <w:top w:val="none" w:sz="0" w:space="0" w:color="auto"/>
        <w:left w:val="none" w:sz="0" w:space="0" w:color="auto"/>
        <w:bottom w:val="none" w:sz="0" w:space="0" w:color="auto"/>
        <w:right w:val="none" w:sz="0" w:space="0" w:color="auto"/>
      </w:divBdr>
      <w:divsChild>
        <w:div w:id="1599366857">
          <w:marLeft w:val="0"/>
          <w:marRight w:val="0"/>
          <w:marTop w:val="0"/>
          <w:marBottom w:val="0"/>
          <w:divBdr>
            <w:top w:val="none" w:sz="0" w:space="0" w:color="auto"/>
            <w:left w:val="none" w:sz="0" w:space="0" w:color="auto"/>
            <w:bottom w:val="none" w:sz="0" w:space="0" w:color="auto"/>
            <w:right w:val="none" w:sz="0" w:space="0" w:color="auto"/>
          </w:divBdr>
          <w:divsChild>
            <w:div w:id="1722246017">
              <w:marLeft w:val="0"/>
              <w:marRight w:val="0"/>
              <w:marTop w:val="0"/>
              <w:marBottom w:val="0"/>
              <w:divBdr>
                <w:top w:val="none" w:sz="0" w:space="0" w:color="auto"/>
                <w:left w:val="none" w:sz="0" w:space="0" w:color="auto"/>
                <w:bottom w:val="none" w:sz="0" w:space="0" w:color="auto"/>
                <w:right w:val="none" w:sz="0" w:space="0" w:color="auto"/>
              </w:divBdr>
              <w:divsChild>
                <w:div w:id="2098208763">
                  <w:marLeft w:val="0"/>
                  <w:marRight w:val="0"/>
                  <w:marTop w:val="0"/>
                  <w:marBottom w:val="0"/>
                  <w:divBdr>
                    <w:top w:val="none" w:sz="0" w:space="0" w:color="auto"/>
                    <w:left w:val="none" w:sz="0" w:space="0" w:color="auto"/>
                    <w:bottom w:val="none" w:sz="0" w:space="0" w:color="auto"/>
                    <w:right w:val="none" w:sz="0" w:space="0" w:color="auto"/>
                  </w:divBdr>
                  <w:divsChild>
                    <w:div w:id="114376682">
                      <w:marLeft w:val="0"/>
                      <w:marRight w:val="0"/>
                      <w:marTop w:val="0"/>
                      <w:marBottom w:val="0"/>
                      <w:divBdr>
                        <w:top w:val="none" w:sz="0" w:space="0" w:color="auto"/>
                        <w:left w:val="none" w:sz="0" w:space="0" w:color="auto"/>
                        <w:bottom w:val="none" w:sz="0" w:space="0" w:color="auto"/>
                        <w:right w:val="none" w:sz="0" w:space="0" w:color="auto"/>
                      </w:divBdr>
                      <w:divsChild>
                        <w:div w:id="1635521414">
                          <w:marLeft w:val="0"/>
                          <w:marRight w:val="0"/>
                          <w:marTop w:val="0"/>
                          <w:marBottom w:val="0"/>
                          <w:divBdr>
                            <w:top w:val="none" w:sz="0" w:space="0" w:color="auto"/>
                            <w:left w:val="none" w:sz="0" w:space="0" w:color="auto"/>
                            <w:bottom w:val="none" w:sz="0" w:space="0" w:color="auto"/>
                            <w:right w:val="none" w:sz="0" w:space="0" w:color="auto"/>
                          </w:divBdr>
                          <w:divsChild>
                            <w:div w:id="4620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941594">
      <w:bodyDiv w:val="1"/>
      <w:marLeft w:val="0"/>
      <w:marRight w:val="0"/>
      <w:marTop w:val="0"/>
      <w:marBottom w:val="0"/>
      <w:divBdr>
        <w:top w:val="none" w:sz="0" w:space="0" w:color="auto"/>
        <w:left w:val="none" w:sz="0" w:space="0" w:color="auto"/>
        <w:bottom w:val="none" w:sz="0" w:space="0" w:color="auto"/>
        <w:right w:val="none" w:sz="0" w:space="0" w:color="auto"/>
      </w:divBdr>
      <w:divsChild>
        <w:div w:id="1497958296">
          <w:marLeft w:val="0"/>
          <w:marRight w:val="0"/>
          <w:marTop w:val="0"/>
          <w:marBottom w:val="0"/>
          <w:divBdr>
            <w:top w:val="none" w:sz="0" w:space="0" w:color="auto"/>
            <w:left w:val="none" w:sz="0" w:space="0" w:color="auto"/>
            <w:bottom w:val="none" w:sz="0" w:space="0" w:color="auto"/>
            <w:right w:val="none" w:sz="0" w:space="0" w:color="auto"/>
          </w:divBdr>
          <w:divsChild>
            <w:div w:id="1467820434">
              <w:marLeft w:val="0"/>
              <w:marRight w:val="0"/>
              <w:marTop w:val="0"/>
              <w:marBottom w:val="0"/>
              <w:divBdr>
                <w:top w:val="none" w:sz="0" w:space="0" w:color="auto"/>
                <w:left w:val="none" w:sz="0" w:space="0" w:color="auto"/>
                <w:bottom w:val="none" w:sz="0" w:space="0" w:color="auto"/>
                <w:right w:val="none" w:sz="0" w:space="0" w:color="auto"/>
              </w:divBdr>
              <w:divsChild>
                <w:div w:id="1079253610">
                  <w:marLeft w:val="0"/>
                  <w:marRight w:val="0"/>
                  <w:marTop w:val="0"/>
                  <w:marBottom w:val="0"/>
                  <w:divBdr>
                    <w:top w:val="none" w:sz="0" w:space="0" w:color="auto"/>
                    <w:left w:val="none" w:sz="0" w:space="0" w:color="auto"/>
                    <w:bottom w:val="none" w:sz="0" w:space="0" w:color="auto"/>
                    <w:right w:val="none" w:sz="0" w:space="0" w:color="auto"/>
                  </w:divBdr>
                  <w:divsChild>
                    <w:div w:id="2022665058">
                      <w:marLeft w:val="0"/>
                      <w:marRight w:val="0"/>
                      <w:marTop w:val="0"/>
                      <w:marBottom w:val="0"/>
                      <w:divBdr>
                        <w:top w:val="none" w:sz="0" w:space="0" w:color="auto"/>
                        <w:left w:val="none" w:sz="0" w:space="0" w:color="auto"/>
                        <w:bottom w:val="none" w:sz="0" w:space="0" w:color="auto"/>
                        <w:right w:val="none" w:sz="0" w:space="0" w:color="auto"/>
                      </w:divBdr>
                      <w:divsChild>
                        <w:div w:id="726688091">
                          <w:marLeft w:val="0"/>
                          <w:marRight w:val="0"/>
                          <w:marTop w:val="0"/>
                          <w:marBottom w:val="0"/>
                          <w:divBdr>
                            <w:top w:val="none" w:sz="0" w:space="0" w:color="auto"/>
                            <w:left w:val="none" w:sz="0" w:space="0" w:color="auto"/>
                            <w:bottom w:val="none" w:sz="0" w:space="0" w:color="auto"/>
                            <w:right w:val="none" w:sz="0" w:space="0" w:color="auto"/>
                          </w:divBdr>
                          <w:divsChild>
                            <w:div w:id="9274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420749">
      <w:bodyDiv w:val="1"/>
      <w:marLeft w:val="0"/>
      <w:marRight w:val="0"/>
      <w:marTop w:val="0"/>
      <w:marBottom w:val="0"/>
      <w:divBdr>
        <w:top w:val="none" w:sz="0" w:space="0" w:color="auto"/>
        <w:left w:val="none" w:sz="0" w:space="0" w:color="auto"/>
        <w:bottom w:val="none" w:sz="0" w:space="0" w:color="auto"/>
        <w:right w:val="none" w:sz="0" w:space="0" w:color="auto"/>
      </w:divBdr>
      <w:divsChild>
        <w:div w:id="1366713083">
          <w:marLeft w:val="0"/>
          <w:marRight w:val="0"/>
          <w:marTop w:val="0"/>
          <w:marBottom w:val="0"/>
          <w:divBdr>
            <w:top w:val="none" w:sz="0" w:space="0" w:color="auto"/>
            <w:left w:val="none" w:sz="0" w:space="0" w:color="auto"/>
            <w:bottom w:val="none" w:sz="0" w:space="0" w:color="auto"/>
            <w:right w:val="none" w:sz="0" w:space="0" w:color="auto"/>
          </w:divBdr>
          <w:divsChild>
            <w:div w:id="497383441">
              <w:marLeft w:val="0"/>
              <w:marRight w:val="0"/>
              <w:marTop w:val="0"/>
              <w:marBottom w:val="0"/>
              <w:divBdr>
                <w:top w:val="none" w:sz="0" w:space="0" w:color="auto"/>
                <w:left w:val="none" w:sz="0" w:space="0" w:color="auto"/>
                <w:bottom w:val="none" w:sz="0" w:space="0" w:color="auto"/>
                <w:right w:val="none" w:sz="0" w:space="0" w:color="auto"/>
              </w:divBdr>
              <w:divsChild>
                <w:div w:id="1533230542">
                  <w:marLeft w:val="0"/>
                  <w:marRight w:val="0"/>
                  <w:marTop w:val="0"/>
                  <w:marBottom w:val="0"/>
                  <w:divBdr>
                    <w:top w:val="none" w:sz="0" w:space="0" w:color="auto"/>
                    <w:left w:val="none" w:sz="0" w:space="0" w:color="auto"/>
                    <w:bottom w:val="none" w:sz="0" w:space="0" w:color="auto"/>
                    <w:right w:val="none" w:sz="0" w:space="0" w:color="auto"/>
                  </w:divBdr>
                  <w:divsChild>
                    <w:div w:id="1892300075">
                      <w:marLeft w:val="0"/>
                      <w:marRight w:val="0"/>
                      <w:marTop w:val="0"/>
                      <w:marBottom w:val="0"/>
                      <w:divBdr>
                        <w:top w:val="none" w:sz="0" w:space="0" w:color="auto"/>
                        <w:left w:val="none" w:sz="0" w:space="0" w:color="auto"/>
                        <w:bottom w:val="none" w:sz="0" w:space="0" w:color="auto"/>
                        <w:right w:val="none" w:sz="0" w:space="0" w:color="auto"/>
                      </w:divBdr>
                      <w:divsChild>
                        <w:div w:id="2061322878">
                          <w:marLeft w:val="0"/>
                          <w:marRight w:val="0"/>
                          <w:marTop w:val="0"/>
                          <w:marBottom w:val="0"/>
                          <w:divBdr>
                            <w:top w:val="none" w:sz="0" w:space="0" w:color="auto"/>
                            <w:left w:val="none" w:sz="0" w:space="0" w:color="auto"/>
                            <w:bottom w:val="none" w:sz="0" w:space="0" w:color="auto"/>
                            <w:right w:val="none" w:sz="0" w:space="0" w:color="auto"/>
                          </w:divBdr>
                          <w:divsChild>
                            <w:div w:id="16879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231584">
      <w:bodyDiv w:val="1"/>
      <w:marLeft w:val="0"/>
      <w:marRight w:val="0"/>
      <w:marTop w:val="0"/>
      <w:marBottom w:val="0"/>
      <w:divBdr>
        <w:top w:val="none" w:sz="0" w:space="0" w:color="auto"/>
        <w:left w:val="none" w:sz="0" w:space="0" w:color="auto"/>
        <w:bottom w:val="none" w:sz="0" w:space="0" w:color="auto"/>
        <w:right w:val="none" w:sz="0" w:space="0" w:color="auto"/>
      </w:divBdr>
      <w:divsChild>
        <w:div w:id="631791242">
          <w:marLeft w:val="0"/>
          <w:marRight w:val="0"/>
          <w:marTop w:val="0"/>
          <w:marBottom w:val="0"/>
          <w:divBdr>
            <w:top w:val="none" w:sz="0" w:space="0" w:color="auto"/>
            <w:left w:val="none" w:sz="0" w:space="0" w:color="auto"/>
            <w:bottom w:val="none" w:sz="0" w:space="0" w:color="auto"/>
            <w:right w:val="none" w:sz="0" w:space="0" w:color="auto"/>
          </w:divBdr>
          <w:divsChild>
            <w:div w:id="1358121590">
              <w:marLeft w:val="0"/>
              <w:marRight w:val="0"/>
              <w:marTop w:val="0"/>
              <w:marBottom w:val="0"/>
              <w:divBdr>
                <w:top w:val="none" w:sz="0" w:space="0" w:color="auto"/>
                <w:left w:val="none" w:sz="0" w:space="0" w:color="auto"/>
                <w:bottom w:val="none" w:sz="0" w:space="0" w:color="auto"/>
                <w:right w:val="none" w:sz="0" w:space="0" w:color="auto"/>
              </w:divBdr>
              <w:divsChild>
                <w:div w:id="8455504">
                  <w:marLeft w:val="0"/>
                  <w:marRight w:val="0"/>
                  <w:marTop w:val="0"/>
                  <w:marBottom w:val="0"/>
                  <w:divBdr>
                    <w:top w:val="none" w:sz="0" w:space="0" w:color="auto"/>
                    <w:left w:val="none" w:sz="0" w:space="0" w:color="auto"/>
                    <w:bottom w:val="none" w:sz="0" w:space="0" w:color="auto"/>
                    <w:right w:val="none" w:sz="0" w:space="0" w:color="auto"/>
                  </w:divBdr>
                  <w:divsChild>
                    <w:div w:id="22093109">
                      <w:marLeft w:val="0"/>
                      <w:marRight w:val="0"/>
                      <w:marTop w:val="0"/>
                      <w:marBottom w:val="0"/>
                      <w:divBdr>
                        <w:top w:val="none" w:sz="0" w:space="0" w:color="auto"/>
                        <w:left w:val="none" w:sz="0" w:space="0" w:color="auto"/>
                        <w:bottom w:val="none" w:sz="0" w:space="0" w:color="auto"/>
                        <w:right w:val="none" w:sz="0" w:space="0" w:color="auto"/>
                      </w:divBdr>
                      <w:divsChild>
                        <w:div w:id="100491397">
                          <w:marLeft w:val="0"/>
                          <w:marRight w:val="0"/>
                          <w:marTop w:val="0"/>
                          <w:marBottom w:val="0"/>
                          <w:divBdr>
                            <w:top w:val="none" w:sz="0" w:space="0" w:color="auto"/>
                            <w:left w:val="none" w:sz="0" w:space="0" w:color="auto"/>
                            <w:bottom w:val="none" w:sz="0" w:space="0" w:color="auto"/>
                            <w:right w:val="none" w:sz="0" w:space="0" w:color="auto"/>
                          </w:divBdr>
                          <w:divsChild>
                            <w:div w:id="1936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78EF-E7F1-433C-A5B6-CF1A9E74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5542</Words>
  <Characters>31590</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corrado</dc:creator>
  <cp:lastModifiedBy>Giuseppe DE SIMONE</cp:lastModifiedBy>
  <cp:revision>3</cp:revision>
  <cp:lastPrinted>2024-09-30T10:14:00Z</cp:lastPrinted>
  <dcterms:created xsi:type="dcterms:W3CDTF">2024-10-02T15:07:00Z</dcterms:created>
  <dcterms:modified xsi:type="dcterms:W3CDTF">2024-10-03T09:39:00Z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2022-11-23T00:00:00Z</vt:lpwstr>
  </property>
  <property fmtid="{D5CDD505-2E9C-101B-9397-08002B2CF9AE}" pid="3" name="Creator">
    <vt:lpwstr>LaTeX with hyperref</vt:lpwstr>
  </property>
  <property fmtid="{D5CDD505-2E9C-101B-9397-08002B2CF9AE}" pid="4" name="LastSaved">
    <vt:lpwstr>2022-11-23T00:00:00Z</vt:lpwstr>
  </property>
  <property fmtid="{D5CDD505-2E9C-101B-9397-08002B2CF9AE}" pid="5" name="ContentTypeId">
    <vt:lpwstr>0x0101005212C27F3EC068429D1404CA2F5BE81C</vt:lpwstr>
  </property>
  <property fmtid="{D5CDD505-2E9C-101B-9397-08002B2CF9AE}" pid="6" name="MediaServiceImageTags">
    <vt:lpwstr>MediaServiceImageTags</vt:lpwstr>
  </property>
  <property fmtid="{D5CDD505-2E9C-101B-9397-08002B2CF9AE}" pid="7" name="ZOTERO_PREF_1">
    <vt:lpwstr>&lt;data data-version="3" zotero-version="7.0.5"&gt;&lt;session id="LMcswzKS"/&gt;&lt;style id="http://www.zotero.org/styles/american-sociological-association" locale="it-IT" hasBibliography="1" bibliographyStyleHasBeenSet="0"/&gt;&lt;prefs&gt;&lt;pref name="fieldType" value="Field</vt:lpwstr>
  </property>
  <property fmtid="{D5CDD505-2E9C-101B-9397-08002B2CF9AE}" pid="8" name="ZOTERO_PREF_2">
    <vt:lpwstr>"/&gt;&lt;pref name="automaticJournalAbbreviations" value="true"/&gt;&lt;/prefs&gt;&lt;/data&gt;</vt:lpwstr>
  </property>
</Properties>
</file>