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CE82D" w14:textId="77777777" w:rsidR="00AA3203" w:rsidRPr="00AA3203" w:rsidRDefault="00AA3203" w:rsidP="00AA3203">
      <w:pPr>
        <w:pStyle w:val="Titolo"/>
        <w:jc w:val="right"/>
        <w:rPr>
          <w:rFonts w:ascii="Footlight MT Light" w:hAnsi="Footlight MT Light"/>
          <w:b/>
          <w:bCs/>
          <w:i/>
          <w:iCs/>
          <w:smallCaps/>
          <w:color w:val="31849B" w:themeColor="accent5" w:themeShade="BF"/>
          <w:sz w:val="36"/>
          <w:szCs w:val="36"/>
        </w:rPr>
      </w:pPr>
      <w:r w:rsidRPr="00AA3203">
        <w:rPr>
          <w:rFonts w:ascii="Footlight MT Light" w:hAnsi="Footlight MT Light"/>
          <w:b/>
          <w:bCs/>
          <w:smallCaps/>
          <w:color w:val="31849B" w:themeColor="accent5" w:themeShade="BF"/>
          <w:sz w:val="36"/>
          <w:szCs w:val="36"/>
        </w:rPr>
        <w:t xml:space="preserve">Il bullismo femminile: prime evidenze da una ricerca nazionale </w:t>
      </w:r>
      <w:r w:rsidRPr="00AA3203">
        <w:rPr>
          <w:rFonts w:ascii="Footlight MT Light" w:hAnsi="Footlight MT Light"/>
          <w:b/>
          <w:bCs/>
          <w:i/>
          <w:iCs/>
          <w:smallCaps/>
          <w:color w:val="31849B" w:themeColor="accent5" w:themeShade="BF"/>
          <w:sz w:val="36"/>
          <w:szCs w:val="36"/>
        </w:rPr>
        <w:t>mixed-</w:t>
      </w:r>
      <w:proofErr w:type="spellStart"/>
      <w:r w:rsidRPr="00AA3203">
        <w:rPr>
          <w:rFonts w:ascii="Footlight MT Light" w:hAnsi="Footlight MT Light"/>
          <w:b/>
          <w:bCs/>
          <w:i/>
          <w:iCs/>
          <w:smallCaps/>
          <w:color w:val="31849B" w:themeColor="accent5" w:themeShade="BF"/>
          <w:sz w:val="36"/>
          <w:szCs w:val="36"/>
        </w:rPr>
        <w:t>method</w:t>
      </w:r>
      <w:proofErr w:type="spellEnd"/>
    </w:p>
    <w:p w14:paraId="4575A7E0" w14:textId="77777777" w:rsidR="006254A9" w:rsidRPr="00694BE9" w:rsidRDefault="006254A9" w:rsidP="006254A9">
      <w:pPr>
        <w:spacing w:after="0" w:line="240" w:lineRule="auto"/>
        <w:ind w:left="284" w:right="284"/>
        <w:jc w:val="center"/>
        <w:rPr>
          <w:rFonts w:ascii="Times New Roman" w:hAnsi="Times New Roman" w:cs="Times New Roman"/>
          <w:color w:val="FF0000"/>
          <w:sz w:val="24"/>
          <w:szCs w:val="24"/>
        </w:rPr>
      </w:pPr>
    </w:p>
    <w:p w14:paraId="4DB62307" w14:textId="63FDC400" w:rsidR="006254A9" w:rsidRPr="00BC73D6" w:rsidRDefault="0084510F" w:rsidP="006254A9">
      <w:pPr>
        <w:spacing w:after="0" w:line="240" w:lineRule="auto"/>
        <w:ind w:left="284" w:right="284"/>
        <w:jc w:val="center"/>
        <w:rPr>
          <w:rFonts w:ascii="Footlight MT Light" w:hAnsi="Footlight MT Light" w:cs="Times New Roman"/>
          <w:smallCaps/>
          <w:color w:val="FF0000"/>
          <w:sz w:val="28"/>
          <w:szCs w:val="28"/>
        </w:rPr>
      </w:pPr>
      <w:r>
        <w:rPr>
          <w:rFonts w:ascii="Footlight MT Light" w:hAnsi="Footlight MT Light" w:cs="Times New Roman"/>
          <w:smallCaps/>
          <w:color w:val="FF0000"/>
          <w:sz w:val="28"/>
          <w:szCs w:val="28"/>
        </w:rPr>
        <w:t>Stella Rita Emmanuele</w:t>
      </w:r>
    </w:p>
    <w:p w14:paraId="5F6A9789" w14:textId="77777777" w:rsidR="00281526" w:rsidRPr="00694BE9" w:rsidRDefault="00281526" w:rsidP="006254A9">
      <w:pPr>
        <w:spacing w:after="0" w:line="240" w:lineRule="auto"/>
        <w:ind w:left="284" w:right="284"/>
        <w:jc w:val="center"/>
        <w:rPr>
          <w:rFonts w:ascii="Times New Roman" w:hAnsi="Times New Roman" w:cs="Times New Roman"/>
          <w:color w:val="FF0000"/>
          <w:sz w:val="24"/>
          <w:szCs w:val="24"/>
        </w:rPr>
      </w:pPr>
    </w:p>
    <w:p w14:paraId="1744545D" w14:textId="608CB83E" w:rsidR="006254A9" w:rsidRDefault="003254A4" w:rsidP="006254A9">
      <w:pPr>
        <w:spacing w:after="0" w:line="240" w:lineRule="auto"/>
        <w:ind w:left="284" w:right="284"/>
        <w:jc w:val="center"/>
        <w:rPr>
          <w:rFonts w:ascii="Times New Roman" w:hAnsi="Times New Roman" w:cs="Times New Roman"/>
          <w:i/>
          <w:iCs/>
          <w:sz w:val="24"/>
          <w:szCs w:val="24"/>
        </w:rPr>
      </w:pPr>
      <w:proofErr w:type="gramStart"/>
      <w:r>
        <w:rPr>
          <w:rFonts w:ascii="Times New Roman" w:hAnsi="Times New Roman" w:cs="Times New Roman"/>
          <w:i/>
          <w:iCs/>
          <w:sz w:val="24"/>
          <w:szCs w:val="24"/>
        </w:rPr>
        <w:t>Ph.D</w:t>
      </w:r>
      <w:proofErr w:type="gramEnd"/>
      <w:r w:rsidR="00E14B6A">
        <w:rPr>
          <w:rFonts w:ascii="Times New Roman" w:hAnsi="Times New Roman" w:cs="Times New Roman"/>
          <w:i/>
          <w:iCs/>
          <w:sz w:val="24"/>
          <w:szCs w:val="24"/>
        </w:rPr>
        <w:t xml:space="preserve"> in Processi Educativi nei Contesti Eterogenei e Multiculturali-Ciclo XXXVI-</w:t>
      </w:r>
    </w:p>
    <w:p w14:paraId="57C07238" w14:textId="2E4E795B" w:rsidR="009367A6" w:rsidRDefault="009367A6" w:rsidP="006254A9">
      <w:pPr>
        <w:spacing w:after="0" w:line="240" w:lineRule="auto"/>
        <w:ind w:left="284" w:right="284"/>
        <w:jc w:val="center"/>
        <w:rPr>
          <w:rFonts w:ascii="Times New Roman" w:hAnsi="Times New Roman" w:cs="Times New Roman"/>
          <w:i/>
          <w:iCs/>
          <w:sz w:val="24"/>
          <w:szCs w:val="24"/>
        </w:rPr>
      </w:pPr>
      <w:r>
        <w:rPr>
          <w:rFonts w:ascii="Times New Roman" w:hAnsi="Times New Roman" w:cs="Times New Roman"/>
          <w:i/>
          <w:iCs/>
          <w:sz w:val="24"/>
          <w:szCs w:val="24"/>
        </w:rPr>
        <w:t>Università de</w:t>
      </w:r>
      <w:r w:rsidR="0084510F">
        <w:rPr>
          <w:rFonts w:ascii="Times New Roman" w:hAnsi="Times New Roman" w:cs="Times New Roman"/>
          <w:i/>
          <w:iCs/>
          <w:sz w:val="24"/>
          <w:szCs w:val="24"/>
        </w:rPr>
        <w:t>gli studi di Enna Kore</w:t>
      </w:r>
    </w:p>
    <w:p w14:paraId="3E96C58F" w14:textId="3925C8D4" w:rsidR="009367A6" w:rsidRDefault="009367A6" w:rsidP="006254A9">
      <w:pPr>
        <w:spacing w:after="0" w:line="240" w:lineRule="auto"/>
        <w:ind w:left="284" w:right="284"/>
        <w:jc w:val="center"/>
        <w:rPr>
          <w:rFonts w:ascii="Times New Roman" w:hAnsi="Times New Roman" w:cs="Times New Roman"/>
          <w:i/>
          <w:iCs/>
          <w:sz w:val="24"/>
          <w:szCs w:val="24"/>
        </w:rPr>
      </w:pPr>
    </w:p>
    <w:p w14:paraId="79964A99" w14:textId="2FF7C538" w:rsidR="009367A6" w:rsidRPr="009367A6" w:rsidRDefault="009367A6" w:rsidP="006254A9">
      <w:pPr>
        <w:spacing w:after="0" w:line="240" w:lineRule="auto"/>
        <w:ind w:left="284" w:right="284"/>
        <w:jc w:val="center"/>
        <w:rPr>
          <w:rFonts w:ascii="Times New Roman" w:hAnsi="Times New Roman" w:cs="Times New Roman"/>
          <w:sz w:val="24"/>
          <w:szCs w:val="24"/>
        </w:rPr>
      </w:pPr>
      <w:r>
        <w:rPr>
          <w:rFonts w:ascii="Times New Roman" w:hAnsi="Times New Roman" w:cs="Times New Roman"/>
          <w:sz w:val="24"/>
          <w:szCs w:val="24"/>
        </w:rPr>
        <w:t xml:space="preserve">e-mail </w:t>
      </w:r>
      <w:r w:rsidR="0084510F" w:rsidRPr="0084510F">
        <w:rPr>
          <w:rFonts w:ascii="Times New Roman" w:hAnsi="Times New Roman" w:cs="Times New Roman"/>
          <w:sz w:val="24"/>
          <w:szCs w:val="24"/>
        </w:rPr>
        <w:t>stellarita.emmanuele@unikore.it</w:t>
      </w:r>
      <w:r w:rsidR="0084510F">
        <w:rPr>
          <w:rFonts w:ascii="Times New Roman" w:hAnsi="Times New Roman" w:cs="Times New Roman"/>
          <w:sz w:val="24"/>
          <w:szCs w:val="24"/>
        </w:rPr>
        <w:t xml:space="preserve"> </w:t>
      </w:r>
    </w:p>
    <w:p w14:paraId="33653559" w14:textId="77777777" w:rsidR="006254A9" w:rsidRPr="00694BE9" w:rsidRDefault="006254A9" w:rsidP="006254A9">
      <w:pPr>
        <w:spacing w:after="0" w:line="240" w:lineRule="auto"/>
        <w:ind w:left="284" w:right="284"/>
        <w:jc w:val="both"/>
        <w:rPr>
          <w:rFonts w:ascii="Times New Roman" w:hAnsi="Times New Roman" w:cs="Times New Roman"/>
          <w:b/>
          <w:bCs/>
          <w:sz w:val="24"/>
          <w:szCs w:val="24"/>
        </w:rPr>
      </w:pPr>
    </w:p>
    <w:p w14:paraId="4CBC6EB3" w14:textId="77777777" w:rsidR="00281526" w:rsidRPr="00281526" w:rsidRDefault="00281526" w:rsidP="00281526">
      <w:pPr>
        <w:spacing w:after="0" w:line="240" w:lineRule="auto"/>
        <w:ind w:left="284" w:right="284"/>
        <w:jc w:val="both"/>
        <w:rPr>
          <w:rFonts w:ascii="Times New Roman" w:hAnsi="Times New Roman" w:cs="Times New Roman"/>
          <w:b/>
          <w:bCs/>
          <w:sz w:val="24"/>
          <w:szCs w:val="24"/>
        </w:rPr>
      </w:pPr>
    </w:p>
    <w:p w14:paraId="73EF9AEC" w14:textId="77777777" w:rsidR="00281526" w:rsidRPr="00BC73D6" w:rsidRDefault="00281526" w:rsidP="00281526">
      <w:pPr>
        <w:spacing w:after="0" w:line="240" w:lineRule="auto"/>
        <w:ind w:left="284" w:right="284"/>
        <w:jc w:val="both"/>
        <w:rPr>
          <w:rFonts w:ascii="Times New Roman" w:hAnsi="Times New Roman" w:cs="Times New Roman"/>
          <w:b/>
          <w:bCs/>
          <w:color w:val="31849B" w:themeColor="accent5" w:themeShade="BF"/>
          <w:sz w:val="20"/>
          <w:szCs w:val="20"/>
        </w:rPr>
      </w:pPr>
      <w:r w:rsidRPr="00BC73D6">
        <w:rPr>
          <w:rFonts w:ascii="Times New Roman" w:hAnsi="Times New Roman" w:cs="Times New Roman"/>
          <w:b/>
          <w:bCs/>
          <w:color w:val="31849B" w:themeColor="accent5" w:themeShade="BF"/>
          <w:sz w:val="20"/>
          <w:szCs w:val="20"/>
        </w:rPr>
        <w:t>Riassunto</w:t>
      </w:r>
      <w:r w:rsidR="00BC73D6" w:rsidRPr="00BC73D6">
        <w:rPr>
          <w:rFonts w:ascii="Times New Roman" w:hAnsi="Times New Roman" w:cs="Times New Roman"/>
          <w:b/>
          <w:bCs/>
          <w:color w:val="31849B" w:themeColor="accent5" w:themeShade="BF"/>
          <w:sz w:val="20"/>
          <w:szCs w:val="20"/>
        </w:rPr>
        <w:t>:</w:t>
      </w:r>
    </w:p>
    <w:p w14:paraId="4A173E07" w14:textId="63F21CA2" w:rsidR="00281526" w:rsidRDefault="007C7B22" w:rsidP="003063D5">
      <w:pPr>
        <w:spacing w:after="0" w:line="240" w:lineRule="auto"/>
        <w:ind w:left="284" w:right="284"/>
        <w:jc w:val="both"/>
        <w:rPr>
          <w:rFonts w:ascii="Times New Roman" w:hAnsi="Times New Roman" w:cs="Times New Roman"/>
          <w:sz w:val="20"/>
          <w:szCs w:val="20"/>
        </w:rPr>
      </w:pPr>
      <w:r w:rsidRPr="007C7B22">
        <w:rPr>
          <w:rFonts w:ascii="Times New Roman" w:hAnsi="Times New Roman" w:cs="Times New Roman"/>
          <w:sz w:val="20"/>
          <w:szCs w:val="20"/>
        </w:rPr>
        <w:t>La ricerca “Il bullismo femminile a scuola. Un’indagine intersezionale mixed-</w:t>
      </w:r>
      <w:proofErr w:type="spellStart"/>
      <w:r w:rsidRPr="007C7B22">
        <w:rPr>
          <w:rFonts w:ascii="Times New Roman" w:hAnsi="Times New Roman" w:cs="Times New Roman"/>
          <w:sz w:val="20"/>
          <w:szCs w:val="20"/>
        </w:rPr>
        <w:t>method</w:t>
      </w:r>
      <w:proofErr w:type="spellEnd"/>
      <w:r w:rsidRPr="007C7B22">
        <w:rPr>
          <w:rFonts w:ascii="Times New Roman" w:hAnsi="Times New Roman" w:cs="Times New Roman"/>
          <w:sz w:val="20"/>
          <w:szCs w:val="20"/>
        </w:rPr>
        <w:t>”, vuole indagare il complesso fenomeno del bullismo femminile a scuola</w:t>
      </w:r>
      <w:r w:rsidR="001535A8">
        <w:rPr>
          <w:rFonts w:ascii="Times New Roman" w:hAnsi="Times New Roman" w:cs="Times New Roman"/>
          <w:sz w:val="20"/>
          <w:szCs w:val="20"/>
        </w:rPr>
        <w:t>.</w:t>
      </w:r>
      <w:r w:rsidRPr="007C7B22">
        <w:rPr>
          <w:rFonts w:ascii="Times New Roman" w:hAnsi="Times New Roman" w:cs="Times New Roman"/>
          <w:sz w:val="20"/>
          <w:szCs w:val="20"/>
        </w:rPr>
        <w:t xml:space="preserve"> </w:t>
      </w:r>
      <w:r w:rsidR="00971A30">
        <w:rPr>
          <w:rFonts w:ascii="Times New Roman" w:hAnsi="Times New Roman" w:cs="Times New Roman"/>
          <w:sz w:val="20"/>
          <w:szCs w:val="20"/>
        </w:rPr>
        <w:t>I</w:t>
      </w:r>
      <w:r w:rsidRPr="007C7B22">
        <w:rPr>
          <w:rFonts w:ascii="Times New Roman" w:hAnsi="Times New Roman" w:cs="Times New Roman"/>
          <w:sz w:val="20"/>
          <w:szCs w:val="20"/>
        </w:rPr>
        <w:t xml:space="preserve">mpiegando coerentemente metodologie sia qualitative che quantitative, ha due obiettivi principali: 1. giungere ad una più profonda comprensione del bullismo femminile alla luce di una prospettiva di genere e intersezionale; 2. indagare l’incidenza del bullismo femminile in termini di frequenza e di intensità del fenomeno, andando a misurare la sua presenza in </w:t>
      </w:r>
      <w:r w:rsidR="001535A8">
        <w:rPr>
          <w:rFonts w:ascii="Times New Roman" w:hAnsi="Times New Roman" w:cs="Times New Roman"/>
          <w:sz w:val="20"/>
          <w:szCs w:val="20"/>
        </w:rPr>
        <w:t xml:space="preserve">varie </w:t>
      </w:r>
      <w:r w:rsidRPr="007C7B22">
        <w:rPr>
          <w:rFonts w:ascii="Times New Roman" w:hAnsi="Times New Roman" w:cs="Times New Roman"/>
          <w:sz w:val="20"/>
          <w:szCs w:val="20"/>
        </w:rPr>
        <w:t>città</w:t>
      </w:r>
      <w:r w:rsidR="000C408E">
        <w:rPr>
          <w:rFonts w:ascii="Times New Roman" w:hAnsi="Times New Roman" w:cs="Times New Roman"/>
          <w:sz w:val="20"/>
          <w:szCs w:val="20"/>
        </w:rPr>
        <w:t>,</w:t>
      </w:r>
      <w:r w:rsidRPr="007C7B22">
        <w:rPr>
          <w:rFonts w:ascii="Times New Roman" w:hAnsi="Times New Roman" w:cs="Times New Roman"/>
          <w:sz w:val="20"/>
          <w:szCs w:val="20"/>
        </w:rPr>
        <w:t xml:space="preserve"> coinvolgendo adolescenti di età compresa tra i 14/16 anni.</w:t>
      </w:r>
    </w:p>
    <w:p w14:paraId="78B37AC4" w14:textId="77777777" w:rsidR="00281526" w:rsidRPr="00281526" w:rsidRDefault="00281526" w:rsidP="00281526">
      <w:pPr>
        <w:spacing w:after="0" w:line="240" w:lineRule="auto"/>
        <w:ind w:left="284" w:right="284"/>
        <w:jc w:val="both"/>
        <w:rPr>
          <w:rFonts w:ascii="Times New Roman" w:hAnsi="Times New Roman" w:cs="Times New Roman"/>
          <w:sz w:val="20"/>
          <w:szCs w:val="20"/>
        </w:rPr>
      </w:pPr>
    </w:p>
    <w:p w14:paraId="1879A472" w14:textId="77777777" w:rsidR="00281526" w:rsidRPr="009367A6" w:rsidRDefault="00281526" w:rsidP="00281526">
      <w:pPr>
        <w:spacing w:after="0" w:line="240" w:lineRule="auto"/>
        <w:ind w:left="284" w:right="284"/>
        <w:jc w:val="both"/>
        <w:rPr>
          <w:rFonts w:ascii="Times New Roman" w:hAnsi="Times New Roman" w:cs="Times New Roman"/>
          <w:b/>
          <w:bCs/>
          <w:color w:val="31849B" w:themeColor="accent5" w:themeShade="BF"/>
          <w:sz w:val="20"/>
          <w:szCs w:val="20"/>
          <w:lang w:val="en-GB"/>
        </w:rPr>
      </w:pPr>
      <w:r w:rsidRPr="009367A6">
        <w:rPr>
          <w:rFonts w:ascii="Times New Roman" w:hAnsi="Times New Roman" w:cs="Times New Roman"/>
          <w:b/>
          <w:bCs/>
          <w:color w:val="31849B" w:themeColor="accent5" w:themeShade="BF"/>
          <w:sz w:val="20"/>
          <w:szCs w:val="20"/>
          <w:lang w:val="en-GB"/>
        </w:rPr>
        <w:t>Abstract</w:t>
      </w:r>
      <w:r w:rsidR="00BC73D6" w:rsidRPr="009367A6">
        <w:rPr>
          <w:rFonts w:ascii="Times New Roman" w:hAnsi="Times New Roman" w:cs="Times New Roman"/>
          <w:b/>
          <w:bCs/>
          <w:color w:val="31849B" w:themeColor="accent5" w:themeShade="BF"/>
          <w:sz w:val="20"/>
          <w:szCs w:val="20"/>
          <w:lang w:val="en-GB"/>
        </w:rPr>
        <w:t>:</w:t>
      </w:r>
    </w:p>
    <w:p w14:paraId="30DE3FA8" w14:textId="3C4DDE86" w:rsidR="00FD6807" w:rsidRDefault="00D04A3D" w:rsidP="00281526">
      <w:pPr>
        <w:spacing w:after="0" w:line="240" w:lineRule="auto"/>
        <w:ind w:left="284" w:right="284"/>
        <w:jc w:val="both"/>
        <w:rPr>
          <w:rFonts w:ascii="Times New Roman" w:hAnsi="Times New Roman" w:cs="Times New Roman"/>
          <w:sz w:val="20"/>
          <w:szCs w:val="20"/>
          <w:lang w:val="en-US"/>
        </w:rPr>
      </w:pPr>
      <w:r w:rsidRPr="00D04A3D">
        <w:rPr>
          <w:rFonts w:ascii="Times New Roman" w:hAnsi="Times New Roman" w:cs="Times New Roman"/>
          <w:sz w:val="20"/>
          <w:szCs w:val="20"/>
          <w:lang w:val="en-US"/>
        </w:rPr>
        <w:t xml:space="preserve">The research "Female bullying at school. An intersectional mixed-method investigation” </w:t>
      </w:r>
      <w:r w:rsidR="007B6C96">
        <w:rPr>
          <w:rFonts w:ascii="Times New Roman" w:hAnsi="Times New Roman" w:cs="Times New Roman"/>
          <w:sz w:val="20"/>
          <w:szCs w:val="20"/>
          <w:lang w:val="en-US"/>
        </w:rPr>
        <w:t xml:space="preserve">wants </w:t>
      </w:r>
      <w:r w:rsidRPr="00D04A3D">
        <w:rPr>
          <w:rFonts w:ascii="Times New Roman" w:hAnsi="Times New Roman" w:cs="Times New Roman"/>
          <w:sz w:val="20"/>
          <w:szCs w:val="20"/>
          <w:lang w:val="en-US"/>
        </w:rPr>
        <w:t>to investigate the complex phenomenon of female bullying at school</w:t>
      </w:r>
      <w:r w:rsidR="00FD6807">
        <w:rPr>
          <w:rFonts w:ascii="Times New Roman" w:hAnsi="Times New Roman" w:cs="Times New Roman"/>
          <w:sz w:val="20"/>
          <w:szCs w:val="20"/>
          <w:lang w:val="en-US"/>
        </w:rPr>
        <w:t xml:space="preserve">. </w:t>
      </w:r>
      <w:r w:rsidR="00FD6807" w:rsidRPr="00FD6807">
        <w:rPr>
          <w:rFonts w:ascii="Times New Roman" w:hAnsi="Times New Roman" w:cs="Times New Roman"/>
          <w:sz w:val="20"/>
          <w:szCs w:val="20"/>
          <w:lang w:val="en-US"/>
        </w:rPr>
        <w:t>Consistently using both qualitative and quantitative methodologies, it has two main objectives: 1. to achieve a deeper understanding of female bullying in the light of a gender and intersectional perspective; 2. investigate the incidence of female bullying in terms of frequency and intensity of the phenomenon, measuring its presence in various cities, involving adolescents aged 14/16 years.</w:t>
      </w:r>
    </w:p>
    <w:p w14:paraId="4462D030" w14:textId="77777777" w:rsidR="00281526" w:rsidRPr="009367A6" w:rsidRDefault="00281526" w:rsidP="007B6C96">
      <w:pPr>
        <w:spacing w:after="0" w:line="240" w:lineRule="auto"/>
        <w:ind w:right="284"/>
        <w:jc w:val="both"/>
        <w:rPr>
          <w:rFonts w:ascii="Times New Roman" w:hAnsi="Times New Roman" w:cs="Times New Roman"/>
          <w:sz w:val="20"/>
          <w:szCs w:val="20"/>
          <w:lang w:val="en-GB"/>
        </w:rPr>
      </w:pPr>
    </w:p>
    <w:p w14:paraId="1DD99356" w14:textId="3332CF6F" w:rsidR="00281526" w:rsidRDefault="00281526" w:rsidP="007C7B22">
      <w:pPr>
        <w:spacing w:after="0" w:line="240" w:lineRule="auto"/>
        <w:ind w:left="284" w:right="284"/>
        <w:jc w:val="both"/>
        <w:rPr>
          <w:rFonts w:ascii="Times New Roman" w:hAnsi="Times New Roman" w:cs="Times New Roman"/>
          <w:sz w:val="20"/>
          <w:szCs w:val="20"/>
        </w:rPr>
      </w:pPr>
      <w:r w:rsidRPr="00BC73D6">
        <w:rPr>
          <w:rFonts w:ascii="Times New Roman" w:hAnsi="Times New Roman" w:cs="Times New Roman"/>
          <w:b/>
          <w:bCs/>
          <w:color w:val="31849B" w:themeColor="accent5" w:themeShade="BF"/>
          <w:sz w:val="20"/>
          <w:szCs w:val="20"/>
        </w:rPr>
        <w:t>Parole chiave</w:t>
      </w:r>
      <w:r w:rsidRPr="00BC73D6">
        <w:rPr>
          <w:rFonts w:ascii="Times New Roman" w:hAnsi="Times New Roman" w:cs="Times New Roman"/>
          <w:color w:val="31849B" w:themeColor="accent5" w:themeShade="BF"/>
          <w:sz w:val="20"/>
          <w:szCs w:val="20"/>
        </w:rPr>
        <w:t>:</w:t>
      </w:r>
      <w:r w:rsidRPr="00281526">
        <w:rPr>
          <w:rFonts w:ascii="Times New Roman" w:hAnsi="Times New Roman" w:cs="Times New Roman"/>
          <w:sz w:val="20"/>
          <w:szCs w:val="20"/>
        </w:rPr>
        <w:t xml:space="preserve"> </w:t>
      </w:r>
      <w:r w:rsidR="007C7B22" w:rsidRPr="007C7B22">
        <w:rPr>
          <w:rFonts w:ascii="Times New Roman" w:hAnsi="Times New Roman" w:cs="Times New Roman"/>
          <w:sz w:val="20"/>
          <w:szCs w:val="20"/>
        </w:rPr>
        <w:t>Bullismo Femminile; Scuola; Genere</w:t>
      </w:r>
      <w:r w:rsidR="00971A30">
        <w:rPr>
          <w:rFonts w:ascii="Times New Roman" w:hAnsi="Times New Roman" w:cs="Times New Roman"/>
          <w:sz w:val="20"/>
          <w:szCs w:val="20"/>
        </w:rPr>
        <w:t xml:space="preserve"> e</w:t>
      </w:r>
      <w:r w:rsidR="007C7B22" w:rsidRPr="007C7B22">
        <w:rPr>
          <w:rFonts w:ascii="Times New Roman" w:hAnsi="Times New Roman" w:cs="Times New Roman"/>
          <w:sz w:val="20"/>
          <w:szCs w:val="20"/>
        </w:rPr>
        <w:t xml:space="preserve"> Intersezionalità; Mixed-Method</w:t>
      </w:r>
      <w:r>
        <w:rPr>
          <w:rFonts w:ascii="Times New Roman" w:hAnsi="Times New Roman" w:cs="Times New Roman"/>
          <w:sz w:val="20"/>
          <w:szCs w:val="20"/>
        </w:rPr>
        <w:t>.</w:t>
      </w:r>
    </w:p>
    <w:p w14:paraId="3EF6122C" w14:textId="77777777" w:rsidR="00281526" w:rsidRPr="00BC73D6" w:rsidRDefault="00281526" w:rsidP="00281526">
      <w:pPr>
        <w:spacing w:after="0" w:line="240" w:lineRule="auto"/>
        <w:ind w:left="284" w:right="284"/>
        <w:jc w:val="both"/>
        <w:rPr>
          <w:rFonts w:ascii="Times New Roman" w:hAnsi="Times New Roman" w:cs="Times New Roman"/>
          <w:color w:val="31849B" w:themeColor="accent5" w:themeShade="BF"/>
          <w:sz w:val="20"/>
          <w:szCs w:val="20"/>
        </w:rPr>
      </w:pPr>
    </w:p>
    <w:p w14:paraId="5EA8867E" w14:textId="183E4964" w:rsidR="00281526" w:rsidRPr="007C7B22" w:rsidRDefault="00281526" w:rsidP="007C7B22">
      <w:pPr>
        <w:spacing w:after="0" w:line="240" w:lineRule="auto"/>
        <w:ind w:left="284" w:right="284"/>
        <w:jc w:val="both"/>
        <w:rPr>
          <w:rFonts w:ascii="Times New Roman" w:hAnsi="Times New Roman" w:cs="Times New Roman"/>
          <w:sz w:val="20"/>
          <w:szCs w:val="20"/>
          <w:lang w:val="en-US"/>
        </w:rPr>
      </w:pPr>
      <w:r w:rsidRPr="009367A6">
        <w:rPr>
          <w:rFonts w:ascii="Times New Roman" w:hAnsi="Times New Roman" w:cs="Times New Roman"/>
          <w:b/>
          <w:color w:val="31849B" w:themeColor="accent5" w:themeShade="BF"/>
          <w:sz w:val="20"/>
          <w:szCs w:val="20"/>
          <w:lang w:val="en-GB"/>
        </w:rPr>
        <w:t>Keywords:</w:t>
      </w:r>
      <w:r w:rsidR="00BC73D6" w:rsidRPr="009367A6">
        <w:rPr>
          <w:rFonts w:ascii="Times New Roman" w:hAnsi="Times New Roman" w:cs="Times New Roman"/>
          <w:sz w:val="20"/>
          <w:szCs w:val="20"/>
          <w:lang w:val="en-GB"/>
        </w:rPr>
        <w:t xml:space="preserve"> </w:t>
      </w:r>
      <w:r w:rsidR="007C7B22" w:rsidRPr="007C7B22">
        <w:rPr>
          <w:rFonts w:ascii="Times New Roman" w:hAnsi="Times New Roman" w:cs="Times New Roman"/>
          <w:sz w:val="20"/>
          <w:szCs w:val="20"/>
          <w:lang w:val="en-US"/>
        </w:rPr>
        <w:t xml:space="preserve">Female Bullying; School; Gender </w:t>
      </w:r>
      <w:r w:rsidR="00971A30">
        <w:rPr>
          <w:rFonts w:ascii="Times New Roman" w:hAnsi="Times New Roman" w:cs="Times New Roman"/>
          <w:sz w:val="20"/>
          <w:szCs w:val="20"/>
          <w:lang w:val="en-US"/>
        </w:rPr>
        <w:t>and</w:t>
      </w:r>
      <w:r w:rsidR="007C7B22" w:rsidRPr="007C7B22">
        <w:rPr>
          <w:rFonts w:ascii="Times New Roman" w:hAnsi="Times New Roman" w:cs="Times New Roman"/>
          <w:sz w:val="20"/>
          <w:szCs w:val="20"/>
          <w:lang w:val="en-US"/>
        </w:rPr>
        <w:t xml:space="preserve"> Intersectionality; Mixed-Method.</w:t>
      </w:r>
    </w:p>
    <w:p w14:paraId="023C778E" w14:textId="77777777" w:rsidR="00281526" w:rsidRPr="009367A6" w:rsidRDefault="00281526" w:rsidP="00BC73D6">
      <w:pPr>
        <w:spacing w:after="0" w:line="360" w:lineRule="auto"/>
        <w:ind w:left="284" w:right="284"/>
        <w:jc w:val="both"/>
        <w:rPr>
          <w:rFonts w:ascii="Times New Roman" w:hAnsi="Times New Roman" w:cs="Times New Roman"/>
          <w:sz w:val="24"/>
          <w:szCs w:val="24"/>
          <w:lang w:val="en-GB"/>
        </w:rPr>
      </w:pPr>
    </w:p>
    <w:p w14:paraId="64C3311D" w14:textId="62A094B9" w:rsidR="00281526" w:rsidRPr="007B6C96" w:rsidRDefault="0025562F" w:rsidP="007B6C96">
      <w:pPr>
        <w:pStyle w:val="Paragrafoelenco"/>
        <w:numPr>
          <w:ilvl w:val="0"/>
          <w:numId w:val="12"/>
        </w:numPr>
        <w:spacing w:after="0" w:line="360" w:lineRule="auto"/>
        <w:ind w:right="284"/>
        <w:jc w:val="both"/>
        <w:rPr>
          <w:rFonts w:ascii="Times New Roman" w:hAnsi="Times New Roman" w:cs="Times New Roman"/>
          <w:b/>
          <w:bCs/>
          <w:color w:val="31849B" w:themeColor="accent5" w:themeShade="BF"/>
          <w:sz w:val="24"/>
          <w:szCs w:val="24"/>
        </w:rPr>
      </w:pPr>
      <w:r w:rsidRPr="007B6C96">
        <w:rPr>
          <w:rFonts w:ascii="Times New Roman" w:hAnsi="Times New Roman" w:cs="Times New Roman"/>
          <w:b/>
          <w:bCs/>
          <w:color w:val="31849B" w:themeColor="accent5" w:themeShade="BF"/>
          <w:sz w:val="24"/>
          <w:szCs w:val="24"/>
        </w:rPr>
        <w:t xml:space="preserve">Introduzione </w:t>
      </w:r>
    </w:p>
    <w:p w14:paraId="376078BB" w14:textId="71B5FF0E" w:rsidR="0025562F" w:rsidRDefault="0046084D" w:rsidP="00E14B6A">
      <w:pPr>
        <w:spacing w:after="0" w:line="360" w:lineRule="auto"/>
        <w:ind w:left="284" w:right="284"/>
        <w:jc w:val="both"/>
        <w:rPr>
          <w:rFonts w:ascii="Times New Roman" w:hAnsi="Times New Roman" w:cs="Times New Roman"/>
          <w:sz w:val="24"/>
          <w:szCs w:val="24"/>
        </w:rPr>
      </w:pPr>
      <w:r w:rsidRPr="0046084D">
        <w:rPr>
          <w:rFonts w:ascii="Times New Roman" w:hAnsi="Times New Roman" w:cs="Times New Roman"/>
          <w:sz w:val="24"/>
          <w:szCs w:val="24"/>
        </w:rPr>
        <w:t xml:space="preserve">Il bullismo femminile è </w:t>
      </w:r>
      <w:r w:rsidR="003063D5">
        <w:rPr>
          <w:rFonts w:ascii="Times New Roman" w:hAnsi="Times New Roman" w:cs="Times New Roman"/>
          <w:sz w:val="24"/>
          <w:szCs w:val="24"/>
        </w:rPr>
        <w:t xml:space="preserve">molto </w:t>
      </w:r>
      <w:r w:rsidRPr="0046084D">
        <w:rPr>
          <w:rFonts w:ascii="Times New Roman" w:hAnsi="Times New Roman" w:cs="Times New Roman"/>
          <w:sz w:val="24"/>
          <w:szCs w:val="24"/>
        </w:rPr>
        <w:t>presente nelle scuole di oggi, in particolare è esploso durante il periodo pandemico in modo esponenziale, eppure la letteratura scientifica non dispone di dati sulla diffusione del fenomeno, né di descrizioni articolate, così come mancano le ipotesi sulla sua genesi. Inoltre, il bullismo non manca</w:t>
      </w:r>
      <w:r w:rsidR="003063D5">
        <w:rPr>
          <w:rFonts w:ascii="Times New Roman" w:hAnsi="Times New Roman" w:cs="Times New Roman"/>
          <w:sz w:val="24"/>
          <w:szCs w:val="24"/>
        </w:rPr>
        <w:t xml:space="preserve"> </w:t>
      </w:r>
      <w:r w:rsidRPr="0046084D">
        <w:rPr>
          <w:rFonts w:ascii="Times New Roman" w:hAnsi="Times New Roman" w:cs="Times New Roman"/>
          <w:sz w:val="24"/>
          <w:szCs w:val="24"/>
        </w:rPr>
        <w:t>di caratterizzarsi come violenza di genere. Data l’urgenza della tematica è nata la ricerca nazionale “Il bullismo femminile a scuola. Un'indagine intersezionale mixed-</w:t>
      </w:r>
      <w:proofErr w:type="spellStart"/>
      <w:r w:rsidRPr="0046084D">
        <w:rPr>
          <w:rFonts w:ascii="Times New Roman" w:hAnsi="Times New Roman" w:cs="Times New Roman"/>
          <w:sz w:val="24"/>
          <w:szCs w:val="24"/>
        </w:rPr>
        <w:t>method</w:t>
      </w:r>
      <w:proofErr w:type="spellEnd"/>
      <w:r w:rsidRPr="0046084D">
        <w:rPr>
          <w:rFonts w:ascii="Times New Roman" w:hAnsi="Times New Roman" w:cs="Times New Roman"/>
          <w:sz w:val="24"/>
          <w:szCs w:val="24"/>
        </w:rPr>
        <w:t>”.</w:t>
      </w:r>
      <w:r w:rsidR="00E14B6A">
        <w:rPr>
          <w:rFonts w:ascii="Times New Roman" w:hAnsi="Times New Roman" w:cs="Times New Roman"/>
          <w:sz w:val="24"/>
          <w:szCs w:val="24"/>
        </w:rPr>
        <w:t xml:space="preserve"> </w:t>
      </w:r>
      <w:r w:rsidRPr="0046084D">
        <w:rPr>
          <w:rFonts w:ascii="Times New Roman" w:hAnsi="Times New Roman" w:cs="Times New Roman"/>
          <w:sz w:val="24"/>
          <w:szCs w:val="24"/>
        </w:rPr>
        <w:t xml:space="preserve">I </w:t>
      </w:r>
      <w:r w:rsidR="003063D5">
        <w:rPr>
          <w:rFonts w:ascii="Times New Roman" w:hAnsi="Times New Roman" w:cs="Times New Roman"/>
          <w:sz w:val="24"/>
          <w:szCs w:val="24"/>
        </w:rPr>
        <w:t>s</w:t>
      </w:r>
      <w:r w:rsidRPr="0046084D">
        <w:rPr>
          <w:rFonts w:ascii="Times New Roman" w:hAnsi="Times New Roman" w:cs="Times New Roman"/>
          <w:sz w:val="24"/>
          <w:szCs w:val="24"/>
        </w:rPr>
        <w:t>oggetti promotori</w:t>
      </w:r>
      <w:r w:rsidR="00E14B6A">
        <w:rPr>
          <w:rFonts w:ascii="Times New Roman" w:hAnsi="Times New Roman" w:cs="Times New Roman"/>
          <w:sz w:val="24"/>
          <w:szCs w:val="24"/>
        </w:rPr>
        <w:t xml:space="preserve"> sono</w:t>
      </w:r>
      <w:r w:rsidRPr="0046084D">
        <w:rPr>
          <w:rFonts w:ascii="Times New Roman" w:hAnsi="Times New Roman" w:cs="Times New Roman"/>
          <w:sz w:val="24"/>
          <w:szCs w:val="24"/>
        </w:rPr>
        <w:t xml:space="preserve">: </w:t>
      </w:r>
      <w:r w:rsidR="00E14B6A">
        <w:rPr>
          <w:rFonts w:ascii="Times New Roman" w:hAnsi="Times New Roman" w:cs="Times New Roman"/>
          <w:sz w:val="24"/>
          <w:szCs w:val="24"/>
        </w:rPr>
        <w:t>l’</w:t>
      </w:r>
      <w:r w:rsidR="003063D5">
        <w:rPr>
          <w:rFonts w:ascii="Times New Roman" w:hAnsi="Times New Roman" w:cs="Times New Roman"/>
          <w:sz w:val="24"/>
          <w:szCs w:val="24"/>
        </w:rPr>
        <w:t>U</w:t>
      </w:r>
      <w:r w:rsidRPr="0046084D">
        <w:rPr>
          <w:rFonts w:ascii="Times New Roman" w:hAnsi="Times New Roman" w:cs="Times New Roman"/>
          <w:sz w:val="24"/>
          <w:szCs w:val="24"/>
        </w:rPr>
        <w:t xml:space="preserve">niversità degli </w:t>
      </w:r>
      <w:r w:rsidR="00E14B6A">
        <w:rPr>
          <w:rFonts w:ascii="Times New Roman" w:hAnsi="Times New Roman" w:cs="Times New Roman"/>
          <w:sz w:val="24"/>
          <w:szCs w:val="24"/>
        </w:rPr>
        <w:t>s</w:t>
      </w:r>
      <w:r w:rsidRPr="0046084D">
        <w:rPr>
          <w:rFonts w:ascii="Times New Roman" w:hAnsi="Times New Roman" w:cs="Times New Roman"/>
          <w:sz w:val="24"/>
          <w:szCs w:val="24"/>
        </w:rPr>
        <w:t xml:space="preserve">tudi di Verona, </w:t>
      </w:r>
      <w:r w:rsidR="00E14B6A">
        <w:rPr>
          <w:rFonts w:ascii="Times New Roman" w:hAnsi="Times New Roman" w:cs="Times New Roman"/>
          <w:sz w:val="24"/>
          <w:szCs w:val="24"/>
        </w:rPr>
        <w:t xml:space="preserve">nella figura della </w:t>
      </w:r>
      <w:r w:rsidRPr="0046084D">
        <w:rPr>
          <w:rFonts w:ascii="Times New Roman" w:hAnsi="Times New Roman" w:cs="Times New Roman"/>
          <w:sz w:val="24"/>
          <w:szCs w:val="24"/>
        </w:rPr>
        <w:t>Prof.ssa Antonia De Vita</w:t>
      </w:r>
      <w:r w:rsidR="00E14B6A">
        <w:rPr>
          <w:rFonts w:ascii="Times New Roman" w:hAnsi="Times New Roman" w:cs="Times New Roman"/>
          <w:sz w:val="24"/>
          <w:szCs w:val="24"/>
        </w:rPr>
        <w:t xml:space="preserve"> e l’</w:t>
      </w:r>
      <w:r w:rsidR="003063D5">
        <w:rPr>
          <w:rFonts w:ascii="Times New Roman" w:hAnsi="Times New Roman" w:cs="Times New Roman"/>
          <w:sz w:val="24"/>
          <w:szCs w:val="24"/>
        </w:rPr>
        <w:t>U</w:t>
      </w:r>
      <w:r w:rsidRPr="0046084D">
        <w:rPr>
          <w:rFonts w:ascii="Times New Roman" w:hAnsi="Times New Roman" w:cs="Times New Roman"/>
          <w:sz w:val="24"/>
          <w:szCs w:val="24"/>
        </w:rPr>
        <w:t xml:space="preserve">niversità di Enna-Kore, </w:t>
      </w:r>
      <w:r w:rsidR="00E14B6A">
        <w:rPr>
          <w:rFonts w:ascii="Times New Roman" w:hAnsi="Times New Roman" w:cs="Times New Roman"/>
          <w:sz w:val="24"/>
          <w:szCs w:val="24"/>
        </w:rPr>
        <w:t xml:space="preserve">nella figura del </w:t>
      </w:r>
      <w:r w:rsidRPr="0046084D">
        <w:rPr>
          <w:rFonts w:ascii="Times New Roman" w:hAnsi="Times New Roman" w:cs="Times New Roman"/>
          <w:sz w:val="24"/>
          <w:szCs w:val="24"/>
        </w:rPr>
        <w:lastRenderedPageBreak/>
        <w:t>Prof. Giuseppe Burgio</w:t>
      </w:r>
      <w:r w:rsidR="00E14B6A">
        <w:rPr>
          <w:rFonts w:ascii="Times New Roman" w:hAnsi="Times New Roman" w:cs="Times New Roman"/>
          <w:sz w:val="24"/>
          <w:szCs w:val="24"/>
        </w:rPr>
        <w:t xml:space="preserve">. I </w:t>
      </w:r>
      <w:r w:rsidR="003063D5">
        <w:rPr>
          <w:rFonts w:ascii="Times New Roman" w:hAnsi="Times New Roman" w:cs="Times New Roman"/>
          <w:sz w:val="24"/>
          <w:szCs w:val="24"/>
        </w:rPr>
        <w:t>p</w:t>
      </w:r>
      <w:r w:rsidRPr="0046084D">
        <w:rPr>
          <w:rFonts w:ascii="Times New Roman" w:hAnsi="Times New Roman" w:cs="Times New Roman"/>
          <w:sz w:val="24"/>
          <w:szCs w:val="24"/>
        </w:rPr>
        <w:t>artner: Università di Milano-Bicocca; Università di Genova, Università di Perugia; Università di Foggia.</w:t>
      </w:r>
    </w:p>
    <w:p w14:paraId="3F7B63B5" w14:textId="77777777" w:rsidR="0046084D" w:rsidRDefault="0046084D" w:rsidP="0046084D">
      <w:pPr>
        <w:spacing w:after="0" w:line="360" w:lineRule="auto"/>
        <w:ind w:left="284" w:right="284"/>
        <w:jc w:val="both"/>
        <w:rPr>
          <w:rFonts w:ascii="Times New Roman" w:hAnsi="Times New Roman" w:cs="Times New Roman"/>
          <w:sz w:val="24"/>
          <w:szCs w:val="24"/>
        </w:rPr>
      </w:pPr>
    </w:p>
    <w:p w14:paraId="72881C5E" w14:textId="180217AF" w:rsidR="0025562F" w:rsidRPr="007B6C96" w:rsidRDefault="0025562F" w:rsidP="007B6C96">
      <w:pPr>
        <w:pStyle w:val="Paragrafoelenco"/>
        <w:numPr>
          <w:ilvl w:val="0"/>
          <w:numId w:val="12"/>
        </w:numPr>
        <w:spacing w:after="0" w:line="360" w:lineRule="auto"/>
        <w:ind w:right="284"/>
        <w:jc w:val="both"/>
        <w:rPr>
          <w:rFonts w:ascii="Times New Roman" w:hAnsi="Times New Roman" w:cs="Times New Roman"/>
          <w:b/>
          <w:bCs/>
          <w:color w:val="31849B" w:themeColor="accent5" w:themeShade="BF"/>
          <w:sz w:val="24"/>
          <w:szCs w:val="24"/>
        </w:rPr>
      </w:pPr>
      <w:r w:rsidRPr="007B6C96">
        <w:rPr>
          <w:rFonts w:ascii="Times New Roman" w:hAnsi="Times New Roman" w:cs="Times New Roman"/>
          <w:b/>
          <w:bCs/>
          <w:color w:val="31849B" w:themeColor="accent5" w:themeShade="BF"/>
          <w:sz w:val="24"/>
          <w:szCs w:val="24"/>
        </w:rPr>
        <w:t>Il progetto: scopi, rilevanza e aspetti innovativi, stato della questione</w:t>
      </w:r>
    </w:p>
    <w:p w14:paraId="305BAF10" w14:textId="5D80B51D" w:rsidR="000C408E" w:rsidRPr="000C408E" w:rsidRDefault="000C408E" w:rsidP="000C408E">
      <w:pPr>
        <w:spacing w:after="0" w:line="360" w:lineRule="auto"/>
        <w:ind w:left="284" w:right="284"/>
        <w:jc w:val="both"/>
        <w:rPr>
          <w:rFonts w:ascii="Times New Roman" w:hAnsi="Times New Roman" w:cs="Times New Roman"/>
          <w:sz w:val="24"/>
          <w:szCs w:val="24"/>
        </w:rPr>
      </w:pPr>
      <w:r w:rsidRPr="000C408E">
        <w:rPr>
          <w:rFonts w:ascii="Times New Roman" w:hAnsi="Times New Roman" w:cs="Times New Roman"/>
          <w:sz w:val="24"/>
          <w:szCs w:val="24"/>
        </w:rPr>
        <w:t xml:space="preserve">Data l'evidenza che mostra come il bullismo femminile sia essenzialmente un fenomeno intra-genere, come ipotesi iniziale per questo studio </w:t>
      </w:r>
      <w:r w:rsidR="0025562F">
        <w:rPr>
          <w:rFonts w:ascii="Times New Roman" w:hAnsi="Times New Roman" w:cs="Times New Roman"/>
          <w:sz w:val="24"/>
          <w:szCs w:val="24"/>
        </w:rPr>
        <w:t>si è</w:t>
      </w:r>
      <w:r w:rsidRPr="000C408E">
        <w:rPr>
          <w:rFonts w:ascii="Times New Roman" w:hAnsi="Times New Roman" w:cs="Times New Roman"/>
          <w:sz w:val="24"/>
          <w:szCs w:val="24"/>
        </w:rPr>
        <w:t xml:space="preserve"> scelto di interpretare questo tipo di bullismo (e cyberbullismo) come un'arena</w:t>
      </w:r>
      <w:r w:rsidRPr="000C408E">
        <w:rPr>
          <w:rFonts w:ascii="Times New Roman" w:hAnsi="Times New Roman" w:cs="Times New Roman"/>
          <w:b/>
          <w:bCs/>
          <w:sz w:val="24"/>
          <w:szCs w:val="24"/>
        </w:rPr>
        <w:t xml:space="preserve"> </w:t>
      </w:r>
      <w:r w:rsidRPr="000C408E">
        <w:rPr>
          <w:rFonts w:ascii="Times New Roman" w:hAnsi="Times New Roman" w:cs="Times New Roman"/>
          <w:sz w:val="24"/>
          <w:szCs w:val="24"/>
        </w:rPr>
        <w:t xml:space="preserve">in cui vengono confrontati e messi a contrasto tra di loro diversi modelli di "femminilità" al punto che potremmo considerare il fenomeno un'attuazione delle norme di genere sociali </w:t>
      </w:r>
      <w:r w:rsidR="003063D5">
        <w:rPr>
          <w:rFonts w:ascii="Times New Roman" w:hAnsi="Times New Roman" w:cs="Times New Roman"/>
          <w:sz w:val="24"/>
          <w:szCs w:val="24"/>
        </w:rPr>
        <w:t xml:space="preserve">che fondano </w:t>
      </w:r>
      <w:r w:rsidRPr="000C408E">
        <w:rPr>
          <w:rFonts w:ascii="Times New Roman" w:hAnsi="Times New Roman" w:cs="Times New Roman"/>
          <w:sz w:val="24"/>
          <w:szCs w:val="24"/>
        </w:rPr>
        <w:t>l’asimmetria di genere e l’eteronormatività</w:t>
      </w:r>
      <w:r w:rsidR="003F3AD7">
        <w:rPr>
          <w:rFonts w:ascii="Times New Roman" w:hAnsi="Times New Roman" w:cs="Times New Roman"/>
          <w:sz w:val="24"/>
          <w:szCs w:val="24"/>
        </w:rPr>
        <w:t xml:space="preserve"> (</w:t>
      </w:r>
      <w:r w:rsidR="003F3AD7" w:rsidRPr="003F3AD7">
        <w:rPr>
          <w:rFonts w:ascii="Times New Roman" w:hAnsi="Times New Roman" w:cs="Times New Roman"/>
          <w:sz w:val="24"/>
          <w:szCs w:val="24"/>
          <w:lang w:val="en-US"/>
        </w:rPr>
        <w:t>Meyer</w:t>
      </w:r>
      <w:r w:rsidR="003F3AD7">
        <w:rPr>
          <w:rFonts w:ascii="Times New Roman" w:hAnsi="Times New Roman" w:cs="Times New Roman"/>
          <w:sz w:val="24"/>
          <w:szCs w:val="24"/>
          <w:lang w:val="en-US"/>
        </w:rPr>
        <w:t xml:space="preserve">, </w:t>
      </w:r>
      <w:r w:rsidR="003F3AD7" w:rsidRPr="003F3AD7">
        <w:rPr>
          <w:rFonts w:ascii="Times New Roman" w:hAnsi="Times New Roman" w:cs="Times New Roman"/>
          <w:sz w:val="24"/>
          <w:szCs w:val="24"/>
          <w:lang w:val="en-US"/>
        </w:rPr>
        <w:t>2008</w:t>
      </w:r>
      <w:r w:rsidR="003F3AD7">
        <w:rPr>
          <w:rFonts w:ascii="Times New Roman" w:hAnsi="Times New Roman" w:cs="Times New Roman"/>
          <w:sz w:val="24"/>
          <w:szCs w:val="24"/>
          <w:lang w:val="en-US"/>
        </w:rPr>
        <w:t>)</w:t>
      </w:r>
      <w:r w:rsidRPr="003F3AD7">
        <w:rPr>
          <w:rFonts w:ascii="Times New Roman" w:hAnsi="Times New Roman" w:cs="Times New Roman"/>
          <w:sz w:val="24"/>
          <w:szCs w:val="24"/>
        </w:rPr>
        <w:t>.</w:t>
      </w:r>
      <w:r w:rsidRPr="000C408E">
        <w:rPr>
          <w:rFonts w:ascii="Times New Roman" w:hAnsi="Times New Roman" w:cs="Times New Roman"/>
          <w:sz w:val="24"/>
          <w:szCs w:val="24"/>
        </w:rPr>
        <w:t xml:space="preserve"> Seguendo questa ipotesi, quando si arriva a considerare la questione di quali siano le differenze reali tra il bullismo "femminile" e quello "maschile", dobbiamo guardare oltre la letteratura internazionale in lingua inglese (che ha effettivamente costituito </w:t>
      </w:r>
      <w:r w:rsidR="003063D5">
        <w:rPr>
          <w:rFonts w:ascii="Times New Roman" w:hAnsi="Times New Roman" w:cs="Times New Roman"/>
          <w:sz w:val="24"/>
          <w:szCs w:val="24"/>
        </w:rPr>
        <w:t xml:space="preserve">pressoché </w:t>
      </w:r>
      <w:r w:rsidRPr="000C408E">
        <w:rPr>
          <w:rFonts w:ascii="Times New Roman" w:hAnsi="Times New Roman" w:cs="Times New Roman"/>
          <w:sz w:val="24"/>
          <w:szCs w:val="24"/>
        </w:rPr>
        <w:t>l'unica risorsa utilizzata dagli studiosi che hanno esaminato la questione) e considerare la letteratura generata anche in altri contesti culturali e linguistici.</w:t>
      </w:r>
    </w:p>
    <w:p w14:paraId="4857B44E" w14:textId="3D5800EE" w:rsidR="000C408E" w:rsidRPr="000C408E" w:rsidRDefault="000C408E" w:rsidP="000C408E">
      <w:pPr>
        <w:spacing w:after="0" w:line="360" w:lineRule="auto"/>
        <w:ind w:left="284" w:right="284"/>
        <w:jc w:val="both"/>
        <w:rPr>
          <w:rFonts w:ascii="Times New Roman" w:hAnsi="Times New Roman" w:cs="Times New Roman"/>
          <w:sz w:val="24"/>
          <w:szCs w:val="24"/>
        </w:rPr>
      </w:pPr>
      <w:r w:rsidRPr="000C408E">
        <w:rPr>
          <w:rFonts w:ascii="Times New Roman" w:hAnsi="Times New Roman" w:cs="Times New Roman"/>
          <w:sz w:val="24"/>
          <w:szCs w:val="24"/>
        </w:rPr>
        <w:t xml:space="preserve">Per evitare di utilizzare il "bullismo maschile" come punto di riferimento principale nella mia interpretazione della violenza femminile, </w:t>
      </w:r>
      <w:r w:rsidR="0025562F">
        <w:rPr>
          <w:rFonts w:ascii="Times New Roman" w:hAnsi="Times New Roman" w:cs="Times New Roman"/>
          <w:sz w:val="24"/>
          <w:szCs w:val="24"/>
        </w:rPr>
        <w:t xml:space="preserve">si propone </w:t>
      </w:r>
      <w:r w:rsidRPr="000C408E">
        <w:rPr>
          <w:rFonts w:ascii="Times New Roman" w:hAnsi="Times New Roman" w:cs="Times New Roman"/>
          <w:sz w:val="24"/>
          <w:szCs w:val="24"/>
        </w:rPr>
        <w:t>di esaminare la questione della vittimizzazione tra ragazze a scuola in un quadro più ampio di relazioni intra-genere, che trov</w:t>
      </w:r>
      <w:r w:rsidR="0025562F">
        <w:rPr>
          <w:rFonts w:ascii="Times New Roman" w:hAnsi="Times New Roman" w:cs="Times New Roman"/>
          <w:sz w:val="24"/>
          <w:szCs w:val="24"/>
        </w:rPr>
        <w:t>o</w:t>
      </w:r>
      <w:r w:rsidRPr="000C408E">
        <w:rPr>
          <w:rFonts w:ascii="Times New Roman" w:hAnsi="Times New Roman" w:cs="Times New Roman"/>
          <w:sz w:val="24"/>
          <w:szCs w:val="24"/>
        </w:rPr>
        <w:t xml:space="preserve"> essere caratterizzate da una mancanza di educazione nella gestione dei conflitti (che viene sostituita da un'enfasi sui comportamenti remissivi, placatori e prosociali</w:t>
      </w:r>
      <w:r w:rsidRPr="00717C71">
        <w:rPr>
          <w:rFonts w:ascii="Times New Roman" w:hAnsi="Times New Roman" w:cs="Times New Roman"/>
          <w:sz w:val="24"/>
          <w:szCs w:val="24"/>
        </w:rPr>
        <w:t>)</w:t>
      </w:r>
      <w:r w:rsidRPr="00C96ED7">
        <w:rPr>
          <w:rFonts w:ascii="Times New Roman" w:hAnsi="Times New Roman" w:cs="Times New Roman"/>
          <w:sz w:val="24"/>
          <w:szCs w:val="24"/>
        </w:rPr>
        <w:t xml:space="preserve"> e </w:t>
      </w:r>
      <w:r w:rsidR="00407047" w:rsidRPr="00C96ED7">
        <w:rPr>
          <w:rFonts w:ascii="Times New Roman" w:hAnsi="Times New Roman" w:cs="Times New Roman"/>
          <w:sz w:val="24"/>
          <w:szCs w:val="24"/>
        </w:rPr>
        <w:t>dal</w:t>
      </w:r>
      <w:r w:rsidRPr="00C96ED7">
        <w:rPr>
          <w:rFonts w:ascii="Times New Roman" w:hAnsi="Times New Roman" w:cs="Times New Roman"/>
          <w:sz w:val="24"/>
          <w:szCs w:val="24"/>
        </w:rPr>
        <w:t>l'esposizione a comportamenti violenti</w:t>
      </w:r>
      <w:r w:rsidR="00407047" w:rsidRPr="00C96ED7">
        <w:rPr>
          <w:rFonts w:ascii="Times New Roman" w:hAnsi="Times New Roman" w:cs="Times New Roman"/>
          <w:sz w:val="24"/>
          <w:szCs w:val="24"/>
        </w:rPr>
        <w:t xml:space="preserve"> e</w:t>
      </w:r>
      <w:r w:rsidRPr="00C96ED7">
        <w:rPr>
          <w:rFonts w:ascii="Times New Roman" w:hAnsi="Times New Roman" w:cs="Times New Roman"/>
          <w:sz w:val="24"/>
          <w:szCs w:val="24"/>
        </w:rPr>
        <w:t xml:space="preserve"> stimoli sessisti</w:t>
      </w:r>
      <w:r w:rsidR="00C96ED7" w:rsidRPr="00C96ED7">
        <w:rPr>
          <w:rFonts w:ascii="Times New Roman" w:hAnsi="Times New Roman" w:cs="Times New Roman"/>
          <w:sz w:val="24"/>
          <w:szCs w:val="24"/>
        </w:rPr>
        <w:t xml:space="preserve"> </w:t>
      </w:r>
      <w:r w:rsidR="00C96ED7">
        <w:rPr>
          <w:rFonts w:ascii="Times New Roman" w:hAnsi="Times New Roman" w:cs="Times New Roman"/>
          <w:sz w:val="24"/>
          <w:szCs w:val="24"/>
        </w:rPr>
        <w:t>(</w:t>
      </w:r>
      <w:r w:rsidR="00C96ED7" w:rsidRPr="00C96ED7">
        <w:rPr>
          <w:rFonts w:ascii="Times New Roman" w:hAnsi="Times New Roman" w:cs="Times New Roman"/>
          <w:sz w:val="24"/>
          <w:szCs w:val="24"/>
        </w:rPr>
        <w:t>B</w:t>
      </w:r>
      <w:r w:rsidR="00C96ED7">
        <w:rPr>
          <w:rFonts w:ascii="Times New Roman" w:hAnsi="Times New Roman" w:cs="Times New Roman"/>
          <w:sz w:val="24"/>
          <w:szCs w:val="24"/>
        </w:rPr>
        <w:t>iemmi e</w:t>
      </w:r>
      <w:r w:rsidR="00C96ED7">
        <w:rPr>
          <w:rFonts w:ascii="Times New Roman" w:hAnsi="Times New Roman" w:cs="Times New Roman"/>
          <w:sz w:val="24"/>
          <w:szCs w:val="24"/>
        </w:rPr>
        <w:t xml:space="preserve"> L</w:t>
      </w:r>
      <w:r w:rsidR="00C96ED7">
        <w:rPr>
          <w:rFonts w:ascii="Times New Roman" w:hAnsi="Times New Roman" w:cs="Times New Roman"/>
          <w:sz w:val="24"/>
          <w:szCs w:val="24"/>
        </w:rPr>
        <w:t xml:space="preserve">eonelli, </w:t>
      </w:r>
      <w:r w:rsidR="00C96ED7">
        <w:rPr>
          <w:rFonts w:ascii="Times New Roman" w:hAnsi="Times New Roman" w:cs="Times New Roman"/>
          <w:sz w:val="24"/>
          <w:szCs w:val="24"/>
        </w:rPr>
        <w:t>2017)</w:t>
      </w:r>
      <w:r w:rsidR="00407047" w:rsidRPr="00C96ED7">
        <w:rPr>
          <w:rFonts w:ascii="Times New Roman" w:hAnsi="Times New Roman" w:cs="Times New Roman"/>
          <w:sz w:val="24"/>
          <w:szCs w:val="24"/>
        </w:rPr>
        <w:t>.</w:t>
      </w:r>
      <w:r w:rsidRPr="00C96ED7">
        <w:rPr>
          <w:rFonts w:ascii="Times New Roman" w:hAnsi="Times New Roman" w:cs="Times New Roman"/>
          <w:sz w:val="24"/>
          <w:szCs w:val="24"/>
        </w:rPr>
        <w:t xml:space="preserve"> </w:t>
      </w:r>
      <w:r w:rsidR="009C1D92" w:rsidRPr="00D96959">
        <w:rPr>
          <w:rFonts w:ascii="Times New Roman" w:hAnsi="Times New Roman" w:cs="Times New Roman"/>
          <w:sz w:val="24"/>
          <w:szCs w:val="24"/>
        </w:rPr>
        <w:t>La violenza femminile</w:t>
      </w:r>
      <w:r w:rsidR="00D96959">
        <w:rPr>
          <w:rFonts w:ascii="Times New Roman" w:hAnsi="Times New Roman" w:cs="Times New Roman"/>
          <w:sz w:val="24"/>
          <w:szCs w:val="24"/>
        </w:rPr>
        <w:t xml:space="preserve"> </w:t>
      </w:r>
      <w:r w:rsidR="009C1D92" w:rsidRPr="00D96959">
        <w:rPr>
          <w:rFonts w:ascii="Times New Roman" w:hAnsi="Times New Roman" w:cs="Times New Roman"/>
          <w:sz w:val="24"/>
          <w:szCs w:val="24"/>
        </w:rPr>
        <w:t xml:space="preserve">è leggibile anche sulla base della teoria </w:t>
      </w:r>
      <w:r w:rsidRPr="00D96959">
        <w:rPr>
          <w:rFonts w:ascii="Times New Roman" w:hAnsi="Times New Roman" w:cs="Times New Roman"/>
          <w:sz w:val="24"/>
          <w:szCs w:val="24"/>
        </w:rPr>
        <w:t xml:space="preserve">dell’intersezionalità </w:t>
      </w:r>
      <w:r w:rsidR="009C1D92" w:rsidRPr="00D96959">
        <w:rPr>
          <w:rFonts w:ascii="Times New Roman" w:hAnsi="Times New Roman" w:cs="Times New Roman"/>
          <w:sz w:val="24"/>
          <w:szCs w:val="24"/>
        </w:rPr>
        <w:t>seguendo le direttrici delle</w:t>
      </w:r>
      <w:r w:rsidRPr="00D96959">
        <w:rPr>
          <w:rFonts w:ascii="Times New Roman" w:hAnsi="Times New Roman" w:cs="Times New Roman"/>
          <w:sz w:val="24"/>
          <w:szCs w:val="24"/>
        </w:rPr>
        <w:t xml:space="preserve"> categorie sociali come l’appartenenza etnica, il ceto sociale, etc.</w:t>
      </w:r>
    </w:p>
    <w:p w14:paraId="7181B746" w14:textId="78BAF227" w:rsidR="000C408E" w:rsidRPr="000C408E" w:rsidRDefault="000C408E" w:rsidP="000C408E">
      <w:pPr>
        <w:spacing w:after="0" w:line="360" w:lineRule="auto"/>
        <w:ind w:left="284" w:right="284"/>
        <w:jc w:val="both"/>
        <w:rPr>
          <w:rFonts w:ascii="Times New Roman" w:hAnsi="Times New Roman" w:cs="Times New Roman"/>
          <w:sz w:val="24"/>
          <w:szCs w:val="24"/>
        </w:rPr>
      </w:pPr>
      <w:r w:rsidRPr="000C408E">
        <w:rPr>
          <w:rFonts w:ascii="Times New Roman" w:hAnsi="Times New Roman" w:cs="Times New Roman"/>
          <w:sz w:val="24"/>
          <w:szCs w:val="24"/>
        </w:rPr>
        <w:t xml:space="preserve">Le ambientazioni in cui avviene il bullismo – a scuola e online, principalmente – </w:t>
      </w:r>
      <w:r w:rsidR="00716AEF">
        <w:rPr>
          <w:rFonts w:ascii="Times New Roman" w:hAnsi="Times New Roman" w:cs="Times New Roman"/>
          <w:sz w:val="24"/>
          <w:szCs w:val="24"/>
        </w:rPr>
        <w:t>occupano</w:t>
      </w:r>
      <w:r w:rsidRPr="000C408E">
        <w:rPr>
          <w:rFonts w:ascii="Times New Roman" w:hAnsi="Times New Roman" w:cs="Times New Roman"/>
          <w:sz w:val="24"/>
          <w:szCs w:val="24"/>
        </w:rPr>
        <w:t xml:space="preserve"> un luogo centrale nella mia analisi, non solo come contesti in cui "costruire" la discussione sul bullismo, ma come spazi stessi in cui viene insegnato e si apprende cosa significhi essere maschi o femmine</w:t>
      </w:r>
      <w:r w:rsidR="00717C71">
        <w:rPr>
          <w:rFonts w:ascii="Times New Roman" w:hAnsi="Times New Roman" w:cs="Times New Roman"/>
          <w:sz w:val="24"/>
          <w:szCs w:val="24"/>
        </w:rPr>
        <w:t xml:space="preserve"> (Abbatecola e </w:t>
      </w:r>
      <w:proofErr w:type="spellStart"/>
      <w:r w:rsidR="00717C71">
        <w:rPr>
          <w:rFonts w:ascii="Times New Roman" w:hAnsi="Times New Roman" w:cs="Times New Roman"/>
          <w:sz w:val="24"/>
          <w:szCs w:val="24"/>
        </w:rPr>
        <w:t>Stagi</w:t>
      </w:r>
      <w:proofErr w:type="spellEnd"/>
      <w:r w:rsidR="00717C71">
        <w:rPr>
          <w:rFonts w:ascii="Times New Roman" w:hAnsi="Times New Roman" w:cs="Times New Roman"/>
          <w:sz w:val="24"/>
          <w:szCs w:val="24"/>
        </w:rPr>
        <w:t>, 2017)</w:t>
      </w:r>
      <w:r w:rsidRPr="000C408E">
        <w:rPr>
          <w:rFonts w:ascii="Times New Roman" w:hAnsi="Times New Roman" w:cs="Times New Roman"/>
          <w:sz w:val="24"/>
          <w:szCs w:val="24"/>
        </w:rPr>
        <w:t>. In questi contesti, trovo che il bullismo femminile si materializza attraverso l’affermazione di stereotipi di genere e con il repertorio dei comportamenti di violenza indiretta e diretta: pettegolezzi, esclusione, o violenza fisica (che, tuttavia, è sempre più riportata dai media, e che viene interpretata dagli insegnanti come una sorta di "mascolinizzazione" del fenomeno)</w:t>
      </w:r>
      <w:r w:rsidR="00F24BD4">
        <w:rPr>
          <w:rFonts w:ascii="Times New Roman" w:hAnsi="Times New Roman" w:cs="Times New Roman"/>
          <w:sz w:val="24"/>
          <w:szCs w:val="24"/>
        </w:rPr>
        <w:t xml:space="preserve"> (Burgio</w:t>
      </w:r>
      <w:r w:rsidR="00C96ED7">
        <w:rPr>
          <w:rFonts w:ascii="Times New Roman" w:hAnsi="Times New Roman" w:cs="Times New Roman"/>
          <w:sz w:val="24"/>
          <w:szCs w:val="24"/>
        </w:rPr>
        <w:t>,</w:t>
      </w:r>
      <w:r w:rsidR="00F24BD4">
        <w:rPr>
          <w:rFonts w:ascii="Times New Roman" w:hAnsi="Times New Roman" w:cs="Times New Roman"/>
          <w:sz w:val="24"/>
          <w:szCs w:val="24"/>
        </w:rPr>
        <w:t xml:space="preserve"> 2014)</w:t>
      </w:r>
      <w:r w:rsidRPr="000C408E">
        <w:rPr>
          <w:rFonts w:ascii="Times New Roman" w:hAnsi="Times New Roman" w:cs="Times New Roman"/>
          <w:sz w:val="24"/>
          <w:szCs w:val="24"/>
        </w:rPr>
        <w:t>.</w:t>
      </w:r>
    </w:p>
    <w:p w14:paraId="1860EEBF" w14:textId="290E7CC1" w:rsidR="000C408E" w:rsidRPr="000C408E" w:rsidRDefault="000C408E" w:rsidP="00716AEF">
      <w:pPr>
        <w:spacing w:after="0" w:line="360" w:lineRule="auto"/>
        <w:ind w:left="284" w:right="284"/>
        <w:jc w:val="both"/>
        <w:rPr>
          <w:rFonts w:ascii="Times New Roman" w:hAnsi="Times New Roman" w:cs="Times New Roman"/>
          <w:sz w:val="24"/>
          <w:szCs w:val="24"/>
        </w:rPr>
      </w:pPr>
      <w:r w:rsidRPr="000C408E">
        <w:rPr>
          <w:rFonts w:ascii="Times New Roman" w:hAnsi="Times New Roman" w:cs="Times New Roman"/>
          <w:sz w:val="24"/>
          <w:szCs w:val="24"/>
        </w:rPr>
        <w:t>Una considerazione riguarda il fatto che il bullismo avviene a scuola più che in altri ambienti, soprattutto nella scuola secondaria di primo grado e nei primi anni di scuola secondaria di secondo grado</w:t>
      </w:r>
      <w:r w:rsidR="00C96ED7">
        <w:rPr>
          <w:rFonts w:ascii="Times New Roman" w:hAnsi="Times New Roman" w:cs="Times New Roman"/>
          <w:sz w:val="24"/>
          <w:szCs w:val="24"/>
        </w:rPr>
        <w:t xml:space="preserve">. </w:t>
      </w:r>
      <w:r w:rsidRPr="000C408E">
        <w:rPr>
          <w:rFonts w:ascii="Times New Roman" w:hAnsi="Times New Roman" w:cs="Times New Roman"/>
          <w:sz w:val="24"/>
          <w:szCs w:val="24"/>
        </w:rPr>
        <w:t>La scuola secondaria di primo grado, non fa solo da sfondo ai comportamenti sociali delle/degli adolescenti, ma nella società odierna, è il centro dell’affermazione sociale, e</w:t>
      </w:r>
      <w:r w:rsidR="00716AEF">
        <w:rPr>
          <w:rFonts w:ascii="Times New Roman" w:hAnsi="Times New Roman" w:cs="Times New Roman"/>
          <w:sz w:val="24"/>
          <w:szCs w:val="24"/>
        </w:rPr>
        <w:t>ssendo</w:t>
      </w:r>
      <w:r w:rsidRPr="000C408E">
        <w:rPr>
          <w:rFonts w:ascii="Times New Roman" w:hAnsi="Times New Roman" w:cs="Times New Roman"/>
          <w:sz w:val="24"/>
          <w:szCs w:val="24"/>
        </w:rPr>
        <w:t xml:space="preserve"> forse l'unico ambiente in cui ragazze e ragazzi si trovano circondati da centinaia di loro coetanei</w:t>
      </w:r>
      <w:r w:rsidR="00950913">
        <w:rPr>
          <w:rFonts w:ascii="Times New Roman" w:hAnsi="Times New Roman" w:cs="Times New Roman"/>
          <w:sz w:val="24"/>
          <w:szCs w:val="24"/>
        </w:rPr>
        <w:t xml:space="preserve"> </w:t>
      </w:r>
      <w:r w:rsidR="00950913">
        <w:rPr>
          <w:rFonts w:ascii="Times New Roman" w:hAnsi="Times New Roman" w:cs="Times New Roman"/>
          <w:sz w:val="24"/>
          <w:szCs w:val="24"/>
        </w:rPr>
        <w:t>(</w:t>
      </w:r>
      <w:proofErr w:type="spellStart"/>
      <w:r w:rsidR="00950913" w:rsidRPr="00F24BD4">
        <w:rPr>
          <w:rFonts w:ascii="Times New Roman" w:hAnsi="Times New Roman" w:cs="Times New Roman"/>
          <w:sz w:val="24"/>
          <w:szCs w:val="24"/>
        </w:rPr>
        <w:t>Menesini</w:t>
      </w:r>
      <w:proofErr w:type="spellEnd"/>
      <w:r w:rsidR="00950913" w:rsidRPr="00F24BD4">
        <w:rPr>
          <w:rFonts w:ascii="Times New Roman" w:hAnsi="Times New Roman" w:cs="Times New Roman"/>
          <w:sz w:val="24"/>
          <w:szCs w:val="24"/>
        </w:rPr>
        <w:t xml:space="preserve"> </w:t>
      </w:r>
      <w:r w:rsidR="00950913">
        <w:rPr>
          <w:rFonts w:ascii="Times New Roman" w:hAnsi="Times New Roman" w:cs="Times New Roman"/>
          <w:sz w:val="24"/>
          <w:szCs w:val="24"/>
        </w:rPr>
        <w:t>e</w:t>
      </w:r>
      <w:r w:rsidR="00950913" w:rsidRPr="00F24BD4">
        <w:rPr>
          <w:rFonts w:ascii="Times New Roman" w:hAnsi="Times New Roman" w:cs="Times New Roman"/>
          <w:sz w:val="24"/>
          <w:szCs w:val="24"/>
        </w:rPr>
        <w:t xml:space="preserve"> Nocentini</w:t>
      </w:r>
      <w:r w:rsidR="00950913">
        <w:rPr>
          <w:rFonts w:ascii="Times New Roman" w:hAnsi="Times New Roman" w:cs="Times New Roman"/>
          <w:sz w:val="24"/>
          <w:szCs w:val="24"/>
        </w:rPr>
        <w:t xml:space="preserve">, </w:t>
      </w:r>
      <w:r w:rsidR="00950913" w:rsidRPr="00F24BD4">
        <w:rPr>
          <w:rFonts w:ascii="Times New Roman" w:hAnsi="Times New Roman" w:cs="Times New Roman"/>
          <w:sz w:val="24"/>
          <w:szCs w:val="24"/>
        </w:rPr>
        <w:t>2015</w:t>
      </w:r>
      <w:r w:rsidR="00950913">
        <w:rPr>
          <w:rFonts w:ascii="Times New Roman" w:hAnsi="Times New Roman" w:cs="Times New Roman"/>
          <w:sz w:val="24"/>
          <w:szCs w:val="24"/>
        </w:rPr>
        <w:t>)</w:t>
      </w:r>
      <w:r w:rsidR="00950913" w:rsidRPr="000C408E">
        <w:rPr>
          <w:rFonts w:ascii="Times New Roman" w:hAnsi="Times New Roman" w:cs="Times New Roman"/>
          <w:sz w:val="24"/>
          <w:szCs w:val="24"/>
        </w:rPr>
        <w:t>.</w:t>
      </w:r>
      <w:r w:rsidRPr="000C408E">
        <w:rPr>
          <w:rFonts w:ascii="Times New Roman" w:hAnsi="Times New Roman" w:cs="Times New Roman"/>
          <w:sz w:val="24"/>
          <w:szCs w:val="24"/>
        </w:rPr>
        <w:t xml:space="preserve"> All'interno di questa dimensione sociale, il fenomeno (indubbiamente complesso e multiforme) del bullismo può essere interpretato con un obiettivo preciso: la creazione di una gerarchia di popolarità all'interno del gruppo di pari.</w:t>
      </w:r>
    </w:p>
    <w:p w14:paraId="59B3C1AB" w14:textId="198C9F00" w:rsidR="000C408E" w:rsidRPr="000C408E" w:rsidRDefault="000C408E" w:rsidP="000C408E">
      <w:pPr>
        <w:spacing w:after="0" w:line="360" w:lineRule="auto"/>
        <w:ind w:left="284" w:right="284"/>
        <w:jc w:val="both"/>
        <w:rPr>
          <w:rFonts w:ascii="Times New Roman" w:hAnsi="Times New Roman" w:cs="Times New Roman"/>
          <w:sz w:val="24"/>
          <w:szCs w:val="24"/>
        </w:rPr>
      </w:pPr>
      <w:r w:rsidRPr="000C408E">
        <w:rPr>
          <w:rFonts w:ascii="Times New Roman" w:hAnsi="Times New Roman" w:cs="Times New Roman"/>
          <w:sz w:val="24"/>
          <w:szCs w:val="24"/>
        </w:rPr>
        <w:t>L'altro ambiente comune per il bullismo femminile è online, dove – nonostante le tracce indelebili che inevitabilmente lascia – la separazione fisica e il potenziale anonimato rendono più semplici tali comportamenti. Il bullismo online o cyberbullismo non è limitato all'ambiente scolastico e all'orario scolastico. Piuttosto, c'è la possibilità che la persecuzione della vittima continui anche se essa si trasferisce in una scuola diversa</w:t>
      </w:r>
      <w:r w:rsidR="00F24BD4" w:rsidRPr="00F24BD4">
        <w:rPr>
          <w:rFonts w:ascii="Times New Roman" w:hAnsi="Times New Roman" w:cs="Times New Roman"/>
          <w:caps/>
          <w:sz w:val="24"/>
          <w:szCs w:val="24"/>
          <w:lang w:val="en-US"/>
        </w:rPr>
        <w:t xml:space="preserve"> </w:t>
      </w:r>
      <w:r w:rsidR="00F24BD4">
        <w:rPr>
          <w:rFonts w:ascii="Times New Roman" w:hAnsi="Times New Roman" w:cs="Times New Roman"/>
          <w:caps/>
          <w:sz w:val="24"/>
          <w:szCs w:val="24"/>
          <w:lang w:val="en-US"/>
        </w:rPr>
        <w:t>(</w:t>
      </w:r>
      <w:r w:rsidR="00F24BD4" w:rsidRPr="00F24BD4">
        <w:rPr>
          <w:rFonts w:ascii="Times New Roman" w:hAnsi="Times New Roman" w:cs="Times New Roman"/>
          <w:sz w:val="24"/>
          <w:szCs w:val="24"/>
          <w:lang w:val="en-US"/>
        </w:rPr>
        <w:t>Robson</w:t>
      </w:r>
      <w:r w:rsidR="00F24BD4">
        <w:rPr>
          <w:rFonts w:ascii="Times New Roman" w:hAnsi="Times New Roman" w:cs="Times New Roman"/>
          <w:sz w:val="24"/>
          <w:szCs w:val="24"/>
          <w:lang w:val="en-US"/>
        </w:rPr>
        <w:t xml:space="preserve"> e</w:t>
      </w:r>
      <w:r w:rsidR="00F24BD4" w:rsidRPr="00F24BD4">
        <w:rPr>
          <w:rFonts w:ascii="Times New Roman" w:hAnsi="Times New Roman" w:cs="Times New Roman"/>
          <w:sz w:val="24"/>
          <w:szCs w:val="24"/>
          <w:lang w:val="en-US"/>
        </w:rPr>
        <w:t xml:space="preserve"> </w:t>
      </w:r>
      <w:proofErr w:type="spellStart"/>
      <w:r w:rsidR="00F24BD4" w:rsidRPr="00F24BD4">
        <w:rPr>
          <w:rFonts w:ascii="Times New Roman" w:hAnsi="Times New Roman" w:cs="Times New Roman"/>
          <w:sz w:val="24"/>
          <w:szCs w:val="24"/>
          <w:lang w:val="en-US"/>
        </w:rPr>
        <w:t>Witenberg</w:t>
      </w:r>
      <w:proofErr w:type="spellEnd"/>
      <w:r w:rsidR="00F24BD4">
        <w:rPr>
          <w:rFonts w:ascii="Times New Roman" w:hAnsi="Times New Roman" w:cs="Times New Roman"/>
          <w:sz w:val="24"/>
          <w:szCs w:val="24"/>
          <w:lang w:val="en-US"/>
        </w:rPr>
        <w:t xml:space="preserve">, </w:t>
      </w:r>
      <w:r w:rsidR="00F24BD4" w:rsidRPr="00F24BD4">
        <w:rPr>
          <w:rFonts w:ascii="Times New Roman" w:hAnsi="Times New Roman" w:cs="Times New Roman"/>
          <w:sz w:val="24"/>
          <w:szCs w:val="24"/>
          <w:lang w:val="en-US"/>
        </w:rPr>
        <w:t>2013</w:t>
      </w:r>
      <w:r w:rsidR="00F24BD4" w:rsidRPr="00F24BD4">
        <w:rPr>
          <w:rFonts w:ascii="Times New Roman" w:hAnsi="Times New Roman" w:cs="Times New Roman"/>
          <w:sz w:val="24"/>
          <w:szCs w:val="24"/>
          <w:lang w:val="en-US"/>
        </w:rPr>
        <w:t>)</w:t>
      </w:r>
      <w:r w:rsidRPr="00F24BD4">
        <w:rPr>
          <w:rFonts w:ascii="Times New Roman" w:hAnsi="Times New Roman" w:cs="Times New Roman"/>
          <w:sz w:val="24"/>
          <w:szCs w:val="24"/>
        </w:rPr>
        <w:t>.</w:t>
      </w:r>
    </w:p>
    <w:p w14:paraId="6019A45F" w14:textId="43CB7072" w:rsidR="000C408E" w:rsidRPr="000C408E" w:rsidRDefault="000C408E" w:rsidP="000C408E">
      <w:pPr>
        <w:spacing w:after="0" w:line="360" w:lineRule="auto"/>
        <w:ind w:left="284" w:right="284"/>
        <w:jc w:val="both"/>
        <w:rPr>
          <w:rFonts w:ascii="Times New Roman" w:hAnsi="Times New Roman" w:cs="Times New Roman"/>
          <w:sz w:val="24"/>
          <w:szCs w:val="24"/>
        </w:rPr>
      </w:pPr>
      <w:r w:rsidRPr="000C408E">
        <w:rPr>
          <w:rFonts w:ascii="Times New Roman" w:hAnsi="Times New Roman" w:cs="Times New Roman"/>
          <w:sz w:val="24"/>
          <w:szCs w:val="24"/>
        </w:rPr>
        <w:t xml:space="preserve">Con l'ibridazione di queste due dimensioni, online e offline, nella vita delle e degli adolescenti, </w:t>
      </w:r>
      <w:r w:rsidR="00B45C18">
        <w:rPr>
          <w:rFonts w:ascii="Times New Roman" w:hAnsi="Times New Roman" w:cs="Times New Roman"/>
          <w:sz w:val="24"/>
          <w:szCs w:val="24"/>
        </w:rPr>
        <w:t>d</w:t>
      </w:r>
      <w:r w:rsidRPr="000C408E">
        <w:rPr>
          <w:rFonts w:ascii="Times New Roman" w:hAnsi="Times New Roman" w:cs="Times New Roman"/>
          <w:sz w:val="24"/>
          <w:szCs w:val="24"/>
        </w:rPr>
        <w:t xml:space="preserve">obbiamo quindi considerare </w:t>
      </w:r>
      <w:r w:rsidR="00716AEF">
        <w:rPr>
          <w:rFonts w:ascii="Times New Roman" w:hAnsi="Times New Roman" w:cs="Times New Roman"/>
          <w:sz w:val="24"/>
          <w:szCs w:val="24"/>
        </w:rPr>
        <w:t xml:space="preserve">tanto </w:t>
      </w:r>
      <w:r w:rsidRPr="000C408E">
        <w:rPr>
          <w:rFonts w:ascii="Times New Roman" w:hAnsi="Times New Roman" w:cs="Times New Roman"/>
          <w:sz w:val="24"/>
          <w:szCs w:val="24"/>
        </w:rPr>
        <w:t>il bullismo online tra ragazze</w:t>
      </w:r>
      <w:r w:rsidR="00716AEF">
        <w:rPr>
          <w:rFonts w:ascii="Times New Roman" w:hAnsi="Times New Roman" w:cs="Times New Roman"/>
          <w:sz w:val="24"/>
          <w:szCs w:val="24"/>
        </w:rPr>
        <w:t xml:space="preserve"> quanto quello offline</w:t>
      </w:r>
      <w:r w:rsidRPr="000C408E">
        <w:rPr>
          <w:rFonts w:ascii="Times New Roman" w:hAnsi="Times New Roman" w:cs="Times New Roman"/>
          <w:sz w:val="24"/>
          <w:szCs w:val="24"/>
        </w:rPr>
        <w:t xml:space="preserve"> a partire dalle stesse dinamiche</w:t>
      </w:r>
      <w:r w:rsidR="00716AEF">
        <w:rPr>
          <w:rFonts w:ascii="Times New Roman" w:hAnsi="Times New Roman" w:cs="Times New Roman"/>
          <w:sz w:val="24"/>
          <w:szCs w:val="24"/>
        </w:rPr>
        <w:t>.</w:t>
      </w:r>
    </w:p>
    <w:p w14:paraId="52C3B5E4" w14:textId="5483DB7B" w:rsidR="000C408E" w:rsidRPr="000C408E" w:rsidRDefault="000C408E" w:rsidP="000C408E">
      <w:pPr>
        <w:spacing w:after="0" w:line="360" w:lineRule="auto"/>
        <w:ind w:left="284" w:right="284"/>
        <w:jc w:val="both"/>
        <w:rPr>
          <w:rFonts w:ascii="Times New Roman" w:hAnsi="Times New Roman" w:cs="Times New Roman"/>
          <w:sz w:val="24"/>
          <w:szCs w:val="24"/>
        </w:rPr>
      </w:pPr>
      <w:r w:rsidRPr="000C408E">
        <w:rPr>
          <w:rFonts w:ascii="Times New Roman" w:hAnsi="Times New Roman" w:cs="Times New Roman"/>
          <w:sz w:val="24"/>
          <w:szCs w:val="24"/>
        </w:rPr>
        <w:t xml:space="preserve">Un altro punto da considerare è che le bulle non sembrano generalmente subire </w:t>
      </w:r>
      <w:r w:rsidR="00716AEF">
        <w:rPr>
          <w:rFonts w:ascii="Times New Roman" w:hAnsi="Times New Roman" w:cs="Times New Roman"/>
          <w:sz w:val="24"/>
          <w:szCs w:val="24"/>
        </w:rPr>
        <w:t xml:space="preserve">gli stessi problemi </w:t>
      </w:r>
      <w:r w:rsidRPr="000C408E">
        <w:rPr>
          <w:rFonts w:ascii="Times New Roman" w:hAnsi="Times New Roman" w:cs="Times New Roman"/>
          <w:sz w:val="24"/>
          <w:szCs w:val="24"/>
        </w:rPr>
        <w:t>comportamentali che si trovano in molti adolescenti aggressivi</w:t>
      </w:r>
      <w:r w:rsidR="00581E61" w:rsidRPr="00581E61">
        <w:rPr>
          <w:rFonts w:ascii="Times New Roman" w:hAnsi="Times New Roman" w:cs="Times New Roman"/>
          <w:caps/>
          <w:sz w:val="24"/>
          <w:szCs w:val="24"/>
          <w:lang w:val="en-US"/>
        </w:rPr>
        <w:t xml:space="preserve"> </w:t>
      </w:r>
      <w:r w:rsidR="00581E61">
        <w:rPr>
          <w:rFonts w:ascii="Times New Roman" w:hAnsi="Times New Roman" w:cs="Times New Roman"/>
          <w:caps/>
          <w:sz w:val="24"/>
          <w:szCs w:val="24"/>
          <w:lang w:val="en-US"/>
        </w:rPr>
        <w:t>(</w:t>
      </w:r>
      <w:r w:rsidR="00581E61" w:rsidRPr="00581E61">
        <w:rPr>
          <w:rFonts w:ascii="Times New Roman" w:hAnsi="Times New Roman" w:cs="Times New Roman"/>
          <w:sz w:val="24"/>
          <w:szCs w:val="24"/>
          <w:lang w:val="en-US"/>
        </w:rPr>
        <w:t xml:space="preserve">Evans, </w:t>
      </w:r>
      <w:proofErr w:type="spellStart"/>
      <w:r w:rsidR="00581E61" w:rsidRPr="00581E61">
        <w:rPr>
          <w:rFonts w:ascii="Times New Roman" w:hAnsi="Times New Roman" w:cs="Times New Roman"/>
          <w:sz w:val="24"/>
          <w:szCs w:val="24"/>
          <w:lang w:val="en-US"/>
        </w:rPr>
        <w:t>Dìaz</w:t>
      </w:r>
      <w:proofErr w:type="spellEnd"/>
      <w:r w:rsidR="00581E61" w:rsidRPr="00581E61">
        <w:rPr>
          <w:rFonts w:ascii="Times New Roman" w:hAnsi="Times New Roman" w:cs="Times New Roman"/>
          <w:sz w:val="24"/>
          <w:szCs w:val="24"/>
          <w:lang w:val="en-US"/>
        </w:rPr>
        <w:t xml:space="preserve">, Callahan, </w:t>
      </w:r>
      <w:proofErr w:type="spellStart"/>
      <w:r w:rsidR="00581E61" w:rsidRPr="00581E61">
        <w:rPr>
          <w:rFonts w:ascii="Times New Roman" w:hAnsi="Times New Roman" w:cs="Times New Roman"/>
          <w:sz w:val="24"/>
          <w:szCs w:val="24"/>
          <w:lang w:val="en-US"/>
        </w:rPr>
        <w:t>Wolock</w:t>
      </w:r>
      <w:proofErr w:type="spellEnd"/>
      <w:r w:rsidR="00581E61" w:rsidRPr="00581E61">
        <w:rPr>
          <w:rFonts w:ascii="Times New Roman" w:hAnsi="Times New Roman" w:cs="Times New Roman"/>
          <w:sz w:val="24"/>
          <w:szCs w:val="24"/>
          <w:lang w:val="en-US"/>
        </w:rPr>
        <w:t xml:space="preserve"> &amp; </w:t>
      </w:r>
      <w:proofErr w:type="spellStart"/>
      <w:r w:rsidR="00581E61" w:rsidRPr="00581E61">
        <w:rPr>
          <w:rFonts w:ascii="Times New Roman" w:hAnsi="Times New Roman" w:cs="Times New Roman"/>
          <w:sz w:val="24"/>
          <w:szCs w:val="24"/>
          <w:lang w:val="en-US"/>
        </w:rPr>
        <w:t>Fite</w:t>
      </w:r>
      <w:proofErr w:type="spellEnd"/>
      <w:r w:rsidR="00581E61">
        <w:rPr>
          <w:rFonts w:ascii="Times New Roman" w:hAnsi="Times New Roman" w:cs="Times New Roman"/>
          <w:sz w:val="24"/>
          <w:szCs w:val="24"/>
          <w:lang w:val="en-US"/>
        </w:rPr>
        <w:t xml:space="preserve">, </w:t>
      </w:r>
      <w:r w:rsidR="00581E61" w:rsidRPr="00581E61">
        <w:rPr>
          <w:rFonts w:ascii="Times New Roman" w:hAnsi="Times New Roman" w:cs="Times New Roman"/>
          <w:sz w:val="24"/>
          <w:szCs w:val="24"/>
          <w:lang w:val="en-US"/>
        </w:rPr>
        <w:t>2021)</w:t>
      </w:r>
      <w:r w:rsidRPr="000C408E">
        <w:rPr>
          <w:rFonts w:ascii="Times New Roman" w:hAnsi="Times New Roman" w:cs="Times New Roman"/>
          <w:sz w:val="24"/>
          <w:szCs w:val="24"/>
        </w:rPr>
        <w:t xml:space="preserve">. Sono </w:t>
      </w:r>
      <w:r w:rsidR="00206A66">
        <w:rPr>
          <w:rFonts w:ascii="Times New Roman" w:hAnsi="Times New Roman" w:cs="Times New Roman"/>
          <w:sz w:val="24"/>
          <w:szCs w:val="24"/>
        </w:rPr>
        <w:t xml:space="preserve">infatti </w:t>
      </w:r>
      <w:r w:rsidRPr="000C408E">
        <w:rPr>
          <w:rFonts w:ascii="Times New Roman" w:hAnsi="Times New Roman" w:cs="Times New Roman"/>
          <w:sz w:val="24"/>
          <w:szCs w:val="24"/>
        </w:rPr>
        <w:t xml:space="preserve">socialmente competenti e capiscono le dinamiche sociali in gioco, usando l'aggressività in modo consapevole per migliorare il loro </w:t>
      </w:r>
      <w:r w:rsidRPr="000C408E">
        <w:rPr>
          <w:rFonts w:ascii="Times New Roman" w:hAnsi="Times New Roman" w:cs="Times New Roman"/>
          <w:i/>
          <w:iCs/>
          <w:sz w:val="24"/>
          <w:szCs w:val="24"/>
        </w:rPr>
        <w:t>status</w:t>
      </w:r>
      <w:r w:rsidRPr="000C408E">
        <w:rPr>
          <w:rFonts w:ascii="Times New Roman" w:hAnsi="Times New Roman" w:cs="Times New Roman"/>
          <w:sz w:val="24"/>
          <w:szCs w:val="24"/>
        </w:rPr>
        <w:t xml:space="preserve"> tra le coetanee. Questa consapevolezza mi allontana da</w:t>
      </w:r>
      <w:r w:rsidR="00206A66">
        <w:rPr>
          <w:rFonts w:ascii="Times New Roman" w:hAnsi="Times New Roman" w:cs="Times New Roman"/>
          <w:sz w:val="24"/>
          <w:szCs w:val="24"/>
        </w:rPr>
        <w:t xml:space="preserve"> quelle</w:t>
      </w:r>
      <w:r w:rsidRPr="000C408E">
        <w:rPr>
          <w:rFonts w:ascii="Times New Roman" w:hAnsi="Times New Roman" w:cs="Times New Roman"/>
          <w:sz w:val="24"/>
          <w:szCs w:val="24"/>
        </w:rPr>
        <w:t xml:space="preserve"> interpretazioni che si concentrano sul mondo psicologico interiore del bullo, dirigendomi verso una descrizione del bullismo femminile come strumento che viene utilizzato nei processi relazionali di inclusione ed esclusione.</w:t>
      </w:r>
    </w:p>
    <w:p w14:paraId="3925BC74" w14:textId="0BCBD154" w:rsidR="000C408E" w:rsidRPr="000C408E" w:rsidRDefault="000C408E" w:rsidP="000C408E">
      <w:pPr>
        <w:spacing w:after="0" w:line="360" w:lineRule="auto"/>
        <w:ind w:left="284" w:right="284"/>
        <w:jc w:val="both"/>
        <w:rPr>
          <w:rFonts w:ascii="Times New Roman" w:hAnsi="Times New Roman" w:cs="Times New Roman"/>
          <w:sz w:val="24"/>
          <w:szCs w:val="24"/>
        </w:rPr>
      </w:pPr>
      <w:r w:rsidRPr="000C408E">
        <w:rPr>
          <w:rFonts w:ascii="Times New Roman" w:hAnsi="Times New Roman" w:cs="Times New Roman"/>
          <w:sz w:val="24"/>
          <w:szCs w:val="24"/>
        </w:rPr>
        <w:t xml:space="preserve">All'interno dei meccanismi intra-gender descritti, i criteri che governano l'inclusione o l'esclusione sembrano riguardare un modo "giusto di essere femmina”, vale a dire in conformità ad una concezione di femminilità condivisa dalla bulla e dal gruppo di pari, e </w:t>
      </w:r>
      <w:r w:rsidRPr="00581E61">
        <w:rPr>
          <w:rFonts w:ascii="Times New Roman" w:hAnsi="Times New Roman" w:cs="Times New Roman"/>
          <w:sz w:val="24"/>
          <w:szCs w:val="24"/>
        </w:rPr>
        <w:t>che viene proiettata dagli adulti</w:t>
      </w:r>
      <w:r w:rsidRPr="000C408E">
        <w:rPr>
          <w:rFonts w:ascii="Times New Roman" w:hAnsi="Times New Roman" w:cs="Times New Roman"/>
          <w:sz w:val="24"/>
          <w:szCs w:val="24"/>
        </w:rPr>
        <w:t xml:space="preserve"> nel contesto sociale a cui appartengono</w:t>
      </w:r>
      <w:r w:rsidR="00581E61" w:rsidRPr="00581E61">
        <w:rPr>
          <w:rFonts w:ascii="Times New Roman" w:hAnsi="Times New Roman" w:cs="Times New Roman"/>
          <w:caps/>
          <w:sz w:val="24"/>
          <w:szCs w:val="24"/>
          <w:lang w:val="en-US"/>
        </w:rPr>
        <w:t xml:space="preserve"> </w:t>
      </w:r>
      <w:r w:rsidR="00581E61">
        <w:rPr>
          <w:rFonts w:ascii="Times New Roman" w:hAnsi="Times New Roman" w:cs="Times New Roman"/>
          <w:caps/>
          <w:sz w:val="24"/>
          <w:szCs w:val="24"/>
          <w:lang w:val="en-US"/>
        </w:rPr>
        <w:t>(</w:t>
      </w:r>
      <w:r w:rsidR="00581E61" w:rsidRPr="00581E61">
        <w:rPr>
          <w:rFonts w:ascii="Times New Roman" w:hAnsi="Times New Roman" w:cs="Times New Roman"/>
          <w:sz w:val="24"/>
          <w:szCs w:val="24"/>
          <w:lang w:val="en-US"/>
        </w:rPr>
        <w:t>Fraley, Waller</w:t>
      </w:r>
      <w:r w:rsidR="00581E61">
        <w:rPr>
          <w:rFonts w:ascii="Times New Roman" w:hAnsi="Times New Roman" w:cs="Times New Roman"/>
          <w:sz w:val="24"/>
          <w:szCs w:val="24"/>
          <w:lang w:val="en-US"/>
        </w:rPr>
        <w:t xml:space="preserve"> </w:t>
      </w:r>
      <w:r w:rsidR="00581E61" w:rsidRPr="00581E61">
        <w:rPr>
          <w:rFonts w:ascii="Times New Roman" w:hAnsi="Times New Roman" w:cs="Times New Roman"/>
          <w:sz w:val="24"/>
          <w:szCs w:val="24"/>
          <w:lang w:val="en-US"/>
        </w:rPr>
        <w:t>&amp; Brennan, 2000)</w:t>
      </w:r>
      <w:r w:rsidRPr="000C408E">
        <w:rPr>
          <w:rFonts w:ascii="Times New Roman" w:hAnsi="Times New Roman" w:cs="Times New Roman"/>
          <w:sz w:val="24"/>
          <w:szCs w:val="24"/>
        </w:rPr>
        <w:t>. In sostanza, il fenomeno del bullismo tra le ragazze sembra pervaso dalla normatività di genere. Esprime una serie di regole sociali comuni (e ne punisce qualsiasi violazione) che si riferiscono a un'ideologia di normalità, in cui un modello prescrittivo – anche se, in realtà, inesistente – di una femminilità appropriata diventa descrittivo di ciò che è socialmente accettabile</w:t>
      </w:r>
      <w:r w:rsidR="00D34BEC">
        <w:rPr>
          <w:rFonts w:ascii="Times New Roman" w:hAnsi="Times New Roman" w:cs="Times New Roman"/>
          <w:sz w:val="24"/>
          <w:szCs w:val="24"/>
        </w:rPr>
        <w:t xml:space="preserve"> </w:t>
      </w:r>
      <w:r w:rsidR="00581E61">
        <w:rPr>
          <w:rFonts w:ascii="Times New Roman" w:hAnsi="Times New Roman" w:cs="Times New Roman"/>
          <w:sz w:val="24"/>
          <w:szCs w:val="24"/>
        </w:rPr>
        <w:t>(</w:t>
      </w:r>
      <w:r w:rsidR="00D34BEC">
        <w:rPr>
          <w:rFonts w:ascii="Times New Roman" w:hAnsi="Times New Roman" w:cs="Times New Roman"/>
          <w:sz w:val="24"/>
          <w:szCs w:val="24"/>
        </w:rPr>
        <w:t>Burgio, 201</w:t>
      </w:r>
      <w:r w:rsidR="00FF26EF">
        <w:rPr>
          <w:rFonts w:ascii="Times New Roman" w:hAnsi="Times New Roman" w:cs="Times New Roman"/>
          <w:sz w:val="24"/>
          <w:szCs w:val="24"/>
        </w:rPr>
        <w:t>7</w:t>
      </w:r>
      <w:r w:rsidR="00D34BEC">
        <w:rPr>
          <w:rFonts w:ascii="Times New Roman" w:hAnsi="Times New Roman" w:cs="Times New Roman"/>
          <w:sz w:val="24"/>
          <w:szCs w:val="24"/>
        </w:rPr>
        <w:t>)</w:t>
      </w:r>
      <w:r w:rsidRPr="000C408E">
        <w:rPr>
          <w:rFonts w:ascii="Times New Roman" w:hAnsi="Times New Roman" w:cs="Times New Roman"/>
          <w:sz w:val="24"/>
          <w:szCs w:val="24"/>
        </w:rPr>
        <w:t xml:space="preserve">. </w:t>
      </w:r>
    </w:p>
    <w:p w14:paraId="77BB72B2" w14:textId="1C60ABBB" w:rsidR="000C408E" w:rsidRPr="000C408E" w:rsidRDefault="000C408E" w:rsidP="000C408E">
      <w:pPr>
        <w:spacing w:after="0" w:line="360" w:lineRule="auto"/>
        <w:ind w:left="284" w:right="284"/>
        <w:jc w:val="both"/>
        <w:rPr>
          <w:rFonts w:ascii="Times New Roman" w:hAnsi="Times New Roman" w:cs="Times New Roman"/>
          <w:sz w:val="24"/>
          <w:szCs w:val="24"/>
        </w:rPr>
      </w:pPr>
      <w:r w:rsidRPr="009D76BC">
        <w:rPr>
          <w:rFonts w:ascii="Times New Roman" w:hAnsi="Times New Roman" w:cs="Times New Roman"/>
          <w:sz w:val="24"/>
          <w:szCs w:val="24"/>
        </w:rPr>
        <w:t>In definitiva, c'è una dimensione "educativa" connessa al bullismo tra le ragazze che lo colloca esattamente nel dominio della pedagogia</w:t>
      </w:r>
      <w:r w:rsidR="00581E61" w:rsidRPr="00581E61">
        <w:rPr>
          <w:rFonts w:ascii="Times New Roman" w:hAnsi="Times New Roman" w:cs="Times New Roman"/>
          <w:caps/>
          <w:sz w:val="24"/>
          <w:szCs w:val="24"/>
        </w:rPr>
        <w:t xml:space="preserve"> </w:t>
      </w:r>
      <w:r w:rsidR="00581E61">
        <w:rPr>
          <w:rFonts w:ascii="Times New Roman" w:hAnsi="Times New Roman" w:cs="Times New Roman"/>
          <w:caps/>
          <w:sz w:val="24"/>
          <w:szCs w:val="24"/>
        </w:rPr>
        <w:t>(</w:t>
      </w:r>
      <w:r w:rsidR="00581E61" w:rsidRPr="00581E61">
        <w:rPr>
          <w:rFonts w:ascii="Times New Roman" w:hAnsi="Times New Roman" w:cs="Times New Roman"/>
          <w:sz w:val="24"/>
          <w:szCs w:val="24"/>
        </w:rPr>
        <w:t>Danieli</w:t>
      </w:r>
      <w:r w:rsidR="00581E61">
        <w:rPr>
          <w:rFonts w:ascii="Times New Roman" w:hAnsi="Times New Roman" w:cs="Times New Roman"/>
          <w:sz w:val="24"/>
          <w:szCs w:val="24"/>
        </w:rPr>
        <w:t xml:space="preserve">, </w:t>
      </w:r>
      <w:r w:rsidR="00581E61" w:rsidRPr="00581E61">
        <w:rPr>
          <w:rFonts w:ascii="Times New Roman" w:hAnsi="Times New Roman" w:cs="Times New Roman"/>
          <w:sz w:val="24"/>
          <w:szCs w:val="24"/>
        </w:rPr>
        <w:t>2020)</w:t>
      </w:r>
      <w:r w:rsidRPr="009D76BC">
        <w:rPr>
          <w:rFonts w:ascii="Times New Roman" w:hAnsi="Times New Roman" w:cs="Times New Roman"/>
          <w:sz w:val="24"/>
          <w:szCs w:val="24"/>
        </w:rPr>
        <w:t>. Infatti, la violenza del bullismo non ha solo un effetto sulla vittima</w:t>
      </w:r>
      <w:r w:rsidR="00B70630">
        <w:rPr>
          <w:rFonts w:ascii="Times New Roman" w:hAnsi="Times New Roman" w:cs="Times New Roman"/>
          <w:sz w:val="24"/>
          <w:szCs w:val="24"/>
        </w:rPr>
        <w:t>, e</w:t>
      </w:r>
      <w:r w:rsidRPr="009D76BC">
        <w:rPr>
          <w:rFonts w:ascii="Times New Roman" w:hAnsi="Times New Roman" w:cs="Times New Roman"/>
          <w:sz w:val="24"/>
          <w:szCs w:val="24"/>
        </w:rPr>
        <w:t xml:space="preserve">sso agisce a catena con un impatto educativo sul pubblico (che la letteratura </w:t>
      </w:r>
      <w:r w:rsidR="007E00F1">
        <w:rPr>
          <w:rFonts w:ascii="Times New Roman" w:hAnsi="Times New Roman" w:cs="Times New Roman"/>
          <w:sz w:val="24"/>
          <w:szCs w:val="24"/>
        </w:rPr>
        <w:t xml:space="preserve">scientifica </w:t>
      </w:r>
      <w:r w:rsidRPr="009D76BC">
        <w:rPr>
          <w:rFonts w:ascii="Times New Roman" w:hAnsi="Times New Roman" w:cs="Times New Roman"/>
          <w:sz w:val="24"/>
          <w:szCs w:val="24"/>
        </w:rPr>
        <w:t>suggerisce costituisca un prerequisito per l'atto stesso), cioè sulle amiche/compagne di classe, etc. Il bullismo agisce in tal modo come una sorta di educazione parallela volta ad esercitare il controllo non solo sul comportamento, ma sull'essere stesso, di altre ragazze</w:t>
      </w:r>
      <w:r w:rsidR="00950913">
        <w:rPr>
          <w:rFonts w:ascii="Times New Roman" w:hAnsi="Times New Roman" w:cs="Times New Roman"/>
          <w:sz w:val="24"/>
          <w:szCs w:val="24"/>
        </w:rPr>
        <w:t xml:space="preserve"> </w:t>
      </w:r>
      <w:r w:rsidR="00950913" w:rsidRPr="00E67FB4">
        <w:rPr>
          <w:rFonts w:ascii="Times New Roman" w:hAnsi="Times New Roman" w:cs="Times New Roman"/>
          <w:sz w:val="24"/>
          <w:szCs w:val="24"/>
        </w:rPr>
        <w:t>(Burgio, 2017</w:t>
      </w:r>
      <w:r w:rsidR="00950913">
        <w:rPr>
          <w:rFonts w:ascii="Times New Roman" w:hAnsi="Times New Roman" w:cs="Times New Roman"/>
          <w:sz w:val="24"/>
          <w:szCs w:val="24"/>
        </w:rPr>
        <w:t>).</w:t>
      </w:r>
    </w:p>
    <w:p w14:paraId="6D2C1E95" w14:textId="3FF320C6" w:rsidR="000C408E" w:rsidRPr="000C408E" w:rsidRDefault="000C408E" w:rsidP="000C408E">
      <w:pPr>
        <w:spacing w:after="0" w:line="360" w:lineRule="auto"/>
        <w:ind w:left="284" w:right="284"/>
        <w:jc w:val="both"/>
        <w:rPr>
          <w:rFonts w:ascii="Times New Roman" w:hAnsi="Times New Roman" w:cs="Times New Roman"/>
          <w:sz w:val="24"/>
          <w:szCs w:val="24"/>
        </w:rPr>
      </w:pPr>
      <w:r w:rsidRPr="000C408E">
        <w:rPr>
          <w:rFonts w:ascii="Times New Roman" w:hAnsi="Times New Roman" w:cs="Times New Roman"/>
          <w:sz w:val="24"/>
          <w:szCs w:val="24"/>
        </w:rPr>
        <w:t>La soluzione alla comprensione di questa forma di bullismo, con le sue qualità complesse e contraddittorie, non sta quindi in interpretazioni semplici e universalmente applicabili, ma nell'adozione di molteplici prospettive capaci di cogliere le caratteristiche in continua evoluzione delle specifiche dinamiche relazionali in gioco e – soprattutto – nel permettere ai fatti di parlare da soli senza prima imporre un filtro interpretativo.</w:t>
      </w:r>
    </w:p>
    <w:p w14:paraId="16185DD5" w14:textId="3FD47F88" w:rsidR="00B76D11" w:rsidRDefault="00B76D11" w:rsidP="004F2645">
      <w:pPr>
        <w:spacing w:after="0" w:line="360" w:lineRule="auto"/>
        <w:ind w:right="284"/>
        <w:jc w:val="both"/>
        <w:rPr>
          <w:rFonts w:ascii="Times New Roman" w:hAnsi="Times New Roman" w:cs="Times New Roman"/>
          <w:sz w:val="24"/>
          <w:szCs w:val="24"/>
        </w:rPr>
      </w:pPr>
    </w:p>
    <w:p w14:paraId="3AAC2C8D" w14:textId="56CFAD7A" w:rsidR="00B76D11" w:rsidRPr="007B6C96" w:rsidRDefault="00B76D11" w:rsidP="007B6C96">
      <w:pPr>
        <w:pStyle w:val="Paragrafoelenco"/>
        <w:numPr>
          <w:ilvl w:val="0"/>
          <w:numId w:val="12"/>
        </w:numPr>
        <w:spacing w:after="0" w:line="360" w:lineRule="auto"/>
        <w:ind w:right="284"/>
        <w:jc w:val="both"/>
        <w:rPr>
          <w:rFonts w:ascii="Times New Roman" w:hAnsi="Times New Roman" w:cs="Times New Roman"/>
          <w:b/>
          <w:bCs/>
          <w:color w:val="31849B" w:themeColor="accent5" w:themeShade="BF"/>
          <w:sz w:val="24"/>
          <w:szCs w:val="24"/>
        </w:rPr>
      </w:pPr>
      <w:r w:rsidRPr="007B6C96">
        <w:rPr>
          <w:rFonts w:ascii="Times New Roman" w:hAnsi="Times New Roman" w:cs="Times New Roman"/>
          <w:b/>
          <w:bCs/>
          <w:color w:val="31849B" w:themeColor="accent5" w:themeShade="BF"/>
          <w:sz w:val="24"/>
          <w:szCs w:val="24"/>
        </w:rPr>
        <w:t>Disegno della ricerca e metodologia</w:t>
      </w:r>
    </w:p>
    <w:p w14:paraId="655881FA" w14:textId="77777777" w:rsidR="00B76D11" w:rsidRDefault="00B76D11" w:rsidP="00B76D11">
      <w:pPr>
        <w:spacing w:after="0" w:line="360" w:lineRule="auto"/>
        <w:ind w:left="284" w:right="284"/>
        <w:jc w:val="both"/>
        <w:rPr>
          <w:rFonts w:ascii="Times New Roman" w:hAnsi="Times New Roman" w:cs="Times New Roman"/>
          <w:sz w:val="24"/>
          <w:szCs w:val="24"/>
        </w:rPr>
      </w:pPr>
      <w:r w:rsidRPr="00B76D11">
        <w:rPr>
          <w:rFonts w:ascii="Times New Roman" w:hAnsi="Times New Roman" w:cs="Times New Roman"/>
          <w:sz w:val="24"/>
          <w:szCs w:val="24"/>
        </w:rPr>
        <w:t>Per il seguente studio, i contesti di ricerca empirica prescelti per indagare il fenomeno del bullismo femminile sono le scuole secondarie di secondo grado dell</w:t>
      </w:r>
      <w:r>
        <w:rPr>
          <w:rFonts w:ascii="Times New Roman" w:hAnsi="Times New Roman" w:cs="Times New Roman"/>
          <w:sz w:val="24"/>
          <w:szCs w:val="24"/>
        </w:rPr>
        <w:t>e</w:t>
      </w:r>
      <w:r w:rsidRPr="00B76D11">
        <w:rPr>
          <w:rFonts w:ascii="Times New Roman" w:hAnsi="Times New Roman" w:cs="Times New Roman"/>
          <w:sz w:val="24"/>
          <w:szCs w:val="24"/>
        </w:rPr>
        <w:t xml:space="preserve"> città di Palermo</w:t>
      </w:r>
      <w:r w:rsidRPr="00B76D11">
        <w:rPr>
          <w:rFonts w:ascii="Times New Roman" w:hAnsi="Times New Roman" w:cs="Times New Roman"/>
          <w:sz w:val="24"/>
          <w:szCs w:val="24"/>
          <w:lang w:val="en-US"/>
        </w:rPr>
        <w:t xml:space="preserve">, </w:t>
      </w:r>
      <w:r w:rsidRPr="00B76D11">
        <w:rPr>
          <w:rFonts w:ascii="Times New Roman" w:hAnsi="Times New Roman" w:cs="Times New Roman"/>
          <w:sz w:val="24"/>
          <w:szCs w:val="24"/>
        </w:rPr>
        <w:t>Foggia, Perugia e Arezzo, Genova, Verona, Milano</w:t>
      </w:r>
      <w:r>
        <w:rPr>
          <w:rFonts w:ascii="Times New Roman" w:hAnsi="Times New Roman" w:cs="Times New Roman"/>
          <w:sz w:val="24"/>
          <w:szCs w:val="24"/>
        </w:rPr>
        <w:t xml:space="preserve"> con protagoniste le</w:t>
      </w:r>
      <w:r w:rsidRPr="00B76D11">
        <w:rPr>
          <w:rFonts w:ascii="Times New Roman" w:hAnsi="Times New Roman" w:cs="Times New Roman"/>
          <w:sz w:val="24"/>
          <w:szCs w:val="24"/>
        </w:rPr>
        <w:t xml:space="preserve"> studentesse e </w:t>
      </w:r>
      <w:r>
        <w:rPr>
          <w:rFonts w:ascii="Times New Roman" w:hAnsi="Times New Roman" w:cs="Times New Roman"/>
          <w:sz w:val="24"/>
          <w:szCs w:val="24"/>
        </w:rPr>
        <w:t xml:space="preserve">gli </w:t>
      </w:r>
      <w:r w:rsidRPr="00B76D11">
        <w:rPr>
          <w:rFonts w:ascii="Times New Roman" w:hAnsi="Times New Roman" w:cs="Times New Roman"/>
          <w:sz w:val="24"/>
          <w:szCs w:val="24"/>
        </w:rPr>
        <w:t>studenti dei primi due anni/biennio.</w:t>
      </w:r>
    </w:p>
    <w:p w14:paraId="7E0E9CC6" w14:textId="4024C1BB" w:rsidR="00B76D11" w:rsidRPr="00B76D11" w:rsidRDefault="00B76D11" w:rsidP="00B76D11">
      <w:pPr>
        <w:spacing w:after="0" w:line="360" w:lineRule="auto"/>
        <w:ind w:left="284" w:right="284"/>
        <w:jc w:val="both"/>
        <w:rPr>
          <w:rFonts w:ascii="Times New Roman" w:hAnsi="Times New Roman" w:cs="Times New Roman"/>
          <w:sz w:val="24"/>
          <w:szCs w:val="24"/>
        </w:rPr>
      </w:pPr>
      <w:r w:rsidRPr="00B76D11">
        <w:rPr>
          <w:rFonts w:ascii="Times New Roman" w:hAnsi="Times New Roman" w:cs="Times New Roman"/>
          <w:sz w:val="24"/>
          <w:szCs w:val="24"/>
        </w:rPr>
        <w:t xml:space="preserve">Lo studio multi-metodo combina strumenti di ricerca qualitativi (focus group e interviste basate su metodi </w:t>
      </w:r>
      <w:proofErr w:type="spellStart"/>
      <w:r w:rsidRPr="00B76D11">
        <w:rPr>
          <w:rFonts w:ascii="Times New Roman" w:hAnsi="Times New Roman" w:cs="Times New Roman"/>
          <w:sz w:val="24"/>
          <w:szCs w:val="24"/>
        </w:rPr>
        <w:t>Grounded</w:t>
      </w:r>
      <w:proofErr w:type="spellEnd"/>
      <w:r w:rsidRPr="00B76D11">
        <w:rPr>
          <w:rFonts w:ascii="Times New Roman" w:hAnsi="Times New Roman" w:cs="Times New Roman"/>
          <w:sz w:val="24"/>
          <w:szCs w:val="24"/>
        </w:rPr>
        <w:t xml:space="preserve"> Theory e partecipativi) con strumenti di ricerca quantitativi (questionario online) e si concentrerà sul contesto scolastico (scuole secondarie di secondo grado dell</w:t>
      </w:r>
      <w:r w:rsidR="007F291A">
        <w:rPr>
          <w:rFonts w:ascii="Times New Roman" w:hAnsi="Times New Roman" w:cs="Times New Roman"/>
          <w:sz w:val="24"/>
          <w:szCs w:val="24"/>
        </w:rPr>
        <w:t>e città individuate</w:t>
      </w:r>
      <w:r w:rsidRPr="00B76D11">
        <w:rPr>
          <w:rFonts w:ascii="Times New Roman" w:hAnsi="Times New Roman" w:cs="Times New Roman"/>
          <w:sz w:val="24"/>
          <w:szCs w:val="24"/>
        </w:rPr>
        <w:t>).</w:t>
      </w:r>
    </w:p>
    <w:p w14:paraId="75C781C8" w14:textId="6E9A57E8" w:rsidR="00B76D11" w:rsidRPr="00B76D11" w:rsidRDefault="00B76D11" w:rsidP="007F291A">
      <w:pPr>
        <w:spacing w:after="0" w:line="360" w:lineRule="auto"/>
        <w:ind w:left="284" w:right="284"/>
        <w:jc w:val="both"/>
        <w:rPr>
          <w:rFonts w:ascii="Times New Roman" w:hAnsi="Times New Roman" w:cs="Times New Roman"/>
          <w:sz w:val="24"/>
          <w:szCs w:val="24"/>
        </w:rPr>
      </w:pPr>
      <w:r w:rsidRPr="00B76D11">
        <w:rPr>
          <w:rFonts w:ascii="Times New Roman" w:hAnsi="Times New Roman" w:cs="Times New Roman"/>
          <w:sz w:val="24"/>
          <w:szCs w:val="24"/>
        </w:rPr>
        <w:t>L'approccio mixed-</w:t>
      </w:r>
      <w:proofErr w:type="spellStart"/>
      <w:r w:rsidRPr="00B76D11">
        <w:rPr>
          <w:rFonts w:ascii="Times New Roman" w:hAnsi="Times New Roman" w:cs="Times New Roman"/>
          <w:sz w:val="24"/>
          <w:szCs w:val="24"/>
        </w:rPr>
        <w:t>method</w:t>
      </w:r>
      <w:proofErr w:type="spellEnd"/>
      <w:r w:rsidRPr="00B76D11">
        <w:rPr>
          <w:rFonts w:ascii="Times New Roman" w:hAnsi="Times New Roman" w:cs="Times New Roman"/>
          <w:sz w:val="24"/>
          <w:szCs w:val="24"/>
        </w:rPr>
        <w:t xml:space="preserve"> prescelto vede lo studio suddiviso in tre </w:t>
      </w:r>
      <w:r>
        <w:rPr>
          <w:rFonts w:ascii="Times New Roman" w:hAnsi="Times New Roman" w:cs="Times New Roman"/>
          <w:sz w:val="24"/>
          <w:szCs w:val="24"/>
        </w:rPr>
        <w:t>fasi</w:t>
      </w:r>
      <w:r w:rsidR="007F291A">
        <w:rPr>
          <w:rFonts w:ascii="Times New Roman" w:hAnsi="Times New Roman" w:cs="Times New Roman"/>
          <w:sz w:val="24"/>
          <w:szCs w:val="24"/>
        </w:rPr>
        <w:t xml:space="preserve"> </w:t>
      </w:r>
      <w:r w:rsidRPr="00B76D11">
        <w:rPr>
          <w:rFonts w:ascii="Times New Roman" w:hAnsi="Times New Roman" w:cs="Times New Roman"/>
          <w:sz w:val="24"/>
          <w:szCs w:val="24"/>
        </w:rPr>
        <w:t>così articolate:</w:t>
      </w:r>
    </w:p>
    <w:p w14:paraId="01CAD6FD" w14:textId="77777777" w:rsidR="00B76D11" w:rsidRPr="00B76D11" w:rsidRDefault="00B76D11" w:rsidP="00B76D11">
      <w:pPr>
        <w:spacing w:after="0" w:line="360" w:lineRule="auto"/>
        <w:ind w:left="284" w:right="284"/>
        <w:jc w:val="both"/>
        <w:rPr>
          <w:rFonts w:ascii="Times New Roman" w:hAnsi="Times New Roman" w:cs="Times New Roman"/>
          <w:sz w:val="24"/>
          <w:szCs w:val="24"/>
        </w:rPr>
      </w:pPr>
      <w:r w:rsidRPr="00B76D11">
        <w:rPr>
          <w:rFonts w:ascii="Times New Roman" w:hAnsi="Times New Roman" w:cs="Times New Roman"/>
          <w:b/>
          <w:bCs/>
          <w:sz w:val="24"/>
          <w:szCs w:val="24"/>
        </w:rPr>
        <w:t>Prima fase:</w:t>
      </w:r>
      <w:r w:rsidRPr="00B76D11">
        <w:rPr>
          <w:rFonts w:ascii="Times New Roman" w:hAnsi="Times New Roman" w:cs="Times New Roman"/>
          <w:sz w:val="24"/>
          <w:szCs w:val="24"/>
        </w:rPr>
        <w:t xml:space="preserve"> Indagine qualitativa con Focus Group (intervista collettiva) con studentesse del primo e del secondo anno, coinvolgendo circa 8-10 ragazze per ogni Focus Group;</w:t>
      </w:r>
    </w:p>
    <w:p w14:paraId="097262A7" w14:textId="6E855268" w:rsidR="00EB49B9" w:rsidRPr="00582ADD" w:rsidRDefault="00B76D11" w:rsidP="000C2447">
      <w:pPr>
        <w:spacing w:after="0" w:line="360" w:lineRule="auto"/>
        <w:ind w:left="284" w:right="284"/>
        <w:jc w:val="both"/>
        <w:rPr>
          <w:rFonts w:ascii="Times New Roman" w:hAnsi="Times New Roman" w:cs="Times New Roman"/>
          <w:sz w:val="24"/>
          <w:szCs w:val="24"/>
        </w:rPr>
      </w:pPr>
      <w:r w:rsidRPr="00B76D11">
        <w:rPr>
          <w:rFonts w:ascii="Times New Roman" w:hAnsi="Times New Roman" w:cs="Times New Roman"/>
          <w:b/>
          <w:bCs/>
          <w:sz w:val="24"/>
          <w:szCs w:val="24"/>
        </w:rPr>
        <w:t>Seconda fase:</w:t>
      </w:r>
      <w:r w:rsidRPr="00B76D11">
        <w:rPr>
          <w:rFonts w:ascii="Times New Roman" w:hAnsi="Times New Roman" w:cs="Times New Roman"/>
          <w:sz w:val="24"/>
          <w:szCs w:val="24"/>
        </w:rPr>
        <w:t xml:space="preserve"> Indagine quantitativa con 1 questionario online con studenti e studentesse del primo e secondo anno</w:t>
      </w:r>
      <w:r w:rsidR="00582ADD">
        <w:rPr>
          <w:rFonts w:ascii="Times New Roman" w:hAnsi="Times New Roman" w:cs="Times New Roman"/>
          <w:sz w:val="24"/>
          <w:szCs w:val="24"/>
        </w:rPr>
        <w:t>,</w:t>
      </w:r>
      <w:r w:rsidR="000C2447">
        <w:rPr>
          <w:rFonts w:ascii="Times New Roman" w:hAnsi="Times New Roman" w:cs="Times New Roman"/>
          <w:sz w:val="24"/>
          <w:szCs w:val="24"/>
        </w:rPr>
        <w:t xml:space="preserve"> </w:t>
      </w:r>
      <w:r w:rsidR="00582ADD" w:rsidRPr="00582ADD">
        <w:rPr>
          <w:rFonts w:ascii="Times New Roman" w:hAnsi="Times New Roman" w:cs="Times New Roman"/>
          <w:sz w:val="24"/>
          <w:szCs w:val="24"/>
        </w:rPr>
        <w:t>individuando come parametri un errore campionario ma</w:t>
      </w:r>
      <w:r w:rsidR="000C2447">
        <w:rPr>
          <w:rFonts w:ascii="Times New Roman" w:hAnsi="Times New Roman" w:cs="Times New Roman"/>
          <w:sz w:val="24"/>
          <w:szCs w:val="24"/>
        </w:rPr>
        <w:t>ssimo</w:t>
      </w:r>
      <w:r w:rsidR="00582ADD" w:rsidRPr="00582ADD">
        <w:rPr>
          <w:rFonts w:ascii="Times New Roman" w:hAnsi="Times New Roman" w:cs="Times New Roman"/>
          <w:sz w:val="24"/>
          <w:szCs w:val="24"/>
        </w:rPr>
        <w:t xml:space="preserve"> del 3%</w:t>
      </w:r>
      <w:r w:rsidR="00582ADD">
        <w:rPr>
          <w:rFonts w:ascii="Times New Roman" w:hAnsi="Times New Roman" w:cs="Times New Roman"/>
          <w:sz w:val="24"/>
          <w:szCs w:val="24"/>
        </w:rPr>
        <w:t xml:space="preserve"> </w:t>
      </w:r>
      <w:r w:rsidR="00582ADD" w:rsidRPr="00582ADD">
        <w:rPr>
          <w:rFonts w:ascii="Times New Roman" w:hAnsi="Times New Roman" w:cs="Times New Roman"/>
          <w:sz w:val="24"/>
          <w:szCs w:val="24"/>
        </w:rPr>
        <w:t>e un livello di confidenza del 95%</w:t>
      </w:r>
      <w:r w:rsidR="00E67FB4">
        <w:rPr>
          <w:rFonts w:ascii="Times New Roman" w:hAnsi="Times New Roman" w:cs="Times New Roman"/>
          <w:sz w:val="24"/>
          <w:szCs w:val="24"/>
        </w:rPr>
        <w:t>;</w:t>
      </w:r>
    </w:p>
    <w:p w14:paraId="13F8BBF5" w14:textId="51D82A69" w:rsidR="000347AA" w:rsidRDefault="008A15A1" w:rsidP="003721F9">
      <w:pPr>
        <w:spacing w:after="0" w:line="360" w:lineRule="auto"/>
        <w:ind w:left="284" w:right="284"/>
        <w:jc w:val="both"/>
        <w:rPr>
          <w:rFonts w:ascii="Times New Roman" w:hAnsi="Times New Roman" w:cs="Times New Roman"/>
          <w:sz w:val="24"/>
          <w:szCs w:val="24"/>
        </w:rPr>
      </w:pPr>
      <w:r w:rsidRPr="008A15A1">
        <w:rPr>
          <w:rFonts w:ascii="Times New Roman" w:hAnsi="Times New Roman" w:cs="Times New Roman"/>
          <w:b/>
          <w:bCs/>
          <w:sz w:val="24"/>
          <w:szCs w:val="24"/>
        </w:rPr>
        <w:t xml:space="preserve">Terza fase: </w:t>
      </w:r>
      <w:r w:rsidRPr="008A15A1">
        <w:rPr>
          <w:rFonts w:ascii="Times New Roman" w:hAnsi="Times New Roman" w:cs="Times New Roman"/>
          <w:sz w:val="24"/>
          <w:szCs w:val="24"/>
        </w:rPr>
        <w:t>Indagine qualitativa</w:t>
      </w:r>
      <w:r>
        <w:rPr>
          <w:rFonts w:ascii="Times New Roman" w:hAnsi="Times New Roman" w:cs="Times New Roman"/>
          <w:sz w:val="24"/>
          <w:szCs w:val="24"/>
        </w:rPr>
        <w:t>-</w:t>
      </w:r>
      <w:r w:rsidRPr="008A15A1">
        <w:rPr>
          <w:rFonts w:ascii="Times New Roman" w:hAnsi="Times New Roman" w:cs="Times New Roman"/>
          <w:sz w:val="24"/>
          <w:szCs w:val="24"/>
        </w:rPr>
        <w:t>partecipativa con interviste collettive con</w:t>
      </w:r>
      <w:r w:rsidR="003721F9">
        <w:rPr>
          <w:rFonts w:ascii="Times New Roman" w:hAnsi="Times New Roman" w:cs="Times New Roman"/>
          <w:sz w:val="24"/>
          <w:szCs w:val="24"/>
        </w:rPr>
        <w:t xml:space="preserve"> le</w:t>
      </w:r>
      <w:r w:rsidRPr="008A15A1">
        <w:rPr>
          <w:rFonts w:ascii="Times New Roman" w:hAnsi="Times New Roman" w:cs="Times New Roman"/>
          <w:sz w:val="24"/>
          <w:szCs w:val="24"/>
        </w:rPr>
        <w:t xml:space="preserve"> studentesse, che </w:t>
      </w:r>
      <w:r>
        <w:rPr>
          <w:rFonts w:ascii="Times New Roman" w:hAnsi="Times New Roman" w:cs="Times New Roman"/>
          <w:sz w:val="24"/>
          <w:szCs w:val="24"/>
        </w:rPr>
        <w:t xml:space="preserve">hanno già partecipato ai Focus Group </w:t>
      </w:r>
      <w:r w:rsidRPr="008A15A1">
        <w:rPr>
          <w:rFonts w:ascii="Times New Roman" w:hAnsi="Times New Roman" w:cs="Times New Roman"/>
          <w:sz w:val="24"/>
          <w:szCs w:val="24"/>
        </w:rPr>
        <w:t>della città campione</w:t>
      </w:r>
      <w:r w:rsidR="007C3D27">
        <w:rPr>
          <w:rFonts w:ascii="Times New Roman" w:hAnsi="Times New Roman" w:cs="Times New Roman"/>
          <w:sz w:val="24"/>
          <w:szCs w:val="24"/>
        </w:rPr>
        <w:t>,</w:t>
      </w:r>
      <w:r w:rsidRPr="008A15A1">
        <w:rPr>
          <w:rFonts w:ascii="Times New Roman" w:hAnsi="Times New Roman" w:cs="Times New Roman"/>
          <w:sz w:val="24"/>
          <w:szCs w:val="24"/>
        </w:rPr>
        <w:t xml:space="preserve"> e interviste semi-strutturate con approccio </w:t>
      </w:r>
      <w:proofErr w:type="spellStart"/>
      <w:r w:rsidRPr="008A15A1">
        <w:rPr>
          <w:rFonts w:ascii="Times New Roman" w:hAnsi="Times New Roman" w:cs="Times New Roman"/>
          <w:sz w:val="24"/>
          <w:szCs w:val="24"/>
        </w:rPr>
        <w:t>Grounded</w:t>
      </w:r>
      <w:proofErr w:type="spellEnd"/>
      <w:r w:rsidRPr="008A15A1">
        <w:rPr>
          <w:rFonts w:ascii="Times New Roman" w:hAnsi="Times New Roman" w:cs="Times New Roman"/>
          <w:sz w:val="24"/>
          <w:szCs w:val="24"/>
        </w:rPr>
        <w:t xml:space="preserve"> Theory </w:t>
      </w:r>
      <w:r w:rsidR="007E00F1">
        <w:rPr>
          <w:rFonts w:ascii="Times New Roman" w:hAnsi="Times New Roman" w:cs="Times New Roman"/>
          <w:sz w:val="24"/>
          <w:szCs w:val="24"/>
        </w:rPr>
        <w:t xml:space="preserve">a </w:t>
      </w:r>
      <w:r w:rsidRPr="008A15A1">
        <w:rPr>
          <w:rFonts w:ascii="Times New Roman" w:hAnsi="Times New Roman" w:cs="Times New Roman"/>
          <w:sz w:val="24"/>
          <w:szCs w:val="24"/>
        </w:rPr>
        <w:t>testimoni privilegiati (attori adulti del sistema scolastico e testimonial d’eccezione).</w:t>
      </w:r>
    </w:p>
    <w:p w14:paraId="6CDFE8FD" w14:textId="77777777" w:rsidR="003721F9" w:rsidRPr="000347AA" w:rsidRDefault="003721F9" w:rsidP="003721F9">
      <w:pPr>
        <w:spacing w:after="0" w:line="360" w:lineRule="auto"/>
        <w:ind w:left="284" w:right="284"/>
        <w:jc w:val="both"/>
        <w:rPr>
          <w:rFonts w:ascii="Times New Roman" w:hAnsi="Times New Roman" w:cs="Times New Roman"/>
          <w:sz w:val="24"/>
          <w:szCs w:val="24"/>
        </w:rPr>
      </w:pPr>
    </w:p>
    <w:p w14:paraId="7B0ACC87" w14:textId="7F5F6A15" w:rsidR="00B76D11" w:rsidRPr="00B76D11" w:rsidRDefault="008A15A1" w:rsidP="00580DD4">
      <w:pPr>
        <w:spacing w:after="0" w:line="360" w:lineRule="auto"/>
        <w:ind w:left="284" w:right="284"/>
        <w:jc w:val="both"/>
        <w:rPr>
          <w:rFonts w:ascii="Times New Roman" w:hAnsi="Times New Roman" w:cs="Times New Roman"/>
          <w:sz w:val="24"/>
          <w:szCs w:val="24"/>
        </w:rPr>
      </w:pPr>
      <w:r>
        <w:rPr>
          <w:rFonts w:ascii="Times New Roman" w:hAnsi="Times New Roman" w:cs="Times New Roman"/>
          <w:sz w:val="24"/>
          <w:szCs w:val="24"/>
        </w:rPr>
        <w:t>Nello specifico,</w:t>
      </w:r>
      <w:r w:rsidR="004F2645" w:rsidRPr="004F2645">
        <w:rPr>
          <w:rFonts w:ascii="Times New Roman" w:hAnsi="Times New Roman" w:cs="Times New Roman"/>
          <w:sz w:val="24"/>
          <w:szCs w:val="24"/>
        </w:rPr>
        <w:t xml:space="preserve"> </w:t>
      </w:r>
      <w:r w:rsidR="004F2645">
        <w:rPr>
          <w:rFonts w:ascii="Times New Roman" w:hAnsi="Times New Roman" w:cs="Times New Roman"/>
          <w:sz w:val="24"/>
          <w:szCs w:val="24"/>
        </w:rPr>
        <w:t>l</w:t>
      </w:r>
      <w:r w:rsidR="004F2645" w:rsidRPr="000C408E">
        <w:rPr>
          <w:rFonts w:ascii="Times New Roman" w:hAnsi="Times New Roman" w:cs="Times New Roman"/>
          <w:sz w:val="24"/>
          <w:szCs w:val="24"/>
        </w:rPr>
        <w:t xml:space="preserve">a fase qualitativa </w:t>
      </w:r>
      <w:r w:rsidR="003721F9">
        <w:rPr>
          <w:rFonts w:ascii="Times New Roman" w:hAnsi="Times New Roman" w:cs="Times New Roman"/>
          <w:sz w:val="24"/>
          <w:szCs w:val="24"/>
        </w:rPr>
        <w:t>(Frisina, 2010)</w:t>
      </w:r>
      <w:r w:rsidR="003721F9">
        <w:rPr>
          <w:rFonts w:ascii="Times New Roman" w:hAnsi="Times New Roman" w:cs="Times New Roman"/>
          <w:sz w:val="24"/>
          <w:szCs w:val="24"/>
        </w:rPr>
        <w:t xml:space="preserve"> </w:t>
      </w:r>
      <w:r w:rsidR="004F2645" w:rsidRPr="000C408E">
        <w:rPr>
          <w:rFonts w:ascii="Times New Roman" w:hAnsi="Times New Roman" w:cs="Times New Roman"/>
          <w:sz w:val="24"/>
          <w:szCs w:val="24"/>
        </w:rPr>
        <w:t>ha come obiettivo investigare le rappresentazioni che le ragazze hanno del bullismo femminile, indagando quali sono le motivazioni e le “differenze” che scatenano l’aggressività tra ragazze.</w:t>
      </w:r>
      <w:r w:rsidR="004F2645">
        <w:rPr>
          <w:rFonts w:ascii="Times New Roman" w:hAnsi="Times New Roman" w:cs="Times New Roman"/>
          <w:sz w:val="24"/>
          <w:szCs w:val="24"/>
        </w:rPr>
        <w:t xml:space="preserve"> </w:t>
      </w:r>
      <w:r w:rsidR="00580DD4">
        <w:rPr>
          <w:rFonts w:ascii="Times New Roman" w:hAnsi="Times New Roman" w:cs="Times New Roman"/>
          <w:sz w:val="24"/>
          <w:szCs w:val="24"/>
        </w:rPr>
        <w:t>Essi</w:t>
      </w:r>
      <w:r w:rsidR="00B76D11" w:rsidRPr="00B76D11">
        <w:rPr>
          <w:rFonts w:ascii="Times New Roman" w:hAnsi="Times New Roman" w:cs="Times New Roman"/>
          <w:sz w:val="24"/>
          <w:szCs w:val="24"/>
        </w:rPr>
        <w:t xml:space="preserve"> prevedono tre sezioni principali:</w:t>
      </w:r>
    </w:p>
    <w:p w14:paraId="68553EAB" w14:textId="77777777" w:rsidR="00B76D11" w:rsidRPr="00B76D11" w:rsidRDefault="00B76D11" w:rsidP="00B76D11">
      <w:pPr>
        <w:spacing w:after="0" w:line="360" w:lineRule="auto"/>
        <w:ind w:left="284" w:right="284"/>
        <w:jc w:val="both"/>
        <w:rPr>
          <w:rFonts w:ascii="Times New Roman" w:hAnsi="Times New Roman" w:cs="Times New Roman"/>
          <w:sz w:val="24"/>
          <w:szCs w:val="24"/>
        </w:rPr>
      </w:pPr>
      <w:r w:rsidRPr="00B76D11">
        <w:rPr>
          <w:rFonts w:ascii="Times New Roman" w:hAnsi="Times New Roman" w:cs="Times New Roman"/>
          <w:sz w:val="24"/>
          <w:szCs w:val="24"/>
        </w:rPr>
        <w:t>1.</w:t>
      </w:r>
      <w:r w:rsidRPr="00B76D11">
        <w:rPr>
          <w:rFonts w:ascii="Times New Roman" w:hAnsi="Times New Roman" w:cs="Times New Roman"/>
          <w:sz w:val="24"/>
          <w:szCs w:val="24"/>
        </w:rPr>
        <w:tab/>
        <w:t>Rappresentazioni del fenomeno: lo sguardo delle ragazze sul bullismo</w:t>
      </w:r>
    </w:p>
    <w:p w14:paraId="2952080E" w14:textId="77777777" w:rsidR="00B76D11" w:rsidRPr="00B76D11" w:rsidRDefault="00B76D11" w:rsidP="00B76D11">
      <w:pPr>
        <w:spacing w:after="0" w:line="360" w:lineRule="auto"/>
        <w:ind w:left="284" w:right="284"/>
        <w:jc w:val="both"/>
        <w:rPr>
          <w:rFonts w:ascii="Times New Roman" w:hAnsi="Times New Roman" w:cs="Times New Roman"/>
          <w:sz w:val="24"/>
          <w:szCs w:val="24"/>
        </w:rPr>
      </w:pPr>
      <w:r w:rsidRPr="00B76D11">
        <w:rPr>
          <w:rFonts w:ascii="Times New Roman" w:hAnsi="Times New Roman" w:cs="Times New Roman"/>
          <w:sz w:val="24"/>
          <w:szCs w:val="24"/>
        </w:rPr>
        <w:t>2.</w:t>
      </w:r>
      <w:r w:rsidRPr="00B76D11">
        <w:rPr>
          <w:rFonts w:ascii="Times New Roman" w:hAnsi="Times New Roman" w:cs="Times New Roman"/>
          <w:sz w:val="24"/>
          <w:szCs w:val="24"/>
        </w:rPr>
        <w:tab/>
        <w:t>I “copioni” di genere</w:t>
      </w:r>
    </w:p>
    <w:p w14:paraId="352D8479" w14:textId="77777777" w:rsidR="00C639A0" w:rsidRDefault="00B76D11" w:rsidP="00C639A0">
      <w:pPr>
        <w:spacing w:after="0" w:line="360" w:lineRule="auto"/>
        <w:ind w:left="284" w:right="284"/>
        <w:jc w:val="both"/>
        <w:rPr>
          <w:rFonts w:ascii="Times New Roman" w:hAnsi="Times New Roman" w:cs="Times New Roman"/>
          <w:sz w:val="24"/>
          <w:szCs w:val="24"/>
        </w:rPr>
      </w:pPr>
      <w:r w:rsidRPr="00B76D11">
        <w:rPr>
          <w:rFonts w:ascii="Times New Roman" w:hAnsi="Times New Roman" w:cs="Times New Roman"/>
          <w:sz w:val="24"/>
          <w:szCs w:val="24"/>
        </w:rPr>
        <w:t>3.</w:t>
      </w:r>
      <w:r w:rsidRPr="00B76D11">
        <w:rPr>
          <w:rFonts w:ascii="Times New Roman" w:hAnsi="Times New Roman" w:cs="Times New Roman"/>
          <w:sz w:val="24"/>
          <w:szCs w:val="24"/>
        </w:rPr>
        <w:tab/>
        <w:t>Il “palcoscenico” del bullismo femminile</w:t>
      </w:r>
    </w:p>
    <w:p w14:paraId="623BE0AE" w14:textId="209E5853" w:rsidR="00C639A0" w:rsidRDefault="00F927C3" w:rsidP="00AB4AB4">
      <w:pPr>
        <w:spacing w:after="0" w:line="360" w:lineRule="auto"/>
        <w:ind w:left="284" w:right="284"/>
        <w:jc w:val="both"/>
        <w:rPr>
          <w:rFonts w:ascii="Times New Roman" w:hAnsi="Times New Roman" w:cs="Times New Roman"/>
          <w:sz w:val="24"/>
          <w:szCs w:val="24"/>
        </w:rPr>
      </w:pPr>
      <w:r w:rsidRPr="00B76D11">
        <w:rPr>
          <w:rFonts w:ascii="Times New Roman" w:hAnsi="Times New Roman" w:cs="Times New Roman"/>
          <w:sz w:val="24"/>
          <w:szCs w:val="24"/>
        </w:rPr>
        <w:t xml:space="preserve">I Focus Group saranno audio-registrati e trascritti con l’ausilio del software </w:t>
      </w:r>
      <w:proofErr w:type="spellStart"/>
      <w:r w:rsidRPr="00B76D11">
        <w:rPr>
          <w:rFonts w:ascii="Times New Roman" w:hAnsi="Times New Roman" w:cs="Times New Roman"/>
          <w:sz w:val="24"/>
          <w:szCs w:val="24"/>
        </w:rPr>
        <w:t>LiGRE</w:t>
      </w:r>
      <w:proofErr w:type="spellEnd"/>
      <w:r w:rsidRPr="00B76D11">
        <w:rPr>
          <w:rFonts w:ascii="Times New Roman" w:hAnsi="Times New Roman" w:cs="Times New Roman"/>
          <w:sz w:val="24"/>
          <w:szCs w:val="24"/>
        </w:rPr>
        <w:t xml:space="preserve">, per quanto riguarda la sbobinatura dei file audio e la codifica delle interviste stesse, previo consenso e autorizzazione delle scuole e dei genitori/tutori legali. Una volta codificati tutti i materiali testuali, grazie all’ausilio del software per l’analisi qualitativa </w:t>
      </w:r>
      <w:proofErr w:type="spellStart"/>
      <w:r w:rsidRPr="00B76D11">
        <w:rPr>
          <w:rFonts w:ascii="Times New Roman" w:hAnsi="Times New Roman" w:cs="Times New Roman"/>
          <w:sz w:val="24"/>
          <w:szCs w:val="24"/>
        </w:rPr>
        <w:t>NVivo</w:t>
      </w:r>
      <w:proofErr w:type="spellEnd"/>
      <w:r w:rsidRPr="00B76D11">
        <w:rPr>
          <w:rFonts w:ascii="Times New Roman" w:hAnsi="Times New Roman" w:cs="Times New Roman"/>
          <w:sz w:val="24"/>
          <w:szCs w:val="24"/>
        </w:rPr>
        <w:t xml:space="preserve"> 12, verrà svolto il trattamento dei dati e verranno definite le categorie interpretative, utili a definire il fenomeno studiato.</w:t>
      </w:r>
    </w:p>
    <w:p w14:paraId="7E921CD6" w14:textId="1FCA7F6E" w:rsidR="00B76D11" w:rsidRPr="00B76D11" w:rsidRDefault="004F2645" w:rsidP="004F2645">
      <w:pPr>
        <w:spacing w:after="0" w:line="360" w:lineRule="auto"/>
        <w:ind w:left="284" w:right="284"/>
        <w:jc w:val="both"/>
        <w:rPr>
          <w:rFonts w:ascii="Times New Roman" w:hAnsi="Times New Roman" w:cs="Times New Roman"/>
          <w:sz w:val="24"/>
          <w:szCs w:val="24"/>
        </w:rPr>
      </w:pPr>
      <w:r w:rsidRPr="004F2645">
        <w:rPr>
          <w:rFonts w:ascii="Times New Roman" w:hAnsi="Times New Roman" w:cs="Times New Roman"/>
          <w:sz w:val="24"/>
          <w:szCs w:val="24"/>
        </w:rPr>
        <w:t xml:space="preserve">La fase quantitativa dello studio </w:t>
      </w:r>
      <w:r>
        <w:rPr>
          <w:rFonts w:ascii="Times New Roman" w:hAnsi="Times New Roman" w:cs="Times New Roman"/>
          <w:sz w:val="24"/>
          <w:szCs w:val="24"/>
        </w:rPr>
        <w:t xml:space="preserve">invece, </w:t>
      </w:r>
      <w:r w:rsidRPr="004F2645">
        <w:rPr>
          <w:rFonts w:ascii="Times New Roman" w:hAnsi="Times New Roman" w:cs="Times New Roman"/>
          <w:sz w:val="24"/>
          <w:szCs w:val="24"/>
        </w:rPr>
        <w:t>riguarda una valutazione generale del fenomeno e una sua prima misurazione a livello quantitativo nel nostro Paese. Il questionario scelto per questa indagine è “I</w:t>
      </w:r>
      <w:r>
        <w:rPr>
          <w:rFonts w:ascii="Times New Roman" w:hAnsi="Times New Roman" w:cs="Times New Roman"/>
          <w:sz w:val="24"/>
          <w:szCs w:val="24"/>
        </w:rPr>
        <w:t>ndagine sul Bullismo</w:t>
      </w:r>
      <w:r w:rsidRPr="004F2645">
        <w:rPr>
          <w:rFonts w:ascii="Times New Roman" w:hAnsi="Times New Roman" w:cs="Times New Roman"/>
          <w:sz w:val="24"/>
          <w:szCs w:val="24"/>
        </w:rPr>
        <w:t>– “</w:t>
      </w:r>
      <w:proofErr w:type="spellStart"/>
      <w:r w:rsidRPr="004F2645">
        <w:rPr>
          <w:rFonts w:ascii="Times New Roman" w:hAnsi="Times New Roman" w:cs="Times New Roman"/>
          <w:sz w:val="24"/>
          <w:szCs w:val="24"/>
        </w:rPr>
        <w:t>Bully</w:t>
      </w:r>
      <w:proofErr w:type="spellEnd"/>
      <w:r w:rsidRPr="004F2645">
        <w:rPr>
          <w:rFonts w:ascii="Times New Roman" w:hAnsi="Times New Roman" w:cs="Times New Roman"/>
          <w:sz w:val="24"/>
          <w:szCs w:val="24"/>
        </w:rPr>
        <w:t xml:space="preserve"> Survey” (</w:t>
      </w:r>
      <w:proofErr w:type="spellStart"/>
      <w:r w:rsidRPr="004F2645">
        <w:rPr>
          <w:rFonts w:ascii="Times New Roman" w:hAnsi="Times New Roman" w:cs="Times New Roman"/>
          <w:sz w:val="24"/>
          <w:szCs w:val="24"/>
        </w:rPr>
        <w:t>Swearer</w:t>
      </w:r>
      <w:proofErr w:type="spellEnd"/>
      <w:r w:rsidRPr="004F2645">
        <w:rPr>
          <w:rFonts w:ascii="Times New Roman" w:hAnsi="Times New Roman" w:cs="Times New Roman"/>
          <w:sz w:val="24"/>
          <w:szCs w:val="24"/>
        </w:rPr>
        <w:t xml:space="preserve"> &amp; Carey, 2003; </w:t>
      </w:r>
      <w:proofErr w:type="spellStart"/>
      <w:r w:rsidRPr="004F2645">
        <w:rPr>
          <w:rFonts w:ascii="Times New Roman" w:hAnsi="Times New Roman" w:cs="Times New Roman"/>
          <w:sz w:val="24"/>
          <w:szCs w:val="24"/>
        </w:rPr>
        <w:t>Swearer</w:t>
      </w:r>
      <w:proofErr w:type="spellEnd"/>
      <w:r w:rsidRPr="004F2645">
        <w:rPr>
          <w:rFonts w:ascii="Times New Roman" w:hAnsi="Times New Roman" w:cs="Times New Roman"/>
          <w:sz w:val="24"/>
          <w:szCs w:val="24"/>
        </w:rPr>
        <w:t xml:space="preserve">, Turner, </w:t>
      </w:r>
      <w:proofErr w:type="spellStart"/>
      <w:r w:rsidRPr="004F2645">
        <w:rPr>
          <w:rFonts w:ascii="Times New Roman" w:hAnsi="Times New Roman" w:cs="Times New Roman"/>
          <w:sz w:val="24"/>
          <w:szCs w:val="24"/>
        </w:rPr>
        <w:t>Givens</w:t>
      </w:r>
      <w:proofErr w:type="spellEnd"/>
      <w:r w:rsidRPr="004F2645">
        <w:rPr>
          <w:rFonts w:ascii="Times New Roman" w:hAnsi="Times New Roman" w:cs="Times New Roman"/>
          <w:sz w:val="24"/>
          <w:szCs w:val="24"/>
        </w:rPr>
        <w:t>, &amp; Pollack, 2008), uno strumento validato già utilizzato anche in altri contesti italiani di ricerca (</w:t>
      </w:r>
      <w:proofErr w:type="spellStart"/>
      <w:r w:rsidRPr="00EB49B9">
        <w:rPr>
          <w:rFonts w:ascii="Times New Roman" w:hAnsi="Times New Roman" w:cs="Times New Roman"/>
          <w:sz w:val="24"/>
          <w:szCs w:val="24"/>
        </w:rPr>
        <w:t>Batini</w:t>
      </w:r>
      <w:proofErr w:type="spellEnd"/>
      <w:r w:rsidR="00344AAB" w:rsidRPr="00EB49B9">
        <w:rPr>
          <w:rFonts w:ascii="Times New Roman" w:hAnsi="Times New Roman" w:cs="Times New Roman"/>
          <w:sz w:val="24"/>
          <w:szCs w:val="24"/>
        </w:rPr>
        <w:t xml:space="preserve"> e </w:t>
      </w:r>
      <w:proofErr w:type="spellStart"/>
      <w:r w:rsidR="00344AAB" w:rsidRPr="00EB49B9">
        <w:rPr>
          <w:rFonts w:ascii="Times New Roman" w:hAnsi="Times New Roman" w:cs="Times New Roman"/>
          <w:sz w:val="24"/>
          <w:szCs w:val="24"/>
        </w:rPr>
        <w:t>Scierri</w:t>
      </w:r>
      <w:proofErr w:type="spellEnd"/>
      <w:r w:rsidR="00344AAB" w:rsidRPr="00EB49B9">
        <w:rPr>
          <w:rFonts w:ascii="Times New Roman" w:hAnsi="Times New Roman" w:cs="Times New Roman"/>
          <w:sz w:val="24"/>
          <w:szCs w:val="24"/>
        </w:rPr>
        <w:t>,</w:t>
      </w:r>
      <w:r w:rsidRPr="00EB49B9">
        <w:rPr>
          <w:rFonts w:ascii="Times New Roman" w:hAnsi="Times New Roman" w:cs="Times New Roman"/>
          <w:sz w:val="24"/>
          <w:szCs w:val="24"/>
        </w:rPr>
        <w:t xml:space="preserve"> </w:t>
      </w:r>
      <w:r w:rsidR="00344AAB" w:rsidRPr="00EB49B9">
        <w:rPr>
          <w:rFonts w:ascii="Times New Roman" w:hAnsi="Times New Roman" w:cs="Times New Roman"/>
          <w:sz w:val="24"/>
          <w:szCs w:val="24"/>
        </w:rPr>
        <w:t>2021</w:t>
      </w:r>
      <w:r w:rsidRPr="004F2645">
        <w:rPr>
          <w:rFonts w:ascii="Times New Roman" w:hAnsi="Times New Roman" w:cs="Times New Roman"/>
          <w:sz w:val="24"/>
          <w:szCs w:val="24"/>
        </w:rPr>
        <w:t>)</w:t>
      </w:r>
      <w:r w:rsidR="00B76D11" w:rsidRPr="00B76D11">
        <w:rPr>
          <w:rFonts w:ascii="Times New Roman" w:hAnsi="Times New Roman" w:cs="Times New Roman"/>
          <w:sz w:val="24"/>
          <w:szCs w:val="24"/>
        </w:rPr>
        <w:t>, ed è più interessata alla misurazione quantitativa del fenomeno in questione</w:t>
      </w:r>
      <w:r w:rsidR="00C639A0">
        <w:rPr>
          <w:rFonts w:ascii="Times New Roman" w:hAnsi="Times New Roman" w:cs="Times New Roman"/>
          <w:sz w:val="24"/>
          <w:szCs w:val="24"/>
        </w:rPr>
        <w:t xml:space="preserve">, </w:t>
      </w:r>
      <w:r w:rsidR="00B76D11" w:rsidRPr="00B76D11">
        <w:rPr>
          <w:rFonts w:ascii="Times New Roman" w:hAnsi="Times New Roman" w:cs="Times New Roman"/>
          <w:sz w:val="24"/>
          <w:szCs w:val="24"/>
        </w:rPr>
        <w:t>al fine di poter comparare i dati con ricerche svolte in altri Paesi.</w:t>
      </w:r>
    </w:p>
    <w:p w14:paraId="46694031" w14:textId="77777777" w:rsidR="00B76D11" w:rsidRPr="00B76D11" w:rsidRDefault="00B76D11" w:rsidP="00B76D11">
      <w:pPr>
        <w:spacing w:after="0" w:line="360" w:lineRule="auto"/>
        <w:ind w:left="284" w:right="284"/>
        <w:jc w:val="both"/>
        <w:rPr>
          <w:rFonts w:ascii="Times New Roman" w:hAnsi="Times New Roman" w:cs="Times New Roman"/>
          <w:sz w:val="24"/>
          <w:szCs w:val="24"/>
        </w:rPr>
      </w:pPr>
      <w:r w:rsidRPr="00B76D11">
        <w:rPr>
          <w:rFonts w:ascii="Times New Roman" w:hAnsi="Times New Roman" w:cs="Times New Roman"/>
          <w:sz w:val="24"/>
          <w:szCs w:val="24"/>
        </w:rPr>
        <w:t>La questione centrale che verrà investigata all’interno del questionario online è la frequenza dei fenomeni di bullismo, ma anche l’intersezionalità e le motivazioni che scatenano l’aggressività. Si è pensato poi di adottare contestualmente un altro strumento validato per lo studio sul clima nelle scuole (</w:t>
      </w:r>
      <w:proofErr w:type="spellStart"/>
      <w:r w:rsidRPr="00B76D11">
        <w:rPr>
          <w:rFonts w:ascii="Times New Roman" w:hAnsi="Times New Roman" w:cs="Times New Roman"/>
          <w:sz w:val="24"/>
          <w:szCs w:val="24"/>
        </w:rPr>
        <w:t>Kosciw</w:t>
      </w:r>
      <w:proofErr w:type="spellEnd"/>
      <w:r w:rsidRPr="00B76D11">
        <w:rPr>
          <w:rFonts w:ascii="Times New Roman" w:hAnsi="Times New Roman" w:cs="Times New Roman"/>
          <w:sz w:val="24"/>
          <w:szCs w:val="24"/>
        </w:rPr>
        <w:t xml:space="preserve"> e Diaz, 2006) ad integrazione del primo, così da avere un unico strumento suddiviso in due sezioni.</w:t>
      </w:r>
    </w:p>
    <w:p w14:paraId="5C0092D6" w14:textId="135BBF2E" w:rsidR="00F927C3" w:rsidRDefault="00B76D11" w:rsidP="00F927C3">
      <w:pPr>
        <w:spacing w:after="0" w:line="360" w:lineRule="auto"/>
        <w:ind w:left="284" w:right="284"/>
        <w:jc w:val="both"/>
        <w:rPr>
          <w:rFonts w:ascii="Times New Roman" w:hAnsi="Times New Roman" w:cs="Times New Roman"/>
          <w:sz w:val="24"/>
          <w:szCs w:val="24"/>
        </w:rPr>
      </w:pPr>
      <w:r w:rsidRPr="00B76D11">
        <w:rPr>
          <w:rFonts w:ascii="Times New Roman" w:hAnsi="Times New Roman" w:cs="Times New Roman"/>
          <w:sz w:val="24"/>
          <w:szCs w:val="24"/>
        </w:rPr>
        <w:t>Il questionario verrà messo</w:t>
      </w:r>
      <w:r w:rsidR="007E00F1">
        <w:rPr>
          <w:rFonts w:ascii="Times New Roman" w:hAnsi="Times New Roman" w:cs="Times New Roman"/>
          <w:sz w:val="24"/>
          <w:szCs w:val="24"/>
        </w:rPr>
        <w:t xml:space="preserve"> a disposizione</w:t>
      </w:r>
      <w:r w:rsidRPr="00B76D11">
        <w:rPr>
          <w:rFonts w:ascii="Times New Roman" w:hAnsi="Times New Roman" w:cs="Times New Roman"/>
          <w:sz w:val="24"/>
          <w:szCs w:val="24"/>
        </w:rPr>
        <w:t xml:space="preserve"> online attraverso lo strumento di Google Form. L’indagine sarà quindi poi destinata a coprire almeno il </w:t>
      </w:r>
      <w:r w:rsidR="00582ADD">
        <w:rPr>
          <w:rFonts w:ascii="Times New Roman" w:hAnsi="Times New Roman" w:cs="Times New Roman"/>
          <w:sz w:val="24"/>
          <w:szCs w:val="24"/>
        </w:rPr>
        <w:t>3-</w:t>
      </w:r>
      <w:r w:rsidRPr="00B76D11">
        <w:rPr>
          <w:rFonts w:ascii="Times New Roman" w:hAnsi="Times New Roman" w:cs="Times New Roman"/>
          <w:sz w:val="24"/>
          <w:szCs w:val="24"/>
        </w:rPr>
        <w:t>5% della popolazione scolastica della città scelta (tra i 14/16 anni), al fine di avere una significatività statistica nel territorio considerato.</w:t>
      </w:r>
    </w:p>
    <w:p w14:paraId="0698936C" w14:textId="1959F94A" w:rsidR="00B76D11" w:rsidRPr="00B76D11" w:rsidRDefault="00B76D11" w:rsidP="001021C8">
      <w:pPr>
        <w:spacing w:after="0" w:line="360" w:lineRule="auto"/>
        <w:ind w:left="284" w:right="284"/>
        <w:jc w:val="both"/>
        <w:rPr>
          <w:rFonts w:ascii="Times New Roman" w:hAnsi="Times New Roman" w:cs="Times New Roman"/>
          <w:sz w:val="24"/>
          <w:szCs w:val="24"/>
        </w:rPr>
      </w:pPr>
      <w:r w:rsidRPr="00B76D11">
        <w:rPr>
          <w:rFonts w:ascii="Times New Roman" w:hAnsi="Times New Roman" w:cs="Times New Roman"/>
          <w:sz w:val="24"/>
          <w:szCs w:val="24"/>
        </w:rPr>
        <w:t>Per quanto riguarda i dati raccolti attraverso il questionario, l'analisi quantitativa verrà eseguita utilizzando il software IBM SPSS per Mac o Microsoft v.26.0.</w:t>
      </w:r>
      <w:r w:rsidR="001021C8">
        <w:rPr>
          <w:rFonts w:ascii="Times New Roman" w:hAnsi="Times New Roman" w:cs="Times New Roman"/>
          <w:sz w:val="24"/>
          <w:szCs w:val="24"/>
        </w:rPr>
        <w:t xml:space="preserve"> </w:t>
      </w:r>
      <w:r w:rsidRPr="00B76D11">
        <w:rPr>
          <w:rFonts w:ascii="Times New Roman" w:hAnsi="Times New Roman" w:cs="Times New Roman"/>
          <w:sz w:val="24"/>
          <w:szCs w:val="24"/>
        </w:rPr>
        <w:t>Le statistiche descrittive saranno ottenute con lo stesso SPSS 26.0</w:t>
      </w:r>
      <w:r w:rsidR="001021C8">
        <w:rPr>
          <w:rFonts w:ascii="Times New Roman" w:hAnsi="Times New Roman" w:cs="Times New Roman"/>
          <w:sz w:val="24"/>
          <w:szCs w:val="24"/>
        </w:rPr>
        <w:t>; l</w:t>
      </w:r>
      <w:r w:rsidRPr="00B76D11">
        <w:rPr>
          <w:rFonts w:ascii="Times New Roman" w:hAnsi="Times New Roman" w:cs="Times New Roman"/>
          <w:sz w:val="24"/>
          <w:szCs w:val="24"/>
        </w:rPr>
        <w:t>a correlazione di Pearson verrà utilizzata per esaminare la relazione</w:t>
      </w:r>
      <w:r w:rsidR="008D071A">
        <w:rPr>
          <w:rFonts w:ascii="Times New Roman" w:hAnsi="Times New Roman" w:cs="Times New Roman"/>
          <w:sz w:val="24"/>
          <w:szCs w:val="24"/>
        </w:rPr>
        <w:t xml:space="preserve"> tra le variabili.</w:t>
      </w:r>
    </w:p>
    <w:p w14:paraId="3CF7C320" w14:textId="77777777" w:rsidR="00B76D11" w:rsidRPr="00B76D11" w:rsidRDefault="00B76D11" w:rsidP="00B76D11">
      <w:pPr>
        <w:spacing w:after="0" w:line="360" w:lineRule="auto"/>
        <w:ind w:left="284" w:right="284"/>
        <w:jc w:val="both"/>
        <w:rPr>
          <w:rFonts w:ascii="Times New Roman" w:hAnsi="Times New Roman" w:cs="Times New Roman"/>
          <w:sz w:val="24"/>
          <w:szCs w:val="24"/>
        </w:rPr>
      </w:pPr>
    </w:p>
    <w:p w14:paraId="45DFE59D" w14:textId="16E995F3" w:rsidR="0017440E" w:rsidRDefault="007B6C96" w:rsidP="0017440E">
      <w:pPr>
        <w:spacing w:after="0" w:line="360" w:lineRule="auto"/>
        <w:ind w:left="284" w:right="284"/>
        <w:jc w:val="both"/>
        <w:rPr>
          <w:rFonts w:ascii="Times New Roman" w:hAnsi="Times New Roman" w:cs="Times New Roman"/>
          <w:b/>
          <w:bCs/>
          <w:color w:val="31849B" w:themeColor="accent5" w:themeShade="BF"/>
          <w:sz w:val="24"/>
          <w:szCs w:val="24"/>
        </w:rPr>
      </w:pPr>
      <w:r>
        <w:rPr>
          <w:rFonts w:ascii="Times New Roman" w:hAnsi="Times New Roman" w:cs="Times New Roman"/>
          <w:b/>
          <w:bCs/>
          <w:color w:val="31849B" w:themeColor="accent5" w:themeShade="BF"/>
          <w:sz w:val="24"/>
          <w:szCs w:val="24"/>
        </w:rPr>
        <w:t>4</w:t>
      </w:r>
      <w:r w:rsidR="0017440E">
        <w:rPr>
          <w:rFonts w:ascii="Times New Roman" w:hAnsi="Times New Roman" w:cs="Times New Roman"/>
          <w:b/>
          <w:bCs/>
          <w:color w:val="31849B" w:themeColor="accent5" w:themeShade="BF"/>
          <w:sz w:val="24"/>
          <w:szCs w:val="24"/>
        </w:rPr>
        <w:t xml:space="preserve">. </w:t>
      </w:r>
      <w:r w:rsidR="0017440E" w:rsidRPr="0017440E">
        <w:rPr>
          <w:rFonts w:ascii="Times New Roman" w:hAnsi="Times New Roman" w:cs="Times New Roman"/>
          <w:b/>
          <w:bCs/>
          <w:color w:val="31849B" w:themeColor="accent5" w:themeShade="BF"/>
          <w:sz w:val="24"/>
          <w:szCs w:val="24"/>
        </w:rPr>
        <w:t>L</w:t>
      </w:r>
      <w:r w:rsidR="0017440E">
        <w:rPr>
          <w:rFonts w:ascii="Times New Roman" w:hAnsi="Times New Roman" w:cs="Times New Roman"/>
          <w:b/>
          <w:bCs/>
          <w:color w:val="31849B" w:themeColor="accent5" w:themeShade="BF"/>
          <w:sz w:val="24"/>
          <w:szCs w:val="24"/>
        </w:rPr>
        <w:t>e</w:t>
      </w:r>
      <w:r w:rsidR="0017440E" w:rsidRPr="0017440E">
        <w:rPr>
          <w:rFonts w:ascii="Times New Roman" w:hAnsi="Times New Roman" w:cs="Times New Roman"/>
          <w:b/>
          <w:bCs/>
          <w:color w:val="31849B" w:themeColor="accent5" w:themeShade="BF"/>
          <w:sz w:val="24"/>
          <w:szCs w:val="24"/>
        </w:rPr>
        <w:t xml:space="preserve"> </w:t>
      </w:r>
      <w:r w:rsidR="0017440E">
        <w:rPr>
          <w:rFonts w:ascii="Times New Roman" w:hAnsi="Times New Roman" w:cs="Times New Roman"/>
          <w:b/>
          <w:bCs/>
          <w:color w:val="31849B" w:themeColor="accent5" w:themeShade="BF"/>
          <w:sz w:val="24"/>
          <w:szCs w:val="24"/>
        </w:rPr>
        <w:t>risultanze</w:t>
      </w:r>
      <w:r w:rsidR="0017440E" w:rsidRPr="0017440E">
        <w:rPr>
          <w:rFonts w:ascii="Times New Roman" w:hAnsi="Times New Roman" w:cs="Times New Roman"/>
          <w:b/>
          <w:bCs/>
          <w:color w:val="31849B" w:themeColor="accent5" w:themeShade="BF"/>
          <w:sz w:val="24"/>
          <w:szCs w:val="24"/>
        </w:rPr>
        <w:t xml:space="preserve"> </w:t>
      </w:r>
      <w:r w:rsidR="0017440E">
        <w:rPr>
          <w:rFonts w:ascii="Times New Roman" w:hAnsi="Times New Roman" w:cs="Times New Roman"/>
          <w:b/>
          <w:bCs/>
          <w:color w:val="31849B" w:themeColor="accent5" w:themeShade="BF"/>
          <w:sz w:val="24"/>
          <w:szCs w:val="24"/>
        </w:rPr>
        <w:t>dei</w:t>
      </w:r>
      <w:r w:rsidR="0017440E" w:rsidRPr="0017440E">
        <w:rPr>
          <w:rFonts w:ascii="Times New Roman" w:hAnsi="Times New Roman" w:cs="Times New Roman"/>
          <w:b/>
          <w:bCs/>
          <w:color w:val="31849B" w:themeColor="accent5" w:themeShade="BF"/>
          <w:sz w:val="24"/>
          <w:szCs w:val="24"/>
        </w:rPr>
        <w:t xml:space="preserve"> F</w:t>
      </w:r>
      <w:r w:rsidR="0017440E">
        <w:rPr>
          <w:rFonts w:ascii="Times New Roman" w:hAnsi="Times New Roman" w:cs="Times New Roman"/>
          <w:b/>
          <w:bCs/>
          <w:color w:val="31849B" w:themeColor="accent5" w:themeShade="BF"/>
          <w:sz w:val="24"/>
          <w:szCs w:val="24"/>
        </w:rPr>
        <w:t>ocus</w:t>
      </w:r>
      <w:r w:rsidR="0017440E" w:rsidRPr="0017440E">
        <w:rPr>
          <w:rFonts w:ascii="Times New Roman" w:hAnsi="Times New Roman" w:cs="Times New Roman"/>
          <w:b/>
          <w:bCs/>
          <w:color w:val="31849B" w:themeColor="accent5" w:themeShade="BF"/>
          <w:sz w:val="24"/>
          <w:szCs w:val="24"/>
        </w:rPr>
        <w:t xml:space="preserve"> G</w:t>
      </w:r>
      <w:r w:rsidR="0017440E">
        <w:rPr>
          <w:rFonts w:ascii="Times New Roman" w:hAnsi="Times New Roman" w:cs="Times New Roman"/>
          <w:b/>
          <w:bCs/>
          <w:color w:val="31849B" w:themeColor="accent5" w:themeShade="BF"/>
          <w:sz w:val="24"/>
          <w:szCs w:val="24"/>
        </w:rPr>
        <w:t>roup</w:t>
      </w:r>
      <w:r w:rsidR="0017440E" w:rsidRPr="0017440E">
        <w:rPr>
          <w:rFonts w:ascii="Times New Roman" w:hAnsi="Times New Roman" w:cs="Times New Roman"/>
          <w:b/>
          <w:bCs/>
          <w:color w:val="31849B" w:themeColor="accent5" w:themeShade="BF"/>
          <w:sz w:val="24"/>
          <w:szCs w:val="24"/>
        </w:rPr>
        <w:t xml:space="preserve">: </w:t>
      </w:r>
      <w:r w:rsidR="00C40AED">
        <w:rPr>
          <w:rFonts w:ascii="Times New Roman" w:hAnsi="Times New Roman" w:cs="Times New Roman"/>
          <w:b/>
          <w:bCs/>
          <w:color w:val="31849B" w:themeColor="accent5" w:themeShade="BF"/>
          <w:sz w:val="24"/>
          <w:szCs w:val="24"/>
        </w:rPr>
        <w:t>prime considerazioni</w:t>
      </w:r>
      <w:r w:rsidR="0017440E">
        <w:rPr>
          <w:rFonts w:ascii="Times New Roman" w:hAnsi="Times New Roman" w:cs="Times New Roman"/>
          <w:b/>
          <w:bCs/>
          <w:color w:val="31849B" w:themeColor="accent5" w:themeShade="BF"/>
          <w:sz w:val="24"/>
          <w:szCs w:val="24"/>
        </w:rPr>
        <w:t xml:space="preserve"> dall’equipe di ricerca dell’</w:t>
      </w:r>
      <w:r w:rsidR="001021C8">
        <w:rPr>
          <w:rFonts w:ascii="Times New Roman" w:hAnsi="Times New Roman" w:cs="Times New Roman"/>
          <w:b/>
          <w:bCs/>
          <w:color w:val="31849B" w:themeColor="accent5" w:themeShade="BF"/>
          <w:sz w:val="24"/>
          <w:szCs w:val="24"/>
        </w:rPr>
        <w:t>U</w:t>
      </w:r>
      <w:r w:rsidR="0017440E">
        <w:rPr>
          <w:rFonts w:ascii="Times New Roman" w:hAnsi="Times New Roman" w:cs="Times New Roman"/>
          <w:b/>
          <w:bCs/>
          <w:color w:val="31849B" w:themeColor="accent5" w:themeShade="BF"/>
          <w:sz w:val="24"/>
          <w:szCs w:val="24"/>
        </w:rPr>
        <w:t>niversità di Enna Kore</w:t>
      </w:r>
    </w:p>
    <w:p w14:paraId="4E3069D6" w14:textId="62FB152B" w:rsidR="00825F19" w:rsidRDefault="00601306" w:rsidP="009D76BC">
      <w:pPr>
        <w:spacing w:after="0" w:line="360" w:lineRule="auto"/>
        <w:ind w:left="284" w:right="284"/>
        <w:jc w:val="both"/>
        <w:rPr>
          <w:rFonts w:ascii="Times New Roman" w:hAnsi="Times New Roman" w:cs="Times New Roman"/>
          <w:sz w:val="24"/>
          <w:szCs w:val="24"/>
        </w:rPr>
      </w:pPr>
      <w:r w:rsidRPr="00601306">
        <w:rPr>
          <w:rFonts w:ascii="Times New Roman" w:hAnsi="Times New Roman" w:cs="Times New Roman"/>
          <w:sz w:val="24"/>
          <w:szCs w:val="24"/>
        </w:rPr>
        <w:t>L’équipe di Enna Kore si occupa di indagare il fenomeno del bullismo nella città di Palermo scelta per eterogeneità, grandezza e dunque rappresen</w:t>
      </w:r>
      <w:r>
        <w:rPr>
          <w:rFonts w:ascii="Times New Roman" w:hAnsi="Times New Roman" w:cs="Times New Roman"/>
          <w:sz w:val="24"/>
          <w:szCs w:val="24"/>
        </w:rPr>
        <w:t>tat</w:t>
      </w:r>
      <w:r w:rsidRPr="00601306">
        <w:rPr>
          <w:rFonts w:ascii="Times New Roman" w:hAnsi="Times New Roman" w:cs="Times New Roman"/>
          <w:sz w:val="24"/>
          <w:szCs w:val="24"/>
        </w:rPr>
        <w:t xml:space="preserve">ività </w:t>
      </w:r>
      <w:r w:rsidR="00977862">
        <w:rPr>
          <w:rFonts w:ascii="Times New Roman" w:hAnsi="Times New Roman" w:cs="Times New Roman"/>
          <w:sz w:val="24"/>
          <w:szCs w:val="24"/>
        </w:rPr>
        <w:t>de</w:t>
      </w:r>
      <w:r w:rsidR="00825F19">
        <w:rPr>
          <w:rFonts w:ascii="Times New Roman" w:hAnsi="Times New Roman" w:cs="Times New Roman"/>
          <w:sz w:val="24"/>
          <w:szCs w:val="24"/>
        </w:rPr>
        <w:t>l</w:t>
      </w:r>
      <w:r w:rsidRPr="00601306">
        <w:rPr>
          <w:rFonts w:ascii="Times New Roman" w:hAnsi="Times New Roman" w:cs="Times New Roman"/>
          <w:sz w:val="24"/>
          <w:szCs w:val="24"/>
        </w:rPr>
        <w:t xml:space="preserve"> campione</w:t>
      </w:r>
      <w:r>
        <w:rPr>
          <w:rFonts w:ascii="Times New Roman" w:hAnsi="Times New Roman" w:cs="Times New Roman"/>
          <w:sz w:val="24"/>
          <w:szCs w:val="24"/>
        </w:rPr>
        <w:t xml:space="preserve">. </w:t>
      </w:r>
      <w:r w:rsidR="009D76BC">
        <w:rPr>
          <w:rFonts w:ascii="Times New Roman" w:hAnsi="Times New Roman" w:cs="Times New Roman"/>
          <w:sz w:val="24"/>
          <w:szCs w:val="24"/>
        </w:rPr>
        <w:t>L’équipe</w:t>
      </w:r>
      <w:r>
        <w:rPr>
          <w:rFonts w:ascii="Times New Roman" w:hAnsi="Times New Roman" w:cs="Times New Roman"/>
          <w:sz w:val="24"/>
          <w:szCs w:val="24"/>
        </w:rPr>
        <w:t xml:space="preserve"> è costituita dal coordinatore scientifico G. Burgio, Professore </w:t>
      </w:r>
      <w:r w:rsidR="00825F19">
        <w:rPr>
          <w:rFonts w:ascii="Times New Roman" w:hAnsi="Times New Roman" w:cs="Times New Roman"/>
          <w:sz w:val="24"/>
          <w:szCs w:val="24"/>
        </w:rPr>
        <w:t>associato</w:t>
      </w:r>
      <w:r>
        <w:rPr>
          <w:rFonts w:ascii="Times New Roman" w:hAnsi="Times New Roman" w:cs="Times New Roman"/>
          <w:sz w:val="24"/>
          <w:szCs w:val="24"/>
        </w:rPr>
        <w:t xml:space="preserve"> di Pedagogia g</w:t>
      </w:r>
      <w:r w:rsidR="00825F19">
        <w:rPr>
          <w:rFonts w:ascii="Times New Roman" w:hAnsi="Times New Roman" w:cs="Times New Roman"/>
          <w:sz w:val="24"/>
          <w:szCs w:val="24"/>
        </w:rPr>
        <w:t>e</w:t>
      </w:r>
      <w:r>
        <w:rPr>
          <w:rFonts w:ascii="Times New Roman" w:hAnsi="Times New Roman" w:cs="Times New Roman"/>
          <w:sz w:val="24"/>
          <w:szCs w:val="24"/>
        </w:rPr>
        <w:t>nerale e sociale all’</w:t>
      </w:r>
      <w:r w:rsidR="00977862">
        <w:rPr>
          <w:rFonts w:ascii="Times New Roman" w:hAnsi="Times New Roman" w:cs="Times New Roman"/>
          <w:sz w:val="24"/>
          <w:szCs w:val="24"/>
        </w:rPr>
        <w:t>U</w:t>
      </w:r>
      <w:r>
        <w:rPr>
          <w:rFonts w:ascii="Times New Roman" w:hAnsi="Times New Roman" w:cs="Times New Roman"/>
          <w:sz w:val="24"/>
          <w:szCs w:val="24"/>
        </w:rPr>
        <w:t xml:space="preserve">niversità di Enna Kore insieme </w:t>
      </w:r>
      <w:r w:rsidR="00825F19">
        <w:rPr>
          <w:rFonts w:ascii="Times New Roman" w:hAnsi="Times New Roman" w:cs="Times New Roman"/>
          <w:sz w:val="24"/>
          <w:szCs w:val="24"/>
        </w:rPr>
        <w:t>a</w:t>
      </w:r>
      <w:r>
        <w:rPr>
          <w:rFonts w:ascii="Times New Roman" w:hAnsi="Times New Roman" w:cs="Times New Roman"/>
          <w:sz w:val="24"/>
          <w:szCs w:val="24"/>
        </w:rPr>
        <w:t xml:space="preserve"> Stella Rita Emmanuele, </w:t>
      </w:r>
      <w:proofErr w:type="spellStart"/>
      <w:r>
        <w:rPr>
          <w:rFonts w:ascii="Times New Roman" w:hAnsi="Times New Roman" w:cs="Times New Roman"/>
          <w:sz w:val="24"/>
          <w:szCs w:val="24"/>
        </w:rPr>
        <w:t>phd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student</w:t>
      </w:r>
      <w:proofErr w:type="spellEnd"/>
      <w:r>
        <w:rPr>
          <w:rFonts w:ascii="Times New Roman" w:hAnsi="Times New Roman" w:cs="Times New Roman"/>
          <w:sz w:val="24"/>
          <w:szCs w:val="24"/>
        </w:rPr>
        <w:t xml:space="preserve"> </w:t>
      </w:r>
      <w:r w:rsidRPr="00601306">
        <w:rPr>
          <w:rFonts w:ascii="Times New Roman" w:hAnsi="Times New Roman" w:cs="Times New Roman"/>
          <w:sz w:val="24"/>
          <w:szCs w:val="24"/>
        </w:rPr>
        <w:t>all’</w:t>
      </w:r>
      <w:r w:rsidR="00977862">
        <w:rPr>
          <w:rFonts w:ascii="Times New Roman" w:hAnsi="Times New Roman" w:cs="Times New Roman"/>
          <w:sz w:val="24"/>
          <w:szCs w:val="24"/>
        </w:rPr>
        <w:t>U</w:t>
      </w:r>
      <w:r w:rsidRPr="00601306">
        <w:rPr>
          <w:rFonts w:ascii="Times New Roman" w:hAnsi="Times New Roman" w:cs="Times New Roman"/>
          <w:sz w:val="24"/>
          <w:szCs w:val="24"/>
        </w:rPr>
        <w:t>niversità di Enna Kore</w:t>
      </w:r>
      <w:r w:rsidR="00825F19">
        <w:rPr>
          <w:rFonts w:ascii="Times New Roman" w:hAnsi="Times New Roman" w:cs="Times New Roman"/>
          <w:sz w:val="24"/>
          <w:szCs w:val="24"/>
        </w:rPr>
        <w:t xml:space="preserve"> e la dott.ssa Samantha Peroni e il dott. Antonio Di Lisi entrambi pedagogisti ed esperti formatori. Nel corso dell’anno scolastico 2020-2021 abbiamo condotto 10 Focus Group nelle scuole secondarie di secondo grado: </w:t>
      </w:r>
      <w:r w:rsidR="00825F19" w:rsidRPr="00825F19">
        <w:rPr>
          <w:rFonts w:ascii="Times New Roman" w:hAnsi="Times New Roman" w:cs="Times New Roman"/>
          <w:sz w:val="24"/>
          <w:szCs w:val="24"/>
        </w:rPr>
        <w:t>Educandato Maria Adelaide</w:t>
      </w:r>
      <w:r w:rsidR="00825F19">
        <w:rPr>
          <w:rFonts w:ascii="Times New Roman" w:hAnsi="Times New Roman" w:cs="Times New Roman"/>
          <w:sz w:val="24"/>
          <w:szCs w:val="24"/>
        </w:rPr>
        <w:t xml:space="preserve">; </w:t>
      </w:r>
      <w:r w:rsidR="00825F19" w:rsidRPr="00825F19">
        <w:rPr>
          <w:rFonts w:ascii="Times New Roman" w:hAnsi="Times New Roman" w:cs="Times New Roman"/>
          <w:sz w:val="24"/>
          <w:szCs w:val="24"/>
        </w:rPr>
        <w:t>Benedetto Croce, liceo scientifico</w:t>
      </w:r>
      <w:r w:rsidR="00825F19">
        <w:rPr>
          <w:rFonts w:ascii="Times New Roman" w:hAnsi="Times New Roman" w:cs="Times New Roman"/>
          <w:sz w:val="24"/>
          <w:szCs w:val="24"/>
        </w:rPr>
        <w:t xml:space="preserve">; </w:t>
      </w:r>
      <w:r w:rsidR="00825F19" w:rsidRPr="00825F19">
        <w:rPr>
          <w:rFonts w:ascii="Times New Roman" w:hAnsi="Times New Roman" w:cs="Times New Roman"/>
          <w:sz w:val="24"/>
          <w:szCs w:val="24"/>
        </w:rPr>
        <w:t>I.I.S.S. Ascione</w:t>
      </w:r>
      <w:r w:rsidR="00825F19">
        <w:rPr>
          <w:rFonts w:ascii="Times New Roman" w:hAnsi="Times New Roman" w:cs="Times New Roman"/>
          <w:sz w:val="24"/>
          <w:szCs w:val="24"/>
        </w:rPr>
        <w:t xml:space="preserve">; </w:t>
      </w:r>
      <w:r w:rsidR="00825F19" w:rsidRPr="00825F19">
        <w:rPr>
          <w:rFonts w:ascii="Times New Roman" w:hAnsi="Times New Roman" w:cs="Times New Roman"/>
          <w:sz w:val="24"/>
          <w:szCs w:val="24"/>
        </w:rPr>
        <w:t>Galileo Galilei, liceo scientifico</w:t>
      </w:r>
      <w:r w:rsidR="00825F19">
        <w:rPr>
          <w:rFonts w:ascii="Times New Roman" w:hAnsi="Times New Roman" w:cs="Times New Roman"/>
          <w:sz w:val="24"/>
          <w:szCs w:val="24"/>
        </w:rPr>
        <w:t xml:space="preserve">; </w:t>
      </w:r>
      <w:r w:rsidR="00825F19" w:rsidRPr="00825F19">
        <w:rPr>
          <w:rFonts w:ascii="Times New Roman" w:hAnsi="Times New Roman" w:cs="Times New Roman"/>
          <w:sz w:val="24"/>
          <w:szCs w:val="24"/>
        </w:rPr>
        <w:t>Danilo Dolci, liceo delle scienze umane</w:t>
      </w:r>
      <w:r w:rsidR="00825F19">
        <w:rPr>
          <w:rFonts w:ascii="Times New Roman" w:hAnsi="Times New Roman" w:cs="Times New Roman"/>
          <w:sz w:val="24"/>
          <w:szCs w:val="24"/>
        </w:rPr>
        <w:t xml:space="preserve">; </w:t>
      </w:r>
      <w:r w:rsidR="00825F19" w:rsidRPr="00825F19">
        <w:rPr>
          <w:rFonts w:ascii="Times New Roman" w:hAnsi="Times New Roman" w:cs="Times New Roman"/>
          <w:sz w:val="24"/>
          <w:szCs w:val="24"/>
        </w:rPr>
        <w:t>Vittorio Emanuele II, liceo classico</w:t>
      </w:r>
      <w:r w:rsidR="00825F19">
        <w:rPr>
          <w:rFonts w:ascii="Times New Roman" w:hAnsi="Times New Roman" w:cs="Times New Roman"/>
          <w:sz w:val="24"/>
          <w:szCs w:val="24"/>
        </w:rPr>
        <w:t xml:space="preserve">; </w:t>
      </w:r>
      <w:proofErr w:type="spellStart"/>
      <w:r w:rsidR="00825F19" w:rsidRPr="00825F19">
        <w:rPr>
          <w:rFonts w:ascii="Times New Roman" w:hAnsi="Times New Roman" w:cs="Times New Roman"/>
          <w:sz w:val="24"/>
          <w:szCs w:val="24"/>
        </w:rPr>
        <w:t>I.p.s.s.e.o.a</w:t>
      </w:r>
      <w:proofErr w:type="spellEnd"/>
      <w:r w:rsidR="00825F19" w:rsidRPr="00825F19">
        <w:rPr>
          <w:rFonts w:ascii="Times New Roman" w:hAnsi="Times New Roman" w:cs="Times New Roman"/>
          <w:sz w:val="24"/>
          <w:szCs w:val="24"/>
        </w:rPr>
        <w:t>.  Pietro Piazza</w:t>
      </w:r>
      <w:r w:rsidR="00825F19">
        <w:rPr>
          <w:rFonts w:ascii="Times New Roman" w:hAnsi="Times New Roman" w:cs="Times New Roman"/>
          <w:sz w:val="24"/>
          <w:szCs w:val="24"/>
        </w:rPr>
        <w:t xml:space="preserve">. La scelta non è stata casuale perché abbiamo </w:t>
      </w:r>
      <w:r w:rsidR="00776741">
        <w:rPr>
          <w:rFonts w:ascii="Times New Roman" w:hAnsi="Times New Roman" w:cs="Times New Roman"/>
          <w:sz w:val="24"/>
          <w:szCs w:val="24"/>
        </w:rPr>
        <w:t>voluto</w:t>
      </w:r>
      <w:r w:rsidR="00825F19">
        <w:rPr>
          <w:rFonts w:ascii="Times New Roman" w:hAnsi="Times New Roman" w:cs="Times New Roman"/>
          <w:sz w:val="24"/>
          <w:szCs w:val="24"/>
        </w:rPr>
        <w:t xml:space="preserve"> combinare scuole di indirizzo different</w:t>
      </w:r>
      <w:r w:rsidR="00776741">
        <w:rPr>
          <w:rFonts w:ascii="Times New Roman" w:hAnsi="Times New Roman" w:cs="Times New Roman"/>
          <w:sz w:val="24"/>
          <w:szCs w:val="24"/>
        </w:rPr>
        <w:t>e</w:t>
      </w:r>
      <w:r w:rsidR="00825F19">
        <w:rPr>
          <w:rFonts w:ascii="Times New Roman" w:hAnsi="Times New Roman" w:cs="Times New Roman"/>
          <w:sz w:val="24"/>
          <w:szCs w:val="24"/>
        </w:rPr>
        <w:t xml:space="preserve"> e di zone dell</w:t>
      </w:r>
      <w:r w:rsidR="009D76BC">
        <w:rPr>
          <w:rFonts w:ascii="Times New Roman" w:hAnsi="Times New Roman" w:cs="Times New Roman"/>
          <w:sz w:val="24"/>
          <w:szCs w:val="24"/>
        </w:rPr>
        <w:t>a</w:t>
      </w:r>
      <w:r w:rsidR="00825F19">
        <w:rPr>
          <w:rFonts w:ascii="Times New Roman" w:hAnsi="Times New Roman" w:cs="Times New Roman"/>
          <w:sz w:val="24"/>
          <w:szCs w:val="24"/>
        </w:rPr>
        <w:t xml:space="preserve"> </w:t>
      </w:r>
      <w:r w:rsidR="00776741">
        <w:rPr>
          <w:rFonts w:ascii="Times New Roman" w:hAnsi="Times New Roman" w:cs="Times New Roman"/>
          <w:sz w:val="24"/>
          <w:szCs w:val="24"/>
        </w:rPr>
        <w:t>città</w:t>
      </w:r>
      <w:r w:rsidR="00825F19">
        <w:rPr>
          <w:rFonts w:ascii="Times New Roman" w:hAnsi="Times New Roman" w:cs="Times New Roman"/>
          <w:sz w:val="24"/>
          <w:szCs w:val="24"/>
        </w:rPr>
        <w:t xml:space="preserve"> di</w:t>
      </w:r>
      <w:r w:rsidR="009D76BC">
        <w:rPr>
          <w:rFonts w:ascii="Times New Roman" w:hAnsi="Times New Roman" w:cs="Times New Roman"/>
          <w:sz w:val="24"/>
          <w:szCs w:val="24"/>
        </w:rPr>
        <w:t>fferenti</w:t>
      </w:r>
      <w:r w:rsidR="00825F19">
        <w:rPr>
          <w:rFonts w:ascii="Times New Roman" w:hAnsi="Times New Roman" w:cs="Times New Roman"/>
          <w:sz w:val="24"/>
          <w:szCs w:val="24"/>
        </w:rPr>
        <w:t xml:space="preserve"> (dalle più difficili, alle più abbienti, dalle più periferiche, alle più centrali)</w:t>
      </w:r>
      <w:r w:rsidR="00776741">
        <w:rPr>
          <w:rFonts w:ascii="Times New Roman" w:hAnsi="Times New Roman" w:cs="Times New Roman"/>
          <w:sz w:val="24"/>
          <w:szCs w:val="24"/>
        </w:rPr>
        <w:t xml:space="preserve">. Il supporto delle docenti referenti di ogni singolo </w:t>
      </w:r>
      <w:r w:rsidR="009D76BC">
        <w:rPr>
          <w:rFonts w:ascii="Times New Roman" w:hAnsi="Times New Roman" w:cs="Times New Roman"/>
          <w:sz w:val="24"/>
          <w:szCs w:val="24"/>
        </w:rPr>
        <w:t>I</w:t>
      </w:r>
      <w:r w:rsidR="00776741">
        <w:rPr>
          <w:rFonts w:ascii="Times New Roman" w:hAnsi="Times New Roman" w:cs="Times New Roman"/>
          <w:sz w:val="24"/>
          <w:szCs w:val="24"/>
        </w:rPr>
        <w:t>stituto è stato fondamentale per il consolidamento della ricerca che ha visto già concludere la prima fase qualitativa dei Focus Group e a breve quella quantitativa dei questionari.</w:t>
      </w:r>
    </w:p>
    <w:p w14:paraId="10230494" w14:textId="378AC057" w:rsidR="00776741" w:rsidRPr="00776741" w:rsidRDefault="00776741" w:rsidP="00776741">
      <w:pPr>
        <w:spacing w:after="0" w:line="360" w:lineRule="auto"/>
        <w:ind w:left="284" w:right="284"/>
        <w:jc w:val="both"/>
        <w:rPr>
          <w:rFonts w:ascii="Times New Roman" w:hAnsi="Times New Roman" w:cs="Times New Roman"/>
          <w:sz w:val="24"/>
          <w:szCs w:val="24"/>
        </w:rPr>
      </w:pPr>
      <w:r w:rsidRPr="00776741">
        <w:rPr>
          <w:rFonts w:ascii="Times New Roman" w:hAnsi="Times New Roman" w:cs="Times New Roman"/>
          <w:sz w:val="24"/>
          <w:szCs w:val="24"/>
        </w:rPr>
        <w:t xml:space="preserve">Dai 10 </w:t>
      </w:r>
      <w:r w:rsidR="009D76BC">
        <w:rPr>
          <w:rFonts w:ascii="Times New Roman" w:hAnsi="Times New Roman" w:cs="Times New Roman"/>
          <w:sz w:val="24"/>
          <w:szCs w:val="24"/>
        </w:rPr>
        <w:t>F</w:t>
      </w:r>
      <w:r w:rsidRPr="00776741">
        <w:rPr>
          <w:rFonts w:ascii="Times New Roman" w:hAnsi="Times New Roman" w:cs="Times New Roman"/>
          <w:sz w:val="24"/>
          <w:szCs w:val="24"/>
        </w:rPr>
        <w:t xml:space="preserve">ocus </w:t>
      </w:r>
      <w:r w:rsidR="009D76BC">
        <w:rPr>
          <w:rFonts w:ascii="Times New Roman" w:hAnsi="Times New Roman" w:cs="Times New Roman"/>
          <w:sz w:val="24"/>
          <w:szCs w:val="24"/>
        </w:rPr>
        <w:t>G</w:t>
      </w:r>
      <w:r w:rsidRPr="00776741">
        <w:rPr>
          <w:rFonts w:ascii="Times New Roman" w:hAnsi="Times New Roman" w:cs="Times New Roman"/>
          <w:sz w:val="24"/>
          <w:szCs w:val="24"/>
        </w:rPr>
        <w:t>roup che hanno coinvolto circa 80 studentesse del biennio appartenenti alle 7 scuole</w:t>
      </w:r>
      <w:r w:rsidRPr="00776741">
        <w:rPr>
          <w:rFonts w:ascii="Times New Roman" w:hAnsi="Times New Roman" w:cs="Times New Roman"/>
          <w:b/>
          <w:bCs/>
          <w:sz w:val="24"/>
          <w:szCs w:val="24"/>
        </w:rPr>
        <w:t xml:space="preserve"> </w:t>
      </w:r>
      <w:r w:rsidRPr="00776741">
        <w:rPr>
          <w:rFonts w:ascii="Times New Roman" w:hAnsi="Times New Roman" w:cs="Times New Roman"/>
          <w:sz w:val="24"/>
          <w:szCs w:val="24"/>
        </w:rPr>
        <w:t>che hanno aderito al progetto,</w:t>
      </w:r>
      <w:r w:rsidR="00977862">
        <w:rPr>
          <w:rFonts w:ascii="Times New Roman" w:hAnsi="Times New Roman" w:cs="Times New Roman"/>
          <w:sz w:val="24"/>
          <w:szCs w:val="24"/>
        </w:rPr>
        <w:t xml:space="preserve"> sono emersi alcuni primi dati, così schematizzabili</w:t>
      </w:r>
      <w:r w:rsidRPr="00776741">
        <w:rPr>
          <w:rFonts w:ascii="Times New Roman" w:hAnsi="Times New Roman" w:cs="Times New Roman"/>
          <w:sz w:val="24"/>
          <w:szCs w:val="24"/>
        </w:rPr>
        <w:t>:</w:t>
      </w:r>
    </w:p>
    <w:p w14:paraId="2A7352D8" w14:textId="44667099" w:rsidR="00776741" w:rsidRPr="00776741" w:rsidRDefault="00977862" w:rsidP="00776741">
      <w:pPr>
        <w:numPr>
          <w:ilvl w:val="0"/>
          <w:numId w:val="10"/>
        </w:numPr>
        <w:spacing w:after="0" w:line="360" w:lineRule="auto"/>
        <w:ind w:right="284"/>
        <w:jc w:val="both"/>
        <w:rPr>
          <w:rFonts w:ascii="Times New Roman" w:hAnsi="Times New Roman" w:cs="Times New Roman"/>
          <w:sz w:val="24"/>
          <w:szCs w:val="24"/>
        </w:rPr>
      </w:pPr>
      <w:r>
        <w:rPr>
          <w:rFonts w:ascii="Times New Roman" w:hAnsi="Times New Roman" w:cs="Times New Roman"/>
          <w:sz w:val="24"/>
          <w:szCs w:val="24"/>
        </w:rPr>
        <w:t>Effettiva d</w:t>
      </w:r>
      <w:r w:rsidR="00776741" w:rsidRPr="00776741">
        <w:rPr>
          <w:rFonts w:ascii="Times New Roman" w:hAnsi="Times New Roman" w:cs="Times New Roman"/>
          <w:sz w:val="24"/>
          <w:szCs w:val="24"/>
        </w:rPr>
        <w:t>iffusione del fenomeno</w:t>
      </w:r>
    </w:p>
    <w:p w14:paraId="253E0156" w14:textId="0FC30AE2" w:rsidR="00776741" w:rsidRPr="00776741" w:rsidRDefault="00776741" w:rsidP="00776741">
      <w:pPr>
        <w:numPr>
          <w:ilvl w:val="0"/>
          <w:numId w:val="10"/>
        </w:numPr>
        <w:spacing w:after="0" w:line="360" w:lineRule="auto"/>
        <w:ind w:right="284"/>
        <w:jc w:val="both"/>
        <w:rPr>
          <w:rFonts w:ascii="Times New Roman" w:hAnsi="Times New Roman" w:cs="Times New Roman"/>
          <w:sz w:val="24"/>
          <w:szCs w:val="24"/>
        </w:rPr>
      </w:pPr>
      <w:r w:rsidRPr="00776741">
        <w:rPr>
          <w:rFonts w:ascii="Times New Roman" w:hAnsi="Times New Roman" w:cs="Times New Roman"/>
          <w:sz w:val="24"/>
          <w:szCs w:val="24"/>
        </w:rPr>
        <w:t>Anticipazione dell’età</w:t>
      </w:r>
      <w:r w:rsidR="00A00627">
        <w:rPr>
          <w:rFonts w:ascii="Times New Roman" w:hAnsi="Times New Roman" w:cs="Times New Roman"/>
          <w:sz w:val="24"/>
          <w:szCs w:val="24"/>
        </w:rPr>
        <w:t xml:space="preserve"> (sin dalla scuola primaria)</w:t>
      </w:r>
    </w:p>
    <w:p w14:paraId="56C6040D" w14:textId="13624D30" w:rsidR="00776741" w:rsidRPr="00776741" w:rsidRDefault="00977862" w:rsidP="00776741">
      <w:pPr>
        <w:numPr>
          <w:ilvl w:val="0"/>
          <w:numId w:val="10"/>
        </w:numPr>
        <w:spacing w:after="0" w:line="360" w:lineRule="auto"/>
        <w:ind w:right="284"/>
        <w:jc w:val="both"/>
        <w:rPr>
          <w:rFonts w:ascii="Times New Roman" w:hAnsi="Times New Roman" w:cs="Times New Roman"/>
          <w:sz w:val="24"/>
          <w:szCs w:val="24"/>
        </w:rPr>
      </w:pPr>
      <w:r>
        <w:rPr>
          <w:rFonts w:ascii="Times New Roman" w:hAnsi="Times New Roman" w:cs="Times New Roman"/>
          <w:sz w:val="24"/>
          <w:szCs w:val="24"/>
        </w:rPr>
        <w:t>Elementi di f</w:t>
      </w:r>
      <w:r w:rsidR="00776741" w:rsidRPr="00776741">
        <w:rPr>
          <w:rFonts w:ascii="Times New Roman" w:hAnsi="Times New Roman" w:cs="Times New Roman"/>
          <w:sz w:val="24"/>
          <w:szCs w:val="24"/>
        </w:rPr>
        <w:t xml:space="preserve">orza e </w:t>
      </w:r>
      <w:r>
        <w:rPr>
          <w:rFonts w:ascii="Times New Roman" w:hAnsi="Times New Roman" w:cs="Times New Roman"/>
          <w:sz w:val="24"/>
          <w:szCs w:val="24"/>
        </w:rPr>
        <w:t>f</w:t>
      </w:r>
      <w:r w:rsidR="00776741" w:rsidRPr="00776741">
        <w:rPr>
          <w:rFonts w:ascii="Times New Roman" w:hAnsi="Times New Roman" w:cs="Times New Roman"/>
          <w:sz w:val="24"/>
          <w:szCs w:val="24"/>
        </w:rPr>
        <w:t xml:space="preserve">ragilità </w:t>
      </w:r>
      <w:r>
        <w:rPr>
          <w:rFonts w:ascii="Times New Roman" w:hAnsi="Times New Roman" w:cs="Times New Roman"/>
          <w:sz w:val="24"/>
          <w:szCs w:val="24"/>
        </w:rPr>
        <w:t xml:space="preserve">che caratterizzano </w:t>
      </w:r>
      <w:r w:rsidR="00776741" w:rsidRPr="00776741">
        <w:rPr>
          <w:rFonts w:ascii="Times New Roman" w:hAnsi="Times New Roman" w:cs="Times New Roman"/>
          <w:sz w:val="24"/>
          <w:szCs w:val="24"/>
        </w:rPr>
        <w:t>le bulle</w:t>
      </w:r>
    </w:p>
    <w:p w14:paraId="05964F54" w14:textId="098F6414" w:rsidR="00776741" w:rsidRPr="00776741" w:rsidRDefault="00776741" w:rsidP="00776741">
      <w:pPr>
        <w:numPr>
          <w:ilvl w:val="0"/>
          <w:numId w:val="10"/>
        </w:numPr>
        <w:spacing w:after="0" w:line="360" w:lineRule="auto"/>
        <w:ind w:right="284"/>
        <w:jc w:val="both"/>
        <w:rPr>
          <w:rFonts w:ascii="Times New Roman" w:hAnsi="Times New Roman" w:cs="Times New Roman"/>
          <w:sz w:val="24"/>
          <w:szCs w:val="24"/>
        </w:rPr>
      </w:pPr>
      <w:r w:rsidRPr="00776741">
        <w:rPr>
          <w:rFonts w:ascii="Times New Roman" w:hAnsi="Times New Roman" w:cs="Times New Roman"/>
          <w:sz w:val="24"/>
          <w:szCs w:val="24"/>
        </w:rPr>
        <w:t>S</w:t>
      </w:r>
      <w:r w:rsidR="00977862">
        <w:rPr>
          <w:rFonts w:ascii="Times New Roman" w:hAnsi="Times New Roman" w:cs="Times New Roman"/>
          <w:sz w:val="24"/>
          <w:szCs w:val="24"/>
        </w:rPr>
        <w:t>enso di s</w:t>
      </w:r>
      <w:r w:rsidRPr="00776741">
        <w:rPr>
          <w:rFonts w:ascii="Times New Roman" w:hAnsi="Times New Roman" w:cs="Times New Roman"/>
          <w:sz w:val="24"/>
          <w:szCs w:val="24"/>
        </w:rPr>
        <w:t>olitudine</w:t>
      </w:r>
      <w:r w:rsidR="00A00627">
        <w:rPr>
          <w:rFonts w:ascii="Times New Roman" w:hAnsi="Times New Roman" w:cs="Times New Roman"/>
          <w:sz w:val="24"/>
          <w:szCs w:val="24"/>
        </w:rPr>
        <w:t xml:space="preserve"> (spesso le vittime di bullismo pensano di essere sole ad affrontare questo “mostro”, </w:t>
      </w:r>
      <w:r w:rsidR="00977862">
        <w:rPr>
          <w:rFonts w:ascii="Times New Roman" w:hAnsi="Times New Roman" w:cs="Times New Roman"/>
          <w:sz w:val="24"/>
          <w:szCs w:val="24"/>
        </w:rPr>
        <w:t xml:space="preserve">ma </w:t>
      </w:r>
      <w:r w:rsidR="00A00627">
        <w:rPr>
          <w:rFonts w:ascii="Times New Roman" w:hAnsi="Times New Roman" w:cs="Times New Roman"/>
          <w:sz w:val="24"/>
          <w:szCs w:val="24"/>
        </w:rPr>
        <w:t>dal confronto con le pari è “nato” uno spirito di supporto)</w:t>
      </w:r>
    </w:p>
    <w:p w14:paraId="726DEC81" w14:textId="3F001534" w:rsidR="00776741" w:rsidRPr="00776741" w:rsidRDefault="00776741" w:rsidP="00776741">
      <w:pPr>
        <w:numPr>
          <w:ilvl w:val="0"/>
          <w:numId w:val="10"/>
        </w:numPr>
        <w:spacing w:after="0" w:line="360" w:lineRule="auto"/>
        <w:ind w:right="284"/>
        <w:jc w:val="both"/>
        <w:rPr>
          <w:rFonts w:ascii="Times New Roman" w:hAnsi="Times New Roman" w:cs="Times New Roman"/>
          <w:sz w:val="24"/>
          <w:szCs w:val="24"/>
        </w:rPr>
      </w:pPr>
      <w:r w:rsidRPr="00776741">
        <w:rPr>
          <w:rFonts w:ascii="Times New Roman" w:hAnsi="Times New Roman" w:cs="Times New Roman"/>
          <w:sz w:val="24"/>
          <w:szCs w:val="24"/>
        </w:rPr>
        <w:t>Assenza degli adulti (</w:t>
      </w:r>
      <w:r w:rsidR="00A00627">
        <w:rPr>
          <w:rFonts w:ascii="Times New Roman" w:hAnsi="Times New Roman" w:cs="Times New Roman"/>
          <w:sz w:val="24"/>
          <w:szCs w:val="24"/>
        </w:rPr>
        <w:t>insegna</w:t>
      </w:r>
      <w:r w:rsidR="00977862">
        <w:rPr>
          <w:rFonts w:ascii="Times New Roman" w:hAnsi="Times New Roman" w:cs="Times New Roman"/>
          <w:sz w:val="24"/>
          <w:szCs w:val="24"/>
        </w:rPr>
        <w:t>n</w:t>
      </w:r>
      <w:r w:rsidR="00A00627">
        <w:rPr>
          <w:rFonts w:ascii="Times New Roman" w:hAnsi="Times New Roman" w:cs="Times New Roman"/>
          <w:sz w:val="24"/>
          <w:szCs w:val="24"/>
        </w:rPr>
        <w:t>ti, genitori, caregivers</w:t>
      </w:r>
      <w:r w:rsidRPr="00776741">
        <w:rPr>
          <w:rFonts w:ascii="Times New Roman" w:hAnsi="Times New Roman" w:cs="Times New Roman"/>
          <w:sz w:val="24"/>
          <w:szCs w:val="24"/>
        </w:rPr>
        <w:t>)</w:t>
      </w:r>
    </w:p>
    <w:p w14:paraId="7E170A65" w14:textId="06A03E16" w:rsidR="00776741" w:rsidRPr="00776741" w:rsidRDefault="00EE1FDC" w:rsidP="00776741">
      <w:pPr>
        <w:numPr>
          <w:ilvl w:val="0"/>
          <w:numId w:val="10"/>
        </w:numPr>
        <w:spacing w:after="0" w:line="360" w:lineRule="auto"/>
        <w:ind w:right="284"/>
        <w:jc w:val="both"/>
        <w:rPr>
          <w:rFonts w:ascii="Times New Roman" w:hAnsi="Times New Roman" w:cs="Times New Roman"/>
          <w:sz w:val="24"/>
          <w:szCs w:val="24"/>
        </w:rPr>
      </w:pPr>
      <w:r>
        <w:rPr>
          <w:rFonts w:ascii="Times New Roman" w:hAnsi="Times New Roman" w:cs="Times New Roman"/>
          <w:sz w:val="24"/>
          <w:szCs w:val="24"/>
        </w:rPr>
        <w:t>Efficacia dell’assunzione di un t</w:t>
      </w:r>
      <w:r w:rsidR="00776741" w:rsidRPr="00776741">
        <w:rPr>
          <w:rFonts w:ascii="Times New Roman" w:hAnsi="Times New Roman" w:cs="Times New Roman"/>
          <w:sz w:val="24"/>
          <w:szCs w:val="24"/>
        </w:rPr>
        <w:t>aglio di genere (</w:t>
      </w:r>
      <w:r w:rsidR="00A00627">
        <w:rPr>
          <w:rFonts w:ascii="Times New Roman" w:hAnsi="Times New Roman" w:cs="Times New Roman"/>
          <w:sz w:val="24"/>
          <w:szCs w:val="24"/>
        </w:rPr>
        <w:t>i</w:t>
      </w:r>
      <w:r w:rsidR="00776741" w:rsidRPr="00776741">
        <w:rPr>
          <w:rFonts w:ascii="Times New Roman" w:hAnsi="Times New Roman" w:cs="Times New Roman"/>
          <w:sz w:val="24"/>
          <w:szCs w:val="24"/>
        </w:rPr>
        <w:t xml:space="preserve">l bullismo femminile presenta caratteristiche differenti da quello maschile </w:t>
      </w:r>
      <w:r>
        <w:rPr>
          <w:rFonts w:ascii="Times New Roman" w:hAnsi="Times New Roman" w:cs="Times New Roman"/>
          <w:sz w:val="24"/>
          <w:szCs w:val="24"/>
        </w:rPr>
        <w:t>sebbene</w:t>
      </w:r>
      <w:r w:rsidR="00776741" w:rsidRPr="00776741">
        <w:rPr>
          <w:rFonts w:ascii="Times New Roman" w:hAnsi="Times New Roman" w:cs="Times New Roman"/>
          <w:sz w:val="24"/>
          <w:szCs w:val="24"/>
        </w:rPr>
        <w:t xml:space="preserve"> la violenza fisica </w:t>
      </w:r>
      <w:r>
        <w:rPr>
          <w:rFonts w:ascii="Times New Roman" w:hAnsi="Times New Roman" w:cs="Times New Roman"/>
          <w:sz w:val="24"/>
          <w:szCs w:val="24"/>
        </w:rPr>
        <w:t xml:space="preserve">sia </w:t>
      </w:r>
      <w:r w:rsidR="00776741" w:rsidRPr="00776741">
        <w:rPr>
          <w:rFonts w:ascii="Times New Roman" w:hAnsi="Times New Roman" w:cs="Times New Roman"/>
          <w:sz w:val="24"/>
          <w:szCs w:val="24"/>
        </w:rPr>
        <w:t>diffusa)</w:t>
      </w:r>
    </w:p>
    <w:p w14:paraId="6E866CBF" w14:textId="77777777" w:rsidR="0052232C" w:rsidRDefault="0052232C" w:rsidP="007B6C96">
      <w:pPr>
        <w:pStyle w:val="Titolo"/>
        <w:rPr>
          <w:rFonts w:ascii="Footlight MT Light" w:hAnsi="Footlight MT Light"/>
          <w:b/>
          <w:smallCaps/>
          <w:color w:val="31849B" w:themeColor="accent5" w:themeShade="BF"/>
          <w:sz w:val="36"/>
        </w:rPr>
      </w:pPr>
    </w:p>
    <w:p w14:paraId="1E2EE62E" w14:textId="7FA77ECD" w:rsidR="00281526" w:rsidRPr="00950913" w:rsidRDefault="00281526" w:rsidP="00950913">
      <w:pPr>
        <w:pStyle w:val="Titolo"/>
        <w:jc w:val="right"/>
        <w:rPr>
          <w:rFonts w:ascii="Footlight MT Light" w:hAnsi="Footlight MT Light"/>
          <w:b/>
          <w:smallCaps/>
          <w:color w:val="31849B" w:themeColor="accent5" w:themeShade="BF"/>
          <w:sz w:val="36"/>
        </w:rPr>
      </w:pPr>
      <w:r w:rsidRPr="00BC73D6">
        <w:rPr>
          <w:rFonts w:ascii="Footlight MT Light" w:hAnsi="Footlight MT Light"/>
          <w:b/>
          <w:smallCaps/>
          <w:color w:val="31849B" w:themeColor="accent5" w:themeShade="BF"/>
          <w:sz w:val="36"/>
        </w:rPr>
        <w:t>Bibliografia</w:t>
      </w:r>
    </w:p>
    <w:p w14:paraId="0033EB90" w14:textId="77777777" w:rsidR="001E644D" w:rsidRDefault="001E644D" w:rsidP="001E644D">
      <w:pPr>
        <w:spacing w:after="0" w:line="240" w:lineRule="auto"/>
        <w:ind w:left="284" w:right="284"/>
        <w:jc w:val="both"/>
        <w:rPr>
          <w:rFonts w:ascii="Times New Roman" w:hAnsi="Times New Roman" w:cs="Times New Roman"/>
          <w:sz w:val="24"/>
          <w:szCs w:val="24"/>
        </w:rPr>
      </w:pPr>
    </w:p>
    <w:p w14:paraId="02EAC7E9" w14:textId="5CB6B58F" w:rsidR="00344AAB" w:rsidRPr="00B70630" w:rsidRDefault="00FD59B3" w:rsidP="000C2447">
      <w:pPr>
        <w:spacing w:after="0" w:line="360" w:lineRule="auto"/>
        <w:ind w:left="360" w:right="284"/>
        <w:jc w:val="both"/>
        <w:rPr>
          <w:rFonts w:ascii="Times New Roman" w:hAnsi="Times New Roman" w:cs="Times New Roman"/>
          <w:sz w:val="24"/>
          <w:szCs w:val="24"/>
          <w:lang w:val="en-US"/>
        </w:rPr>
      </w:pPr>
      <w:r w:rsidRPr="009D76BC">
        <w:rPr>
          <w:rFonts w:ascii="Times New Roman" w:hAnsi="Times New Roman" w:cs="Times New Roman"/>
          <w:caps/>
          <w:sz w:val="24"/>
          <w:szCs w:val="24"/>
          <w:lang w:val="en-US"/>
        </w:rPr>
        <w:t>Abbatecola E., Stagi L</w:t>
      </w:r>
      <w:r w:rsidRPr="005F0D07">
        <w:rPr>
          <w:rFonts w:ascii="Times New Roman" w:hAnsi="Times New Roman" w:cs="Times New Roman"/>
          <w:sz w:val="24"/>
          <w:szCs w:val="24"/>
          <w:lang w:val="en-US"/>
        </w:rPr>
        <w:t xml:space="preserve">. (2017), </w:t>
      </w:r>
      <w:r w:rsidRPr="0012758A">
        <w:rPr>
          <w:rFonts w:ascii="Times New Roman" w:hAnsi="Times New Roman" w:cs="Times New Roman"/>
          <w:i/>
          <w:iCs/>
          <w:sz w:val="24"/>
          <w:szCs w:val="24"/>
          <w:lang w:val="en-US"/>
        </w:rPr>
        <w:t xml:space="preserve">Pink is the new black. </w:t>
      </w:r>
      <w:proofErr w:type="spellStart"/>
      <w:r w:rsidRPr="0012758A">
        <w:rPr>
          <w:rFonts w:ascii="Times New Roman" w:hAnsi="Times New Roman" w:cs="Times New Roman"/>
          <w:i/>
          <w:iCs/>
          <w:sz w:val="24"/>
          <w:szCs w:val="24"/>
          <w:lang w:val="en-US"/>
        </w:rPr>
        <w:t>Stereotipi</w:t>
      </w:r>
      <w:proofErr w:type="spellEnd"/>
      <w:r w:rsidRPr="0012758A">
        <w:rPr>
          <w:rFonts w:ascii="Times New Roman" w:hAnsi="Times New Roman" w:cs="Times New Roman"/>
          <w:i/>
          <w:iCs/>
          <w:sz w:val="24"/>
          <w:szCs w:val="24"/>
          <w:lang w:val="en-US"/>
        </w:rPr>
        <w:t xml:space="preserve"> di </w:t>
      </w:r>
      <w:proofErr w:type="spellStart"/>
      <w:r w:rsidRPr="0012758A">
        <w:rPr>
          <w:rFonts w:ascii="Times New Roman" w:hAnsi="Times New Roman" w:cs="Times New Roman"/>
          <w:i/>
          <w:iCs/>
          <w:sz w:val="24"/>
          <w:szCs w:val="24"/>
          <w:lang w:val="en-US"/>
        </w:rPr>
        <w:t>genere</w:t>
      </w:r>
      <w:proofErr w:type="spellEnd"/>
      <w:r w:rsidRPr="0012758A">
        <w:rPr>
          <w:rFonts w:ascii="Times New Roman" w:hAnsi="Times New Roman" w:cs="Times New Roman"/>
          <w:i/>
          <w:iCs/>
          <w:sz w:val="24"/>
          <w:szCs w:val="24"/>
          <w:lang w:val="en-US"/>
        </w:rPr>
        <w:t xml:space="preserve"> </w:t>
      </w:r>
      <w:proofErr w:type="spellStart"/>
      <w:r w:rsidRPr="0012758A">
        <w:rPr>
          <w:rFonts w:ascii="Times New Roman" w:hAnsi="Times New Roman" w:cs="Times New Roman"/>
          <w:i/>
          <w:iCs/>
          <w:sz w:val="24"/>
          <w:szCs w:val="24"/>
          <w:lang w:val="en-US"/>
        </w:rPr>
        <w:t>nella</w:t>
      </w:r>
      <w:proofErr w:type="spellEnd"/>
      <w:r w:rsidRPr="0012758A">
        <w:rPr>
          <w:rFonts w:ascii="Times New Roman" w:hAnsi="Times New Roman" w:cs="Times New Roman"/>
          <w:i/>
          <w:iCs/>
          <w:sz w:val="24"/>
          <w:szCs w:val="24"/>
          <w:lang w:val="en-US"/>
        </w:rPr>
        <w:t xml:space="preserve"> </w:t>
      </w:r>
      <w:proofErr w:type="spellStart"/>
      <w:r w:rsidRPr="0012758A">
        <w:rPr>
          <w:rFonts w:ascii="Times New Roman" w:hAnsi="Times New Roman" w:cs="Times New Roman"/>
          <w:i/>
          <w:iCs/>
          <w:sz w:val="24"/>
          <w:szCs w:val="24"/>
          <w:lang w:val="en-US"/>
        </w:rPr>
        <w:t>scuola</w:t>
      </w:r>
      <w:proofErr w:type="spellEnd"/>
      <w:r w:rsidRPr="0012758A">
        <w:rPr>
          <w:rFonts w:ascii="Times New Roman" w:hAnsi="Times New Roman" w:cs="Times New Roman"/>
          <w:i/>
          <w:iCs/>
          <w:sz w:val="24"/>
          <w:szCs w:val="24"/>
          <w:lang w:val="en-US"/>
        </w:rPr>
        <w:t xml:space="preserve"> </w:t>
      </w:r>
      <w:proofErr w:type="spellStart"/>
      <w:r w:rsidRPr="0012758A">
        <w:rPr>
          <w:rFonts w:ascii="Times New Roman" w:hAnsi="Times New Roman" w:cs="Times New Roman"/>
          <w:i/>
          <w:iCs/>
          <w:sz w:val="24"/>
          <w:szCs w:val="24"/>
          <w:lang w:val="en-US"/>
        </w:rPr>
        <w:t>dell'infanzia</w:t>
      </w:r>
      <w:proofErr w:type="spellEnd"/>
      <w:r w:rsidRPr="005F0D07">
        <w:rPr>
          <w:rFonts w:ascii="Times New Roman" w:hAnsi="Times New Roman" w:cs="Times New Roman"/>
          <w:sz w:val="24"/>
          <w:szCs w:val="24"/>
          <w:lang w:val="en-US"/>
        </w:rPr>
        <w:t xml:space="preserve">, </w:t>
      </w:r>
      <w:bookmarkStart w:id="0" w:name="_Hlk90465869"/>
      <w:r w:rsidR="009D76BC">
        <w:rPr>
          <w:rFonts w:ascii="Times New Roman" w:hAnsi="Times New Roman" w:cs="Times New Roman"/>
          <w:sz w:val="24"/>
          <w:szCs w:val="24"/>
          <w:lang w:val="en-US"/>
        </w:rPr>
        <w:t xml:space="preserve">Torino: </w:t>
      </w:r>
      <w:proofErr w:type="spellStart"/>
      <w:r w:rsidRPr="005F0D07">
        <w:rPr>
          <w:rFonts w:ascii="Times New Roman" w:hAnsi="Times New Roman" w:cs="Times New Roman"/>
          <w:sz w:val="24"/>
          <w:szCs w:val="24"/>
          <w:lang w:val="en-US"/>
        </w:rPr>
        <w:t>Rosemberg</w:t>
      </w:r>
      <w:proofErr w:type="spellEnd"/>
      <w:r w:rsidRPr="005F0D07">
        <w:rPr>
          <w:rFonts w:ascii="Times New Roman" w:hAnsi="Times New Roman" w:cs="Times New Roman"/>
          <w:sz w:val="24"/>
          <w:szCs w:val="24"/>
          <w:lang w:val="en-US"/>
        </w:rPr>
        <w:t xml:space="preserve"> &amp; Sellier.</w:t>
      </w:r>
      <w:bookmarkEnd w:id="0"/>
    </w:p>
    <w:p w14:paraId="6CA1226E" w14:textId="68600AE2" w:rsidR="00344AAB" w:rsidRPr="00B70630" w:rsidRDefault="00FD59B3" w:rsidP="000C2447">
      <w:pPr>
        <w:spacing w:after="0" w:line="360" w:lineRule="auto"/>
        <w:ind w:left="360" w:right="284"/>
        <w:jc w:val="both"/>
        <w:rPr>
          <w:rFonts w:ascii="Times New Roman" w:hAnsi="Times New Roman" w:cs="Times New Roman"/>
          <w:sz w:val="24"/>
          <w:szCs w:val="24"/>
          <w:lang w:val="en-US"/>
        </w:rPr>
      </w:pPr>
      <w:r w:rsidRPr="009D76BC">
        <w:rPr>
          <w:rFonts w:ascii="Times New Roman" w:hAnsi="Times New Roman" w:cs="Times New Roman"/>
          <w:caps/>
          <w:sz w:val="24"/>
          <w:szCs w:val="24"/>
          <w:lang w:val="en-US"/>
        </w:rPr>
        <w:t>Baldacci M.</w:t>
      </w:r>
      <w:r w:rsidR="0012758A">
        <w:rPr>
          <w:rFonts w:ascii="Times New Roman" w:hAnsi="Times New Roman" w:cs="Times New Roman"/>
          <w:caps/>
          <w:sz w:val="24"/>
          <w:szCs w:val="24"/>
          <w:lang w:val="en-US"/>
        </w:rPr>
        <w:t xml:space="preserve">, </w:t>
      </w:r>
      <w:r w:rsidRPr="009D76BC">
        <w:rPr>
          <w:rFonts w:ascii="Times New Roman" w:hAnsi="Times New Roman" w:cs="Times New Roman"/>
          <w:caps/>
          <w:sz w:val="24"/>
          <w:szCs w:val="24"/>
          <w:lang w:val="en-US"/>
        </w:rPr>
        <w:t>Frabboni F.</w:t>
      </w:r>
      <w:r w:rsidRPr="00BA04BC">
        <w:rPr>
          <w:rFonts w:ascii="Times New Roman" w:hAnsi="Times New Roman" w:cs="Times New Roman"/>
          <w:sz w:val="24"/>
          <w:szCs w:val="24"/>
          <w:lang w:val="en-US"/>
        </w:rPr>
        <w:t xml:space="preserve"> (2013), </w:t>
      </w:r>
      <w:proofErr w:type="spellStart"/>
      <w:r w:rsidRPr="0012758A">
        <w:rPr>
          <w:rFonts w:ascii="Times New Roman" w:hAnsi="Times New Roman" w:cs="Times New Roman"/>
          <w:i/>
          <w:iCs/>
          <w:sz w:val="24"/>
          <w:szCs w:val="24"/>
          <w:lang w:val="en-US"/>
        </w:rPr>
        <w:t>Manuale</w:t>
      </w:r>
      <w:proofErr w:type="spellEnd"/>
      <w:r w:rsidRPr="0012758A">
        <w:rPr>
          <w:rFonts w:ascii="Times New Roman" w:hAnsi="Times New Roman" w:cs="Times New Roman"/>
          <w:i/>
          <w:iCs/>
          <w:sz w:val="24"/>
          <w:szCs w:val="24"/>
          <w:lang w:val="en-US"/>
        </w:rPr>
        <w:t xml:space="preserve"> di </w:t>
      </w:r>
      <w:proofErr w:type="spellStart"/>
      <w:r w:rsidRPr="0012758A">
        <w:rPr>
          <w:rFonts w:ascii="Times New Roman" w:hAnsi="Times New Roman" w:cs="Times New Roman"/>
          <w:i/>
          <w:iCs/>
          <w:sz w:val="24"/>
          <w:szCs w:val="24"/>
          <w:lang w:val="en-US"/>
        </w:rPr>
        <w:t>metodologia</w:t>
      </w:r>
      <w:proofErr w:type="spellEnd"/>
      <w:r w:rsidRPr="0012758A">
        <w:rPr>
          <w:rFonts w:ascii="Times New Roman" w:hAnsi="Times New Roman" w:cs="Times New Roman"/>
          <w:i/>
          <w:iCs/>
          <w:sz w:val="24"/>
          <w:szCs w:val="24"/>
          <w:lang w:val="en-US"/>
        </w:rPr>
        <w:t xml:space="preserve"> </w:t>
      </w:r>
      <w:proofErr w:type="spellStart"/>
      <w:r w:rsidRPr="0012758A">
        <w:rPr>
          <w:rFonts w:ascii="Times New Roman" w:hAnsi="Times New Roman" w:cs="Times New Roman"/>
          <w:i/>
          <w:iCs/>
          <w:sz w:val="24"/>
          <w:szCs w:val="24"/>
          <w:lang w:val="en-US"/>
        </w:rPr>
        <w:t>della</w:t>
      </w:r>
      <w:proofErr w:type="spellEnd"/>
      <w:r w:rsidRPr="0012758A">
        <w:rPr>
          <w:rFonts w:ascii="Times New Roman" w:hAnsi="Times New Roman" w:cs="Times New Roman"/>
          <w:i/>
          <w:iCs/>
          <w:sz w:val="24"/>
          <w:szCs w:val="24"/>
          <w:lang w:val="en-US"/>
        </w:rPr>
        <w:t xml:space="preserve"> ricerca </w:t>
      </w:r>
      <w:proofErr w:type="spellStart"/>
      <w:r w:rsidRPr="0012758A">
        <w:rPr>
          <w:rFonts w:ascii="Times New Roman" w:hAnsi="Times New Roman" w:cs="Times New Roman"/>
          <w:i/>
          <w:iCs/>
          <w:sz w:val="24"/>
          <w:szCs w:val="24"/>
          <w:lang w:val="en-US"/>
        </w:rPr>
        <w:t>educativa</w:t>
      </w:r>
      <w:proofErr w:type="spellEnd"/>
      <w:r w:rsidRPr="00BA04BC">
        <w:rPr>
          <w:rFonts w:ascii="Times New Roman" w:hAnsi="Times New Roman" w:cs="Times New Roman"/>
          <w:sz w:val="24"/>
          <w:szCs w:val="24"/>
          <w:lang w:val="en-US"/>
        </w:rPr>
        <w:t xml:space="preserve">, </w:t>
      </w:r>
      <w:r w:rsidR="0012758A">
        <w:rPr>
          <w:rFonts w:ascii="Times New Roman" w:hAnsi="Times New Roman" w:cs="Times New Roman"/>
          <w:sz w:val="24"/>
          <w:szCs w:val="24"/>
          <w:lang w:val="en-US"/>
        </w:rPr>
        <w:t xml:space="preserve">Milano: </w:t>
      </w:r>
      <w:r w:rsidRPr="00BA04BC">
        <w:rPr>
          <w:rFonts w:ascii="Times New Roman" w:hAnsi="Times New Roman" w:cs="Times New Roman"/>
          <w:sz w:val="24"/>
          <w:szCs w:val="24"/>
          <w:lang w:val="en-US"/>
        </w:rPr>
        <w:t xml:space="preserve">UTET </w:t>
      </w:r>
      <w:proofErr w:type="spellStart"/>
      <w:r w:rsidRPr="00BA04BC">
        <w:rPr>
          <w:rFonts w:ascii="Times New Roman" w:hAnsi="Times New Roman" w:cs="Times New Roman"/>
          <w:sz w:val="24"/>
          <w:szCs w:val="24"/>
          <w:lang w:val="en-US"/>
        </w:rPr>
        <w:t>Università</w:t>
      </w:r>
      <w:proofErr w:type="spellEnd"/>
      <w:r w:rsidRPr="00BA04BC">
        <w:rPr>
          <w:rFonts w:ascii="Times New Roman" w:hAnsi="Times New Roman" w:cs="Times New Roman"/>
          <w:sz w:val="24"/>
          <w:szCs w:val="24"/>
          <w:lang w:val="en-US"/>
        </w:rPr>
        <w:t>.</w:t>
      </w:r>
    </w:p>
    <w:p w14:paraId="30D600DE" w14:textId="05B81702" w:rsidR="00C96ED7" w:rsidRPr="000C2447" w:rsidRDefault="00FD59B3" w:rsidP="000C2447">
      <w:pPr>
        <w:spacing w:after="0" w:line="360" w:lineRule="auto"/>
        <w:ind w:left="360" w:right="284"/>
        <w:jc w:val="both"/>
        <w:rPr>
          <w:rFonts w:ascii="Times New Roman" w:hAnsi="Times New Roman" w:cs="Times New Roman"/>
          <w:sz w:val="24"/>
          <w:szCs w:val="24"/>
          <w:lang w:val="en-US"/>
        </w:rPr>
      </w:pPr>
      <w:r w:rsidRPr="0012758A">
        <w:rPr>
          <w:rFonts w:ascii="Times New Roman" w:hAnsi="Times New Roman" w:cs="Times New Roman"/>
          <w:caps/>
          <w:sz w:val="24"/>
          <w:szCs w:val="24"/>
          <w:lang w:val="en-US"/>
        </w:rPr>
        <w:t>Batini F.</w:t>
      </w:r>
      <w:r w:rsidR="0012758A">
        <w:rPr>
          <w:rFonts w:ascii="Times New Roman" w:hAnsi="Times New Roman" w:cs="Times New Roman"/>
          <w:caps/>
          <w:sz w:val="24"/>
          <w:szCs w:val="24"/>
          <w:lang w:val="en-US"/>
        </w:rPr>
        <w:t>,</w:t>
      </w:r>
      <w:r w:rsidRPr="0012758A">
        <w:rPr>
          <w:rFonts w:ascii="Times New Roman" w:hAnsi="Times New Roman" w:cs="Times New Roman"/>
          <w:caps/>
          <w:sz w:val="24"/>
          <w:szCs w:val="24"/>
          <w:lang w:val="en-US"/>
        </w:rPr>
        <w:t xml:space="preserve"> Scierri I.</w:t>
      </w:r>
      <w:r w:rsidRPr="00BA04BC">
        <w:rPr>
          <w:rFonts w:ascii="Times New Roman" w:hAnsi="Times New Roman" w:cs="Times New Roman"/>
          <w:sz w:val="24"/>
          <w:szCs w:val="24"/>
          <w:lang w:val="en-US"/>
        </w:rPr>
        <w:t xml:space="preserve"> (2021), </w:t>
      </w:r>
      <w:r w:rsidRPr="0012758A">
        <w:rPr>
          <w:rFonts w:ascii="Times New Roman" w:hAnsi="Times New Roman" w:cs="Times New Roman"/>
          <w:i/>
          <w:iCs/>
          <w:sz w:val="24"/>
          <w:szCs w:val="24"/>
          <w:lang w:val="en-US"/>
        </w:rPr>
        <w:t>In/</w:t>
      </w:r>
      <w:proofErr w:type="spellStart"/>
      <w:r w:rsidRPr="0012758A">
        <w:rPr>
          <w:rFonts w:ascii="Times New Roman" w:hAnsi="Times New Roman" w:cs="Times New Roman"/>
          <w:i/>
          <w:iCs/>
          <w:sz w:val="24"/>
          <w:szCs w:val="24"/>
          <w:lang w:val="en-US"/>
        </w:rPr>
        <w:t>sicurezza</w:t>
      </w:r>
      <w:proofErr w:type="spellEnd"/>
      <w:r w:rsidRPr="0012758A">
        <w:rPr>
          <w:rFonts w:ascii="Times New Roman" w:hAnsi="Times New Roman" w:cs="Times New Roman"/>
          <w:i/>
          <w:iCs/>
          <w:sz w:val="24"/>
          <w:szCs w:val="24"/>
          <w:lang w:val="en-US"/>
        </w:rPr>
        <w:t xml:space="preserve"> </w:t>
      </w:r>
      <w:proofErr w:type="spellStart"/>
      <w:r w:rsidRPr="0012758A">
        <w:rPr>
          <w:rFonts w:ascii="Times New Roman" w:hAnsi="Times New Roman" w:cs="Times New Roman"/>
          <w:i/>
          <w:iCs/>
          <w:sz w:val="24"/>
          <w:szCs w:val="24"/>
          <w:lang w:val="en-US"/>
        </w:rPr>
        <w:t>fra</w:t>
      </w:r>
      <w:proofErr w:type="spellEnd"/>
      <w:r w:rsidRPr="0012758A">
        <w:rPr>
          <w:rFonts w:ascii="Times New Roman" w:hAnsi="Times New Roman" w:cs="Times New Roman"/>
          <w:i/>
          <w:iCs/>
          <w:sz w:val="24"/>
          <w:szCs w:val="24"/>
          <w:lang w:val="en-US"/>
        </w:rPr>
        <w:t xml:space="preserve"> </w:t>
      </w:r>
      <w:proofErr w:type="spellStart"/>
      <w:r w:rsidRPr="0012758A">
        <w:rPr>
          <w:rFonts w:ascii="Times New Roman" w:hAnsi="Times New Roman" w:cs="Times New Roman"/>
          <w:i/>
          <w:iCs/>
          <w:sz w:val="24"/>
          <w:szCs w:val="24"/>
          <w:lang w:val="en-US"/>
        </w:rPr>
        <w:t>i</w:t>
      </w:r>
      <w:proofErr w:type="spellEnd"/>
      <w:r w:rsidRPr="0012758A">
        <w:rPr>
          <w:rFonts w:ascii="Times New Roman" w:hAnsi="Times New Roman" w:cs="Times New Roman"/>
          <w:i/>
          <w:iCs/>
          <w:sz w:val="24"/>
          <w:szCs w:val="24"/>
          <w:lang w:val="en-US"/>
        </w:rPr>
        <w:t xml:space="preserve"> </w:t>
      </w:r>
      <w:proofErr w:type="spellStart"/>
      <w:r w:rsidRPr="0012758A">
        <w:rPr>
          <w:rFonts w:ascii="Times New Roman" w:hAnsi="Times New Roman" w:cs="Times New Roman"/>
          <w:i/>
          <w:iCs/>
          <w:sz w:val="24"/>
          <w:szCs w:val="24"/>
          <w:lang w:val="en-US"/>
        </w:rPr>
        <w:t>banchi</w:t>
      </w:r>
      <w:proofErr w:type="spellEnd"/>
      <w:r w:rsidRPr="0012758A">
        <w:rPr>
          <w:rFonts w:ascii="Times New Roman" w:hAnsi="Times New Roman" w:cs="Times New Roman"/>
          <w:i/>
          <w:iCs/>
          <w:sz w:val="24"/>
          <w:szCs w:val="24"/>
          <w:lang w:val="en-US"/>
        </w:rPr>
        <w:t xml:space="preserve">. </w:t>
      </w:r>
      <w:proofErr w:type="spellStart"/>
      <w:r w:rsidRPr="0012758A">
        <w:rPr>
          <w:rFonts w:ascii="Times New Roman" w:hAnsi="Times New Roman" w:cs="Times New Roman"/>
          <w:i/>
          <w:iCs/>
          <w:sz w:val="24"/>
          <w:szCs w:val="24"/>
          <w:lang w:val="en-US"/>
        </w:rPr>
        <w:t>Bullismo</w:t>
      </w:r>
      <w:proofErr w:type="spellEnd"/>
      <w:r w:rsidRPr="0012758A">
        <w:rPr>
          <w:rFonts w:ascii="Times New Roman" w:hAnsi="Times New Roman" w:cs="Times New Roman"/>
          <w:i/>
          <w:iCs/>
          <w:sz w:val="24"/>
          <w:szCs w:val="24"/>
          <w:lang w:val="en-US"/>
        </w:rPr>
        <w:t xml:space="preserve">, </w:t>
      </w:r>
      <w:proofErr w:type="spellStart"/>
      <w:r w:rsidRPr="0012758A">
        <w:rPr>
          <w:rFonts w:ascii="Times New Roman" w:hAnsi="Times New Roman" w:cs="Times New Roman"/>
          <w:i/>
          <w:iCs/>
          <w:sz w:val="24"/>
          <w:szCs w:val="24"/>
          <w:lang w:val="en-US"/>
        </w:rPr>
        <w:t>omofobia</w:t>
      </w:r>
      <w:proofErr w:type="spellEnd"/>
      <w:r w:rsidRPr="0012758A">
        <w:rPr>
          <w:rFonts w:ascii="Times New Roman" w:hAnsi="Times New Roman" w:cs="Times New Roman"/>
          <w:i/>
          <w:iCs/>
          <w:sz w:val="24"/>
          <w:szCs w:val="24"/>
          <w:lang w:val="en-US"/>
        </w:rPr>
        <w:t xml:space="preserve"> e </w:t>
      </w:r>
      <w:proofErr w:type="spellStart"/>
      <w:r w:rsidRPr="0012758A">
        <w:rPr>
          <w:rFonts w:ascii="Times New Roman" w:hAnsi="Times New Roman" w:cs="Times New Roman"/>
          <w:i/>
          <w:iCs/>
          <w:sz w:val="24"/>
          <w:szCs w:val="24"/>
          <w:lang w:val="en-US"/>
        </w:rPr>
        <w:t>discriminazioni</w:t>
      </w:r>
      <w:proofErr w:type="spellEnd"/>
      <w:r w:rsidRPr="0012758A">
        <w:rPr>
          <w:rFonts w:ascii="Times New Roman" w:hAnsi="Times New Roman" w:cs="Times New Roman"/>
          <w:i/>
          <w:iCs/>
          <w:sz w:val="24"/>
          <w:szCs w:val="24"/>
          <w:lang w:val="en-US"/>
        </w:rPr>
        <w:t xml:space="preserve"> a </w:t>
      </w:r>
      <w:proofErr w:type="spellStart"/>
      <w:r w:rsidRPr="0012758A">
        <w:rPr>
          <w:rFonts w:ascii="Times New Roman" w:hAnsi="Times New Roman" w:cs="Times New Roman"/>
          <w:i/>
          <w:iCs/>
          <w:sz w:val="24"/>
          <w:szCs w:val="24"/>
          <w:lang w:val="en-US"/>
        </w:rPr>
        <w:t>scuola</w:t>
      </w:r>
      <w:proofErr w:type="spellEnd"/>
      <w:r w:rsidRPr="0012758A">
        <w:rPr>
          <w:rFonts w:ascii="Times New Roman" w:hAnsi="Times New Roman" w:cs="Times New Roman"/>
          <w:i/>
          <w:iCs/>
          <w:sz w:val="24"/>
          <w:szCs w:val="24"/>
          <w:lang w:val="en-US"/>
        </w:rPr>
        <w:t xml:space="preserve">: </w:t>
      </w:r>
      <w:proofErr w:type="spellStart"/>
      <w:r w:rsidRPr="0012758A">
        <w:rPr>
          <w:rFonts w:ascii="Times New Roman" w:hAnsi="Times New Roman" w:cs="Times New Roman"/>
          <w:i/>
          <w:iCs/>
          <w:sz w:val="24"/>
          <w:szCs w:val="24"/>
          <w:lang w:val="en-US"/>
        </w:rPr>
        <w:t>dati</w:t>
      </w:r>
      <w:proofErr w:type="spellEnd"/>
      <w:r w:rsidRPr="0012758A">
        <w:rPr>
          <w:rFonts w:ascii="Times New Roman" w:hAnsi="Times New Roman" w:cs="Times New Roman"/>
          <w:i/>
          <w:iCs/>
          <w:sz w:val="24"/>
          <w:szCs w:val="24"/>
          <w:lang w:val="en-US"/>
        </w:rPr>
        <w:t xml:space="preserve">, </w:t>
      </w:r>
      <w:proofErr w:type="spellStart"/>
      <w:r w:rsidRPr="0012758A">
        <w:rPr>
          <w:rFonts w:ascii="Times New Roman" w:hAnsi="Times New Roman" w:cs="Times New Roman"/>
          <w:i/>
          <w:iCs/>
          <w:sz w:val="24"/>
          <w:szCs w:val="24"/>
          <w:lang w:val="en-US"/>
        </w:rPr>
        <w:t>riflessioni</w:t>
      </w:r>
      <w:proofErr w:type="spellEnd"/>
      <w:r w:rsidRPr="0012758A">
        <w:rPr>
          <w:rFonts w:ascii="Times New Roman" w:hAnsi="Times New Roman" w:cs="Times New Roman"/>
          <w:i/>
          <w:iCs/>
          <w:sz w:val="24"/>
          <w:szCs w:val="24"/>
          <w:lang w:val="en-US"/>
        </w:rPr>
        <w:t xml:space="preserve">, </w:t>
      </w:r>
      <w:proofErr w:type="spellStart"/>
      <w:r w:rsidRPr="0012758A">
        <w:rPr>
          <w:rFonts w:ascii="Times New Roman" w:hAnsi="Times New Roman" w:cs="Times New Roman"/>
          <w:i/>
          <w:iCs/>
          <w:sz w:val="24"/>
          <w:szCs w:val="24"/>
          <w:lang w:val="en-US"/>
        </w:rPr>
        <w:t>percorsi</w:t>
      </w:r>
      <w:proofErr w:type="spellEnd"/>
      <w:r w:rsidRPr="0012758A">
        <w:rPr>
          <w:rFonts w:ascii="Times New Roman" w:hAnsi="Times New Roman" w:cs="Times New Roman"/>
          <w:i/>
          <w:iCs/>
          <w:sz w:val="24"/>
          <w:szCs w:val="24"/>
          <w:lang w:val="en-US"/>
        </w:rPr>
        <w:t xml:space="preserve"> a </w:t>
      </w:r>
      <w:proofErr w:type="spellStart"/>
      <w:r w:rsidRPr="0012758A">
        <w:rPr>
          <w:rFonts w:ascii="Times New Roman" w:hAnsi="Times New Roman" w:cs="Times New Roman"/>
          <w:i/>
          <w:iCs/>
          <w:sz w:val="24"/>
          <w:szCs w:val="24"/>
          <w:lang w:val="en-US"/>
        </w:rPr>
        <w:t>partire</w:t>
      </w:r>
      <w:proofErr w:type="spellEnd"/>
      <w:r w:rsidRPr="0012758A">
        <w:rPr>
          <w:rFonts w:ascii="Times New Roman" w:hAnsi="Times New Roman" w:cs="Times New Roman"/>
          <w:i/>
          <w:iCs/>
          <w:sz w:val="24"/>
          <w:szCs w:val="24"/>
          <w:lang w:val="en-US"/>
        </w:rPr>
        <w:t xml:space="preserve"> da una ricerca </w:t>
      </w:r>
      <w:proofErr w:type="spellStart"/>
      <w:r w:rsidRPr="0012758A">
        <w:rPr>
          <w:rFonts w:ascii="Times New Roman" w:hAnsi="Times New Roman" w:cs="Times New Roman"/>
          <w:i/>
          <w:iCs/>
          <w:sz w:val="24"/>
          <w:szCs w:val="24"/>
          <w:lang w:val="en-US"/>
        </w:rPr>
        <w:t>nelle</w:t>
      </w:r>
      <w:proofErr w:type="spellEnd"/>
      <w:r w:rsidRPr="0012758A">
        <w:rPr>
          <w:rFonts w:ascii="Times New Roman" w:hAnsi="Times New Roman" w:cs="Times New Roman"/>
          <w:i/>
          <w:iCs/>
          <w:sz w:val="24"/>
          <w:szCs w:val="24"/>
          <w:lang w:val="en-US"/>
        </w:rPr>
        <w:t xml:space="preserve"> </w:t>
      </w:r>
      <w:proofErr w:type="spellStart"/>
      <w:r w:rsidRPr="0012758A">
        <w:rPr>
          <w:rFonts w:ascii="Times New Roman" w:hAnsi="Times New Roman" w:cs="Times New Roman"/>
          <w:i/>
          <w:iCs/>
          <w:sz w:val="24"/>
          <w:szCs w:val="24"/>
          <w:lang w:val="en-US"/>
        </w:rPr>
        <w:t>scuole</w:t>
      </w:r>
      <w:proofErr w:type="spellEnd"/>
      <w:r w:rsidRPr="0012758A">
        <w:rPr>
          <w:rFonts w:ascii="Times New Roman" w:hAnsi="Times New Roman" w:cs="Times New Roman"/>
          <w:i/>
          <w:iCs/>
          <w:sz w:val="24"/>
          <w:szCs w:val="24"/>
          <w:lang w:val="en-US"/>
        </w:rPr>
        <w:t xml:space="preserve"> </w:t>
      </w:r>
      <w:proofErr w:type="spellStart"/>
      <w:r w:rsidRPr="0012758A">
        <w:rPr>
          <w:rFonts w:ascii="Times New Roman" w:hAnsi="Times New Roman" w:cs="Times New Roman"/>
          <w:i/>
          <w:iCs/>
          <w:sz w:val="24"/>
          <w:szCs w:val="24"/>
          <w:lang w:val="en-US"/>
        </w:rPr>
        <w:t>secondarie</w:t>
      </w:r>
      <w:proofErr w:type="spellEnd"/>
      <w:r w:rsidRPr="0012758A">
        <w:rPr>
          <w:rFonts w:ascii="Times New Roman" w:hAnsi="Times New Roman" w:cs="Times New Roman"/>
          <w:i/>
          <w:iCs/>
          <w:sz w:val="24"/>
          <w:szCs w:val="24"/>
          <w:lang w:val="en-US"/>
        </w:rPr>
        <w:t xml:space="preserve"> </w:t>
      </w:r>
      <w:proofErr w:type="spellStart"/>
      <w:r w:rsidRPr="0012758A">
        <w:rPr>
          <w:rFonts w:ascii="Times New Roman" w:hAnsi="Times New Roman" w:cs="Times New Roman"/>
          <w:i/>
          <w:iCs/>
          <w:sz w:val="24"/>
          <w:szCs w:val="24"/>
          <w:lang w:val="en-US"/>
        </w:rPr>
        <w:t>umbre</w:t>
      </w:r>
      <w:proofErr w:type="spellEnd"/>
      <w:r w:rsidR="0012758A">
        <w:rPr>
          <w:rFonts w:ascii="Times New Roman" w:hAnsi="Times New Roman" w:cs="Times New Roman"/>
          <w:i/>
          <w:iCs/>
          <w:sz w:val="24"/>
          <w:szCs w:val="24"/>
          <w:lang w:val="en-US"/>
        </w:rPr>
        <w:t xml:space="preserve">, </w:t>
      </w:r>
      <w:r w:rsidR="0012758A" w:rsidRPr="0012758A">
        <w:rPr>
          <w:rFonts w:ascii="Times New Roman" w:hAnsi="Times New Roman" w:cs="Times New Roman"/>
          <w:sz w:val="24"/>
          <w:szCs w:val="24"/>
          <w:lang w:val="en-US"/>
        </w:rPr>
        <w:t>Milano:</w:t>
      </w:r>
      <w:r w:rsidR="0012758A">
        <w:rPr>
          <w:rFonts w:ascii="Times New Roman" w:hAnsi="Times New Roman" w:cs="Times New Roman"/>
          <w:i/>
          <w:iCs/>
          <w:sz w:val="24"/>
          <w:szCs w:val="24"/>
          <w:lang w:val="en-US"/>
        </w:rPr>
        <w:t xml:space="preserve"> </w:t>
      </w:r>
      <w:proofErr w:type="spellStart"/>
      <w:r w:rsidRPr="00BA04BC">
        <w:rPr>
          <w:rFonts w:ascii="Times New Roman" w:hAnsi="Times New Roman" w:cs="Times New Roman"/>
          <w:sz w:val="24"/>
          <w:szCs w:val="24"/>
          <w:lang w:val="en-US"/>
        </w:rPr>
        <w:t>FrancoAngeli</w:t>
      </w:r>
      <w:proofErr w:type="spellEnd"/>
      <w:r w:rsidR="0012758A">
        <w:rPr>
          <w:rFonts w:ascii="Times New Roman" w:hAnsi="Times New Roman" w:cs="Times New Roman"/>
          <w:sz w:val="24"/>
          <w:szCs w:val="24"/>
          <w:lang w:val="en-US"/>
        </w:rPr>
        <w:t>.</w:t>
      </w:r>
    </w:p>
    <w:p w14:paraId="70D51D59" w14:textId="478E7B6F" w:rsidR="00344AAB" w:rsidRPr="00B70630" w:rsidRDefault="00C96ED7" w:rsidP="000C2447">
      <w:pPr>
        <w:spacing w:after="0" w:line="360" w:lineRule="auto"/>
        <w:ind w:left="360" w:right="284"/>
        <w:jc w:val="both"/>
        <w:rPr>
          <w:rFonts w:ascii="Times New Roman" w:hAnsi="Times New Roman" w:cs="Times New Roman"/>
          <w:i/>
          <w:iCs/>
          <w:sz w:val="24"/>
          <w:szCs w:val="24"/>
        </w:rPr>
      </w:pPr>
      <w:bookmarkStart w:id="1" w:name="_Hlk90465919"/>
      <w:r w:rsidRPr="00C96ED7">
        <w:rPr>
          <w:rFonts w:ascii="Times New Roman" w:hAnsi="Times New Roman" w:cs="Times New Roman"/>
          <w:sz w:val="24"/>
          <w:szCs w:val="24"/>
        </w:rPr>
        <w:t>BIEMMI I.,</w:t>
      </w:r>
      <w:r>
        <w:rPr>
          <w:rFonts w:ascii="Times New Roman" w:hAnsi="Times New Roman" w:cs="Times New Roman"/>
          <w:sz w:val="24"/>
          <w:szCs w:val="24"/>
        </w:rPr>
        <w:t xml:space="preserve"> LEONELLI S. (2017), </w:t>
      </w:r>
      <w:bookmarkEnd w:id="1"/>
      <w:r w:rsidRPr="00C96ED7">
        <w:rPr>
          <w:rFonts w:ascii="Times New Roman" w:hAnsi="Times New Roman" w:cs="Times New Roman"/>
          <w:i/>
          <w:iCs/>
          <w:sz w:val="24"/>
          <w:szCs w:val="24"/>
        </w:rPr>
        <w:t>Gabbie di genere. Retaggi sessisti e scelte formative</w:t>
      </w:r>
      <w:r>
        <w:rPr>
          <w:rFonts w:ascii="Times New Roman" w:hAnsi="Times New Roman" w:cs="Times New Roman"/>
          <w:i/>
          <w:iCs/>
          <w:sz w:val="24"/>
          <w:szCs w:val="24"/>
        </w:rPr>
        <w:t xml:space="preserve">, </w:t>
      </w:r>
      <w:r>
        <w:rPr>
          <w:rFonts w:ascii="Times New Roman" w:hAnsi="Times New Roman" w:cs="Times New Roman"/>
          <w:sz w:val="24"/>
          <w:szCs w:val="24"/>
          <w:lang w:val="en-US"/>
        </w:rPr>
        <w:t xml:space="preserve">Torino: </w:t>
      </w:r>
      <w:proofErr w:type="spellStart"/>
      <w:r w:rsidRPr="005F0D07">
        <w:rPr>
          <w:rFonts w:ascii="Times New Roman" w:hAnsi="Times New Roman" w:cs="Times New Roman"/>
          <w:sz w:val="24"/>
          <w:szCs w:val="24"/>
          <w:lang w:val="en-US"/>
        </w:rPr>
        <w:t>Rosemberg</w:t>
      </w:r>
      <w:proofErr w:type="spellEnd"/>
      <w:r w:rsidRPr="005F0D07">
        <w:rPr>
          <w:rFonts w:ascii="Times New Roman" w:hAnsi="Times New Roman" w:cs="Times New Roman"/>
          <w:sz w:val="24"/>
          <w:szCs w:val="24"/>
          <w:lang w:val="en-US"/>
        </w:rPr>
        <w:t xml:space="preserve"> &amp; Sellier.</w:t>
      </w:r>
    </w:p>
    <w:p w14:paraId="6C2AE869" w14:textId="40222A6A" w:rsidR="00344AAB" w:rsidRPr="00B70630" w:rsidRDefault="00FD59B3" w:rsidP="000C2447">
      <w:pPr>
        <w:spacing w:after="0" w:line="360" w:lineRule="auto"/>
        <w:ind w:left="360" w:right="284"/>
        <w:jc w:val="both"/>
        <w:rPr>
          <w:rFonts w:ascii="Times New Roman" w:hAnsi="Times New Roman" w:cs="Times New Roman"/>
          <w:sz w:val="24"/>
          <w:szCs w:val="24"/>
          <w:lang w:val="en-US"/>
        </w:rPr>
      </w:pPr>
      <w:r w:rsidRPr="0017610C">
        <w:rPr>
          <w:rFonts w:ascii="Times New Roman" w:hAnsi="Times New Roman" w:cs="Times New Roman"/>
          <w:caps/>
          <w:sz w:val="24"/>
          <w:szCs w:val="24"/>
          <w:lang w:val="en-US"/>
        </w:rPr>
        <w:t>Burgio G.</w:t>
      </w:r>
      <w:r w:rsidRPr="005F0D07">
        <w:rPr>
          <w:rFonts w:ascii="Times New Roman" w:hAnsi="Times New Roman" w:cs="Times New Roman"/>
          <w:sz w:val="24"/>
          <w:szCs w:val="24"/>
          <w:lang w:val="en-US"/>
        </w:rPr>
        <w:t xml:space="preserve"> (2012), </w:t>
      </w:r>
      <w:proofErr w:type="spellStart"/>
      <w:r w:rsidRPr="0017610C">
        <w:rPr>
          <w:rFonts w:ascii="Times New Roman" w:hAnsi="Times New Roman" w:cs="Times New Roman"/>
          <w:i/>
          <w:iCs/>
          <w:sz w:val="24"/>
          <w:szCs w:val="24"/>
          <w:lang w:val="en-US"/>
        </w:rPr>
        <w:t>Adolescenza</w:t>
      </w:r>
      <w:proofErr w:type="spellEnd"/>
      <w:r w:rsidRPr="0017610C">
        <w:rPr>
          <w:rFonts w:ascii="Times New Roman" w:hAnsi="Times New Roman" w:cs="Times New Roman"/>
          <w:i/>
          <w:iCs/>
          <w:sz w:val="24"/>
          <w:szCs w:val="24"/>
          <w:lang w:val="en-US"/>
        </w:rPr>
        <w:t xml:space="preserve"> e </w:t>
      </w:r>
      <w:proofErr w:type="spellStart"/>
      <w:r w:rsidRPr="0017610C">
        <w:rPr>
          <w:rFonts w:ascii="Times New Roman" w:hAnsi="Times New Roman" w:cs="Times New Roman"/>
          <w:i/>
          <w:iCs/>
          <w:sz w:val="24"/>
          <w:szCs w:val="24"/>
          <w:lang w:val="en-US"/>
        </w:rPr>
        <w:t>violenza</w:t>
      </w:r>
      <w:proofErr w:type="spellEnd"/>
      <w:r w:rsidRPr="0017610C">
        <w:rPr>
          <w:rFonts w:ascii="Times New Roman" w:hAnsi="Times New Roman" w:cs="Times New Roman"/>
          <w:i/>
          <w:iCs/>
          <w:sz w:val="24"/>
          <w:szCs w:val="24"/>
          <w:lang w:val="en-US"/>
        </w:rPr>
        <w:t xml:space="preserve">. Il </w:t>
      </w:r>
      <w:proofErr w:type="spellStart"/>
      <w:r w:rsidRPr="0017610C">
        <w:rPr>
          <w:rFonts w:ascii="Times New Roman" w:hAnsi="Times New Roman" w:cs="Times New Roman"/>
          <w:i/>
          <w:iCs/>
          <w:sz w:val="24"/>
          <w:szCs w:val="24"/>
          <w:lang w:val="en-US"/>
        </w:rPr>
        <w:t>bullismo</w:t>
      </w:r>
      <w:proofErr w:type="spellEnd"/>
      <w:r w:rsidRPr="0017610C">
        <w:rPr>
          <w:rFonts w:ascii="Times New Roman" w:hAnsi="Times New Roman" w:cs="Times New Roman"/>
          <w:i/>
          <w:iCs/>
          <w:sz w:val="24"/>
          <w:szCs w:val="24"/>
          <w:lang w:val="en-US"/>
        </w:rPr>
        <w:t xml:space="preserve"> </w:t>
      </w:r>
      <w:proofErr w:type="spellStart"/>
      <w:r w:rsidRPr="0017610C">
        <w:rPr>
          <w:rFonts w:ascii="Times New Roman" w:hAnsi="Times New Roman" w:cs="Times New Roman"/>
          <w:i/>
          <w:iCs/>
          <w:sz w:val="24"/>
          <w:szCs w:val="24"/>
          <w:lang w:val="en-US"/>
        </w:rPr>
        <w:t>omofobico</w:t>
      </w:r>
      <w:proofErr w:type="spellEnd"/>
      <w:r w:rsidRPr="0017610C">
        <w:rPr>
          <w:rFonts w:ascii="Times New Roman" w:hAnsi="Times New Roman" w:cs="Times New Roman"/>
          <w:i/>
          <w:iCs/>
          <w:sz w:val="24"/>
          <w:szCs w:val="24"/>
          <w:lang w:val="en-US"/>
        </w:rPr>
        <w:t xml:space="preserve"> come </w:t>
      </w:r>
      <w:proofErr w:type="spellStart"/>
      <w:r w:rsidRPr="0017610C">
        <w:rPr>
          <w:rFonts w:ascii="Times New Roman" w:hAnsi="Times New Roman" w:cs="Times New Roman"/>
          <w:i/>
          <w:iCs/>
          <w:sz w:val="24"/>
          <w:szCs w:val="24"/>
          <w:lang w:val="en-US"/>
        </w:rPr>
        <w:t>formazione</w:t>
      </w:r>
      <w:proofErr w:type="spellEnd"/>
      <w:r w:rsidRPr="0017610C">
        <w:rPr>
          <w:rFonts w:ascii="Times New Roman" w:hAnsi="Times New Roman" w:cs="Times New Roman"/>
          <w:i/>
          <w:iCs/>
          <w:sz w:val="24"/>
          <w:szCs w:val="24"/>
          <w:lang w:val="en-US"/>
        </w:rPr>
        <w:t xml:space="preserve"> </w:t>
      </w:r>
      <w:proofErr w:type="spellStart"/>
      <w:r w:rsidRPr="0017610C">
        <w:rPr>
          <w:rFonts w:ascii="Times New Roman" w:hAnsi="Times New Roman" w:cs="Times New Roman"/>
          <w:i/>
          <w:iCs/>
          <w:sz w:val="24"/>
          <w:szCs w:val="24"/>
          <w:lang w:val="en-US"/>
        </w:rPr>
        <w:t>alla</w:t>
      </w:r>
      <w:proofErr w:type="spellEnd"/>
      <w:r w:rsidRPr="0017610C">
        <w:rPr>
          <w:rFonts w:ascii="Times New Roman" w:hAnsi="Times New Roman" w:cs="Times New Roman"/>
          <w:i/>
          <w:iCs/>
          <w:sz w:val="24"/>
          <w:szCs w:val="24"/>
          <w:lang w:val="en-US"/>
        </w:rPr>
        <w:t xml:space="preserve"> </w:t>
      </w:r>
      <w:proofErr w:type="spellStart"/>
      <w:r w:rsidRPr="0017610C">
        <w:rPr>
          <w:rFonts w:ascii="Times New Roman" w:hAnsi="Times New Roman" w:cs="Times New Roman"/>
          <w:i/>
          <w:iCs/>
          <w:sz w:val="24"/>
          <w:szCs w:val="24"/>
          <w:lang w:val="en-US"/>
        </w:rPr>
        <w:t>maschilità</w:t>
      </w:r>
      <w:proofErr w:type="spellEnd"/>
      <w:r w:rsidRPr="005F0D07">
        <w:rPr>
          <w:rFonts w:ascii="Times New Roman" w:hAnsi="Times New Roman" w:cs="Times New Roman"/>
          <w:sz w:val="24"/>
          <w:szCs w:val="24"/>
          <w:lang w:val="en-US"/>
        </w:rPr>
        <w:t xml:space="preserve">, </w:t>
      </w:r>
      <w:r w:rsidR="0017610C" w:rsidRPr="005F0D07">
        <w:rPr>
          <w:rFonts w:ascii="Times New Roman" w:hAnsi="Times New Roman" w:cs="Times New Roman"/>
          <w:sz w:val="24"/>
          <w:szCs w:val="24"/>
          <w:lang w:val="en-US"/>
        </w:rPr>
        <w:t>Milano-Udine</w:t>
      </w:r>
      <w:r w:rsidR="0017610C">
        <w:rPr>
          <w:rFonts w:ascii="Times New Roman" w:hAnsi="Times New Roman" w:cs="Times New Roman"/>
          <w:sz w:val="24"/>
          <w:szCs w:val="24"/>
          <w:lang w:val="en-US"/>
        </w:rPr>
        <w:t xml:space="preserve">: </w:t>
      </w:r>
      <w:r w:rsidRPr="005F0D07">
        <w:rPr>
          <w:rFonts w:ascii="Times New Roman" w:hAnsi="Times New Roman" w:cs="Times New Roman"/>
          <w:sz w:val="24"/>
          <w:szCs w:val="24"/>
          <w:lang w:val="en-US"/>
        </w:rPr>
        <w:t>Mimesis.</w:t>
      </w:r>
    </w:p>
    <w:p w14:paraId="6BB838A9" w14:textId="79C1FD38" w:rsidR="00344AAB" w:rsidRDefault="00FD59B3" w:rsidP="000C2447">
      <w:pPr>
        <w:spacing w:after="0" w:line="360" w:lineRule="auto"/>
        <w:ind w:left="360" w:right="284"/>
        <w:jc w:val="both"/>
        <w:rPr>
          <w:rFonts w:ascii="Times New Roman" w:hAnsi="Times New Roman" w:cs="Times New Roman"/>
          <w:sz w:val="24"/>
          <w:szCs w:val="24"/>
          <w:lang w:val="en-US"/>
        </w:rPr>
      </w:pPr>
      <w:r w:rsidRPr="0012758A">
        <w:rPr>
          <w:rFonts w:ascii="Times New Roman" w:hAnsi="Times New Roman" w:cs="Times New Roman"/>
          <w:caps/>
          <w:sz w:val="24"/>
          <w:szCs w:val="24"/>
          <w:lang w:val="en-US"/>
        </w:rPr>
        <w:t>Burgio G.</w:t>
      </w:r>
      <w:r w:rsidRPr="005F0D07">
        <w:rPr>
          <w:rFonts w:ascii="Times New Roman" w:hAnsi="Times New Roman" w:cs="Times New Roman"/>
          <w:sz w:val="24"/>
          <w:szCs w:val="24"/>
          <w:lang w:val="en-US"/>
        </w:rPr>
        <w:t xml:space="preserve"> (2014), </w:t>
      </w:r>
      <w:proofErr w:type="spellStart"/>
      <w:r w:rsidRPr="005F0D07">
        <w:rPr>
          <w:rFonts w:ascii="Times New Roman" w:hAnsi="Times New Roman" w:cs="Times New Roman"/>
          <w:sz w:val="24"/>
          <w:szCs w:val="24"/>
          <w:lang w:val="en-US"/>
        </w:rPr>
        <w:t>Genere</w:t>
      </w:r>
      <w:proofErr w:type="spellEnd"/>
      <w:r w:rsidRPr="005F0D07">
        <w:rPr>
          <w:rFonts w:ascii="Times New Roman" w:hAnsi="Times New Roman" w:cs="Times New Roman"/>
          <w:sz w:val="24"/>
          <w:szCs w:val="24"/>
          <w:lang w:val="en-US"/>
        </w:rPr>
        <w:t xml:space="preserve">, </w:t>
      </w:r>
      <w:proofErr w:type="spellStart"/>
      <w:r w:rsidRPr="005F0D07">
        <w:rPr>
          <w:rFonts w:ascii="Times New Roman" w:hAnsi="Times New Roman" w:cs="Times New Roman"/>
          <w:sz w:val="24"/>
          <w:szCs w:val="24"/>
          <w:lang w:val="en-US"/>
        </w:rPr>
        <w:t>violenza</w:t>
      </w:r>
      <w:proofErr w:type="spellEnd"/>
      <w:r w:rsidRPr="005F0D07">
        <w:rPr>
          <w:rFonts w:ascii="Times New Roman" w:hAnsi="Times New Roman" w:cs="Times New Roman"/>
          <w:sz w:val="24"/>
          <w:szCs w:val="24"/>
          <w:lang w:val="en-US"/>
        </w:rPr>
        <w:t xml:space="preserve"> e </w:t>
      </w:r>
      <w:proofErr w:type="spellStart"/>
      <w:r w:rsidRPr="005F0D07">
        <w:rPr>
          <w:rFonts w:ascii="Times New Roman" w:hAnsi="Times New Roman" w:cs="Times New Roman"/>
          <w:sz w:val="24"/>
          <w:szCs w:val="24"/>
          <w:lang w:val="en-US"/>
        </w:rPr>
        <w:t>desideri</w:t>
      </w:r>
      <w:proofErr w:type="spellEnd"/>
      <w:r w:rsidRPr="005F0D07">
        <w:rPr>
          <w:rFonts w:ascii="Times New Roman" w:hAnsi="Times New Roman" w:cs="Times New Roman"/>
          <w:sz w:val="24"/>
          <w:szCs w:val="24"/>
          <w:lang w:val="en-US"/>
        </w:rPr>
        <w:t xml:space="preserve"> in </w:t>
      </w:r>
      <w:proofErr w:type="spellStart"/>
      <w:r w:rsidRPr="005F0D07">
        <w:rPr>
          <w:rFonts w:ascii="Times New Roman" w:hAnsi="Times New Roman" w:cs="Times New Roman"/>
          <w:sz w:val="24"/>
          <w:szCs w:val="24"/>
          <w:lang w:val="en-US"/>
        </w:rPr>
        <w:t>adolescenza</w:t>
      </w:r>
      <w:proofErr w:type="spellEnd"/>
      <w:r w:rsidRPr="005F0D07">
        <w:rPr>
          <w:rFonts w:ascii="Times New Roman" w:hAnsi="Times New Roman" w:cs="Times New Roman"/>
          <w:sz w:val="24"/>
          <w:szCs w:val="24"/>
          <w:lang w:val="en-US"/>
        </w:rPr>
        <w:t xml:space="preserve">, in Gusmano B. e </w:t>
      </w:r>
      <w:proofErr w:type="spellStart"/>
      <w:r w:rsidRPr="005F0D07">
        <w:rPr>
          <w:rFonts w:ascii="Times New Roman" w:hAnsi="Times New Roman" w:cs="Times New Roman"/>
          <w:sz w:val="24"/>
          <w:szCs w:val="24"/>
          <w:lang w:val="en-US"/>
        </w:rPr>
        <w:t>Mangarella</w:t>
      </w:r>
      <w:proofErr w:type="spellEnd"/>
      <w:r w:rsidRPr="005F0D07">
        <w:rPr>
          <w:rFonts w:ascii="Times New Roman" w:hAnsi="Times New Roman" w:cs="Times New Roman"/>
          <w:sz w:val="24"/>
          <w:szCs w:val="24"/>
          <w:lang w:val="en-US"/>
        </w:rPr>
        <w:t xml:space="preserve"> T., a cura di, </w:t>
      </w:r>
      <w:r w:rsidRPr="0012758A">
        <w:rPr>
          <w:rFonts w:ascii="Times New Roman" w:hAnsi="Times New Roman" w:cs="Times New Roman"/>
          <w:i/>
          <w:iCs/>
          <w:sz w:val="24"/>
          <w:szCs w:val="24"/>
          <w:lang w:val="en-US"/>
        </w:rPr>
        <w:t xml:space="preserve">Di </w:t>
      </w:r>
      <w:proofErr w:type="spellStart"/>
      <w:r w:rsidRPr="0012758A">
        <w:rPr>
          <w:rFonts w:ascii="Times New Roman" w:hAnsi="Times New Roman" w:cs="Times New Roman"/>
          <w:i/>
          <w:iCs/>
          <w:sz w:val="24"/>
          <w:szCs w:val="24"/>
          <w:lang w:val="en-US"/>
        </w:rPr>
        <w:t>che</w:t>
      </w:r>
      <w:proofErr w:type="spellEnd"/>
      <w:r w:rsidRPr="0012758A">
        <w:rPr>
          <w:rFonts w:ascii="Times New Roman" w:hAnsi="Times New Roman" w:cs="Times New Roman"/>
          <w:i/>
          <w:iCs/>
          <w:sz w:val="24"/>
          <w:szCs w:val="24"/>
          <w:lang w:val="en-US"/>
        </w:rPr>
        <w:t xml:space="preserve"> </w:t>
      </w:r>
      <w:proofErr w:type="spellStart"/>
      <w:r w:rsidRPr="0012758A">
        <w:rPr>
          <w:rFonts w:ascii="Times New Roman" w:hAnsi="Times New Roman" w:cs="Times New Roman"/>
          <w:i/>
          <w:iCs/>
          <w:sz w:val="24"/>
          <w:szCs w:val="24"/>
          <w:lang w:val="en-US"/>
        </w:rPr>
        <w:t>genere</w:t>
      </w:r>
      <w:proofErr w:type="spellEnd"/>
      <w:r w:rsidRPr="0012758A">
        <w:rPr>
          <w:rFonts w:ascii="Times New Roman" w:hAnsi="Times New Roman" w:cs="Times New Roman"/>
          <w:i/>
          <w:iCs/>
          <w:sz w:val="24"/>
          <w:szCs w:val="24"/>
          <w:lang w:val="en-US"/>
        </w:rPr>
        <w:t xml:space="preserve"> sei? </w:t>
      </w:r>
      <w:proofErr w:type="spellStart"/>
      <w:r w:rsidRPr="0012758A">
        <w:rPr>
          <w:rFonts w:ascii="Times New Roman" w:hAnsi="Times New Roman" w:cs="Times New Roman"/>
          <w:i/>
          <w:iCs/>
          <w:sz w:val="24"/>
          <w:szCs w:val="24"/>
          <w:lang w:val="en-US"/>
        </w:rPr>
        <w:t>Prevenire</w:t>
      </w:r>
      <w:proofErr w:type="spellEnd"/>
      <w:r w:rsidRPr="0012758A">
        <w:rPr>
          <w:rFonts w:ascii="Times New Roman" w:hAnsi="Times New Roman" w:cs="Times New Roman"/>
          <w:i/>
          <w:iCs/>
          <w:sz w:val="24"/>
          <w:szCs w:val="24"/>
          <w:lang w:val="en-US"/>
        </w:rPr>
        <w:t xml:space="preserve"> il </w:t>
      </w:r>
      <w:proofErr w:type="spellStart"/>
      <w:r w:rsidRPr="0012758A">
        <w:rPr>
          <w:rFonts w:ascii="Times New Roman" w:hAnsi="Times New Roman" w:cs="Times New Roman"/>
          <w:i/>
          <w:iCs/>
          <w:sz w:val="24"/>
          <w:szCs w:val="24"/>
          <w:lang w:val="en-US"/>
        </w:rPr>
        <w:t>bullismo</w:t>
      </w:r>
      <w:proofErr w:type="spellEnd"/>
      <w:r w:rsidRPr="0012758A">
        <w:rPr>
          <w:rFonts w:ascii="Times New Roman" w:hAnsi="Times New Roman" w:cs="Times New Roman"/>
          <w:i/>
          <w:iCs/>
          <w:sz w:val="24"/>
          <w:szCs w:val="24"/>
          <w:lang w:val="en-US"/>
        </w:rPr>
        <w:t xml:space="preserve"> </w:t>
      </w:r>
      <w:proofErr w:type="spellStart"/>
      <w:r w:rsidRPr="0012758A">
        <w:rPr>
          <w:rFonts w:ascii="Times New Roman" w:hAnsi="Times New Roman" w:cs="Times New Roman"/>
          <w:i/>
          <w:iCs/>
          <w:sz w:val="24"/>
          <w:szCs w:val="24"/>
          <w:lang w:val="en-US"/>
        </w:rPr>
        <w:t>sessista</w:t>
      </w:r>
      <w:proofErr w:type="spellEnd"/>
      <w:r w:rsidRPr="0012758A">
        <w:rPr>
          <w:rFonts w:ascii="Times New Roman" w:hAnsi="Times New Roman" w:cs="Times New Roman"/>
          <w:i/>
          <w:iCs/>
          <w:sz w:val="24"/>
          <w:szCs w:val="24"/>
          <w:lang w:val="en-US"/>
        </w:rPr>
        <w:t xml:space="preserve"> e </w:t>
      </w:r>
      <w:proofErr w:type="spellStart"/>
      <w:r w:rsidRPr="0012758A">
        <w:rPr>
          <w:rFonts w:ascii="Times New Roman" w:hAnsi="Times New Roman" w:cs="Times New Roman"/>
          <w:i/>
          <w:iCs/>
          <w:sz w:val="24"/>
          <w:szCs w:val="24"/>
          <w:lang w:val="en-US"/>
        </w:rPr>
        <w:t>omotransfobico</w:t>
      </w:r>
      <w:proofErr w:type="spellEnd"/>
      <w:r w:rsidRPr="005F0D07">
        <w:rPr>
          <w:rFonts w:ascii="Times New Roman" w:hAnsi="Times New Roman" w:cs="Times New Roman"/>
          <w:sz w:val="24"/>
          <w:szCs w:val="24"/>
          <w:lang w:val="en-US"/>
        </w:rPr>
        <w:t xml:space="preserve">, </w:t>
      </w:r>
      <w:r w:rsidR="0012758A">
        <w:rPr>
          <w:rFonts w:ascii="Times New Roman" w:hAnsi="Times New Roman" w:cs="Times New Roman"/>
          <w:sz w:val="24"/>
          <w:szCs w:val="24"/>
          <w:lang w:val="en-US"/>
        </w:rPr>
        <w:t xml:space="preserve">Molfetta (Ba): </w:t>
      </w:r>
      <w:r w:rsidRPr="005F0D07">
        <w:rPr>
          <w:rFonts w:ascii="Times New Roman" w:hAnsi="Times New Roman" w:cs="Times New Roman"/>
          <w:sz w:val="24"/>
          <w:szCs w:val="24"/>
          <w:lang w:val="en-US"/>
        </w:rPr>
        <w:t xml:space="preserve">La </w:t>
      </w:r>
      <w:proofErr w:type="spellStart"/>
      <w:r w:rsidRPr="005F0D07">
        <w:rPr>
          <w:rFonts w:ascii="Times New Roman" w:hAnsi="Times New Roman" w:cs="Times New Roman"/>
          <w:sz w:val="24"/>
          <w:szCs w:val="24"/>
          <w:lang w:val="en-US"/>
        </w:rPr>
        <w:t>meridiana</w:t>
      </w:r>
      <w:proofErr w:type="spellEnd"/>
      <w:r w:rsidRPr="005F0D07">
        <w:rPr>
          <w:rFonts w:ascii="Times New Roman" w:hAnsi="Times New Roman" w:cs="Times New Roman"/>
          <w:sz w:val="24"/>
          <w:szCs w:val="24"/>
          <w:lang w:val="en-US"/>
        </w:rPr>
        <w:t>.</w:t>
      </w:r>
    </w:p>
    <w:p w14:paraId="023622C0" w14:textId="6D3D1E0C" w:rsidR="00344AAB" w:rsidRPr="00B70630" w:rsidRDefault="0017610C" w:rsidP="000C2447">
      <w:pPr>
        <w:spacing w:line="360" w:lineRule="auto"/>
        <w:ind w:left="360" w:right="284"/>
        <w:jc w:val="both"/>
        <w:rPr>
          <w:rFonts w:ascii="Times New Roman" w:hAnsi="Times New Roman" w:cs="Times New Roman"/>
          <w:sz w:val="24"/>
          <w:szCs w:val="24"/>
        </w:rPr>
      </w:pPr>
      <w:r>
        <w:rPr>
          <w:rFonts w:ascii="Times New Roman" w:hAnsi="Times New Roman" w:cs="Times New Roman"/>
          <w:sz w:val="24"/>
          <w:szCs w:val="24"/>
          <w:lang w:val="en-US"/>
        </w:rPr>
        <w:t xml:space="preserve">BURGIO G. (2017), </w:t>
      </w:r>
      <w:proofErr w:type="spellStart"/>
      <w:r w:rsidRPr="0017610C">
        <w:rPr>
          <w:rFonts w:ascii="Times New Roman" w:hAnsi="Times New Roman" w:cs="Times New Roman"/>
          <w:i/>
          <w:iCs/>
          <w:sz w:val="24"/>
          <w:szCs w:val="24"/>
          <w:lang w:val="en-US"/>
        </w:rPr>
        <w:t>Comprendere</w:t>
      </w:r>
      <w:proofErr w:type="spellEnd"/>
      <w:r w:rsidRPr="0017610C">
        <w:rPr>
          <w:rFonts w:ascii="Times New Roman" w:hAnsi="Times New Roman" w:cs="Times New Roman"/>
          <w:i/>
          <w:iCs/>
          <w:sz w:val="24"/>
          <w:szCs w:val="24"/>
          <w:lang w:val="en-US"/>
        </w:rPr>
        <w:t xml:space="preserve"> il </w:t>
      </w:r>
      <w:proofErr w:type="spellStart"/>
      <w:r w:rsidRPr="0017610C">
        <w:rPr>
          <w:rFonts w:ascii="Times New Roman" w:hAnsi="Times New Roman" w:cs="Times New Roman"/>
          <w:i/>
          <w:iCs/>
          <w:sz w:val="24"/>
          <w:szCs w:val="24"/>
          <w:lang w:val="en-US"/>
        </w:rPr>
        <w:t>bullismo</w:t>
      </w:r>
      <w:proofErr w:type="spellEnd"/>
      <w:r w:rsidRPr="0017610C">
        <w:rPr>
          <w:rFonts w:ascii="Times New Roman" w:hAnsi="Times New Roman" w:cs="Times New Roman"/>
          <w:i/>
          <w:iCs/>
          <w:sz w:val="24"/>
          <w:szCs w:val="24"/>
          <w:lang w:val="en-US"/>
        </w:rPr>
        <w:t xml:space="preserve"> </w:t>
      </w:r>
      <w:proofErr w:type="spellStart"/>
      <w:r w:rsidRPr="0017610C">
        <w:rPr>
          <w:rFonts w:ascii="Times New Roman" w:hAnsi="Times New Roman" w:cs="Times New Roman"/>
          <w:i/>
          <w:iCs/>
          <w:sz w:val="24"/>
          <w:szCs w:val="24"/>
          <w:lang w:val="en-US"/>
        </w:rPr>
        <w:t>femminile</w:t>
      </w:r>
      <w:proofErr w:type="spellEnd"/>
      <w:r w:rsidRPr="0017610C">
        <w:rPr>
          <w:rFonts w:ascii="Times New Roman" w:hAnsi="Times New Roman" w:cs="Times New Roman"/>
          <w:i/>
          <w:iCs/>
          <w:sz w:val="24"/>
          <w:szCs w:val="24"/>
          <w:lang w:val="en-US"/>
        </w:rPr>
        <w:t xml:space="preserve">. </w:t>
      </w:r>
      <w:proofErr w:type="spellStart"/>
      <w:r w:rsidRPr="0017610C">
        <w:rPr>
          <w:rFonts w:ascii="Times New Roman" w:hAnsi="Times New Roman" w:cs="Times New Roman"/>
          <w:i/>
          <w:iCs/>
          <w:sz w:val="24"/>
          <w:szCs w:val="24"/>
          <w:lang w:val="en-US"/>
        </w:rPr>
        <w:t>Genere</w:t>
      </w:r>
      <w:proofErr w:type="spellEnd"/>
      <w:r w:rsidRPr="0017610C">
        <w:rPr>
          <w:rFonts w:ascii="Times New Roman" w:hAnsi="Times New Roman" w:cs="Times New Roman"/>
          <w:i/>
          <w:iCs/>
          <w:sz w:val="24"/>
          <w:szCs w:val="24"/>
        </w:rPr>
        <w:t>, dinamiche relazionali, rappresentazioni</w:t>
      </w:r>
      <w:r w:rsidRPr="00FF26EF">
        <w:rPr>
          <w:rFonts w:ascii="Times New Roman" w:hAnsi="Times New Roman" w:cs="Times New Roman"/>
          <w:sz w:val="24"/>
          <w:szCs w:val="24"/>
        </w:rPr>
        <w:t xml:space="preserve">, Milano: </w:t>
      </w:r>
      <w:proofErr w:type="spellStart"/>
      <w:r w:rsidRPr="00FF26EF">
        <w:rPr>
          <w:rFonts w:ascii="Times New Roman" w:hAnsi="Times New Roman" w:cs="Times New Roman"/>
          <w:sz w:val="24"/>
          <w:szCs w:val="24"/>
        </w:rPr>
        <w:t>FrancoAngeli</w:t>
      </w:r>
      <w:proofErr w:type="spellEnd"/>
      <w:r w:rsidR="00FF26EF">
        <w:rPr>
          <w:rFonts w:ascii="Times New Roman" w:hAnsi="Times New Roman" w:cs="Times New Roman"/>
          <w:sz w:val="24"/>
          <w:szCs w:val="24"/>
        </w:rPr>
        <w:t>.</w:t>
      </w:r>
    </w:p>
    <w:p w14:paraId="300DE865" w14:textId="221C4FF2" w:rsidR="00344AAB" w:rsidRPr="00B70630" w:rsidRDefault="00FD59B3" w:rsidP="000C2447">
      <w:pPr>
        <w:spacing w:after="0" w:line="360" w:lineRule="auto"/>
        <w:ind w:left="360" w:right="284"/>
        <w:jc w:val="both"/>
        <w:rPr>
          <w:rFonts w:ascii="Times New Roman" w:hAnsi="Times New Roman" w:cs="Times New Roman"/>
          <w:sz w:val="24"/>
          <w:szCs w:val="24"/>
          <w:lang w:val="en-US"/>
        </w:rPr>
      </w:pPr>
      <w:r w:rsidRPr="0012758A">
        <w:rPr>
          <w:rFonts w:ascii="Times New Roman" w:hAnsi="Times New Roman" w:cs="Times New Roman"/>
          <w:caps/>
          <w:sz w:val="24"/>
          <w:szCs w:val="24"/>
          <w:lang w:val="en-US"/>
        </w:rPr>
        <w:t>Danieli P.</w:t>
      </w:r>
      <w:r w:rsidRPr="005F0D07">
        <w:rPr>
          <w:rFonts w:ascii="Times New Roman" w:hAnsi="Times New Roman" w:cs="Times New Roman"/>
          <w:sz w:val="24"/>
          <w:szCs w:val="24"/>
          <w:lang w:val="en-US"/>
        </w:rPr>
        <w:t xml:space="preserve"> (2020), </w:t>
      </w:r>
      <w:r w:rsidRPr="0012758A">
        <w:rPr>
          <w:rFonts w:ascii="Times New Roman" w:hAnsi="Times New Roman" w:cs="Times New Roman"/>
          <w:i/>
          <w:iCs/>
          <w:sz w:val="24"/>
          <w:szCs w:val="24"/>
          <w:lang w:val="en-US"/>
        </w:rPr>
        <w:t xml:space="preserve">Che </w:t>
      </w:r>
      <w:proofErr w:type="spellStart"/>
      <w:r w:rsidRPr="0012758A">
        <w:rPr>
          <w:rFonts w:ascii="Times New Roman" w:hAnsi="Times New Roman" w:cs="Times New Roman"/>
          <w:i/>
          <w:iCs/>
          <w:sz w:val="24"/>
          <w:szCs w:val="24"/>
          <w:lang w:val="en-US"/>
        </w:rPr>
        <w:t>genere</w:t>
      </w:r>
      <w:proofErr w:type="spellEnd"/>
      <w:r w:rsidRPr="0012758A">
        <w:rPr>
          <w:rFonts w:ascii="Times New Roman" w:hAnsi="Times New Roman" w:cs="Times New Roman"/>
          <w:i/>
          <w:iCs/>
          <w:sz w:val="24"/>
          <w:szCs w:val="24"/>
          <w:lang w:val="en-US"/>
        </w:rPr>
        <w:t xml:space="preserve"> di </w:t>
      </w:r>
      <w:proofErr w:type="spellStart"/>
      <w:proofErr w:type="gramStart"/>
      <w:r w:rsidRPr="0012758A">
        <w:rPr>
          <w:rFonts w:ascii="Times New Roman" w:hAnsi="Times New Roman" w:cs="Times New Roman"/>
          <w:i/>
          <w:iCs/>
          <w:sz w:val="24"/>
          <w:szCs w:val="24"/>
          <w:lang w:val="en-US"/>
        </w:rPr>
        <w:t>stereotipi</w:t>
      </w:r>
      <w:proofErr w:type="spellEnd"/>
      <w:r w:rsidRPr="0012758A">
        <w:rPr>
          <w:rFonts w:ascii="Times New Roman" w:hAnsi="Times New Roman" w:cs="Times New Roman"/>
          <w:i/>
          <w:iCs/>
          <w:sz w:val="24"/>
          <w:szCs w:val="24"/>
          <w:lang w:val="en-US"/>
        </w:rPr>
        <w:t>?:</w:t>
      </w:r>
      <w:proofErr w:type="gramEnd"/>
      <w:r w:rsidRPr="0012758A">
        <w:rPr>
          <w:rFonts w:ascii="Times New Roman" w:hAnsi="Times New Roman" w:cs="Times New Roman"/>
          <w:i/>
          <w:iCs/>
          <w:sz w:val="24"/>
          <w:szCs w:val="24"/>
          <w:lang w:val="en-US"/>
        </w:rPr>
        <w:t xml:space="preserve"> </w:t>
      </w:r>
      <w:proofErr w:type="spellStart"/>
      <w:r w:rsidRPr="0012758A">
        <w:rPr>
          <w:rFonts w:ascii="Times New Roman" w:hAnsi="Times New Roman" w:cs="Times New Roman"/>
          <w:i/>
          <w:iCs/>
          <w:sz w:val="24"/>
          <w:szCs w:val="24"/>
          <w:lang w:val="en-US"/>
        </w:rPr>
        <w:t>Pedagogia</w:t>
      </w:r>
      <w:proofErr w:type="spellEnd"/>
      <w:r w:rsidRPr="0012758A">
        <w:rPr>
          <w:rFonts w:ascii="Times New Roman" w:hAnsi="Times New Roman" w:cs="Times New Roman"/>
          <w:i/>
          <w:iCs/>
          <w:sz w:val="24"/>
          <w:szCs w:val="24"/>
          <w:lang w:val="en-US"/>
        </w:rPr>
        <w:t xml:space="preserve"> di </w:t>
      </w:r>
      <w:proofErr w:type="spellStart"/>
      <w:r w:rsidRPr="0012758A">
        <w:rPr>
          <w:rFonts w:ascii="Times New Roman" w:hAnsi="Times New Roman" w:cs="Times New Roman"/>
          <w:i/>
          <w:iCs/>
          <w:sz w:val="24"/>
          <w:szCs w:val="24"/>
          <w:lang w:val="en-US"/>
        </w:rPr>
        <w:t>genere</w:t>
      </w:r>
      <w:proofErr w:type="spellEnd"/>
      <w:r w:rsidRPr="0012758A">
        <w:rPr>
          <w:rFonts w:ascii="Times New Roman" w:hAnsi="Times New Roman" w:cs="Times New Roman"/>
          <w:i/>
          <w:iCs/>
          <w:sz w:val="24"/>
          <w:szCs w:val="24"/>
          <w:lang w:val="en-US"/>
        </w:rPr>
        <w:t xml:space="preserve"> a </w:t>
      </w:r>
      <w:proofErr w:type="spellStart"/>
      <w:r w:rsidRPr="0012758A">
        <w:rPr>
          <w:rFonts w:ascii="Times New Roman" w:hAnsi="Times New Roman" w:cs="Times New Roman"/>
          <w:i/>
          <w:iCs/>
          <w:sz w:val="24"/>
          <w:szCs w:val="24"/>
          <w:lang w:val="en-US"/>
        </w:rPr>
        <w:t>scuola</w:t>
      </w:r>
      <w:proofErr w:type="spellEnd"/>
      <w:r w:rsidRPr="0012758A">
        <w:rPr>
          <w:rFonts w:ascii="Times New Roman" w:hAnsi="Times New Roman" w:cs="Times New Roman"/>
          <w:i/>
          <w:iCs/>
          <w:sz w:val="24"/>
          <w:szCs w:val="24"/>
          <w:lang w:val="en-US"/>
        </w:rPr>
        <w:t xml:space="preserve"> per una </w:t>
      </w:r>
      <w:proofErr w:type="spellStart"/>
      <w:r w:rsidRPr="0012758A">
        <w:rPr>
          <w:rFonts w:ascii="Times New Roman" w:hAnsi="Times New Roman" w:cs="Times New Roman"/>
          <w:i/>
          <w:iCs/>
          <w:sz w:val="24"/>
          <w:szCs w:val="24"/>
          <w:lang w:val="en-US"/>
        </w:rPr>
        <w:t>cultura</w:t>
      </w:r>
      <w:proofErr w:type="spellEnd"/>
      <w:r w:rsidRPr="0012758A">
        <w:rPr>
          <w:rFonts w:ascii="Times New Roman" w:hAnsi="Times New Roman" w:cs="Times New Roman"/>
          <w:i/>
          <w:iCs/>
          <w:sz w:val="24"/>
          <w:szCs w:val="24"/>
          <w:lang w:val="en-US"/>
        </w:rPr>
        <w:t xml:space="preserve"> </w:t>
      </w:r>
      <w:proofErr w:type="spellStart"/>
      <w:r w:rsidRPr="0012758A">
        <w:rPr>
          <w:rFonts w:ascii="Times New Roman" w:hAnsi="Times New Roman" w:cs="Times New Roman"/>
          <w:i/>
          <w:iCs/>
          <w:sz w:val="24"/>
          <w:szCs w:val="24"/>
          <w:lang w:val="en-US"/>
        </w:rPr>
        <w:t>della</w:t>
      </w:r>
      <w:proofErr w:type="spellEnd"/>
      <w:r w:rsidRPr="0012758A">
        <w:rPr>
          <w:rFonts w:ascii="Times New Roman" w:hAnsi="Times New Roman" w:cs="Times New Roman"/>
          <w:i/>
          <w:iCs/>
          <w:sz w:val="24"/>
          <w:szCs w:val="24"/>
          <w:lang w:val="en-US"/>
        </w:rPr>
        <w:t xml:space="preserve"> </w:t>
      </w:r>
      <w:proofErr w:type="spellStart"/>
      <w:r w:rsidRPr="0012758A">
        <w:rPr>
          <w:rFonts w:ascii="Times New Roman" w:hAnsi="Times New Roman" w:cs="Times New Roman"/>
          <w:i/>
          <w:iCs/>
          <w:sz w:val="24"/>
          <w:szCs w:val="24"/>
          <w:lang w:val="en-US"/>
        </w:rPr>
        <w:t>parità</w:t>
      </w:r>
      <w:proofErr w:type="spellEnd"/>
      <w:r w:rsidRPr="005F0D07">
        <w:rPr>
          <w:rFonts w:ascii="Times New Roman" w:hAnsi="Times New Roman" w:cs="Times New Roman"/>
          <w:sz w:val="24"/>
          <w:szCs w:val="24"/>
          <w:lang w:val="en-US"/>
        </w:rPr>
        <w:t xml:space="preserve">, </w:t>
      </w:r>
      <w:r w:rsidR="0012758A">
        <w:rPr>
          <w:rFonts w:ascii="Times New Roman" w:hAnsi="Times New Roman" w:cs="Times New Roman"/>
          <w:sz w:val="24"/>
          <w:szCs w:val="24"/>
          <w:lang w:val="en-US"/>
        </w:rPr>
        <w:t xml:space="preserve">Milano: </w:t>
      </w:r>
      <w:proofErr w:type="spellStart"/>
      <w:r w:rsidRPr="005F0D07">
        <w:rPr>
          <w:rFonts w:ascii="Times New Roman" w:hAnsi="Times New Roman" w:cs="Times New Roman"/>
          <w:sz w:val="24"/>
          <w:szCs w:val="24"/>
          <w:lang w:val="en-US"/>
        </w:rPr>
        <w:t>Ledizioni</w:t>
      </w:r>
      <w:proofErr w:type="spellEnd"/>
      <w:r w:rsidRPr="005F0D07">
        <w:rPr>
          <w:rFonts w:ascii="Times New Roman" w:hAnsi="Times New Roman" w:cs="Times New Roman"/>
          <w:sz w:val="24"/>
          <w:szCs w:val="24"/>
          <w:lang w:val="en-US"/>
        </w:rPr>
        <w:t>.</w:t>
      </w:r>
    </w:p>
    <w:p w14:paraId="6F848FB6" w14:textId="6C9D6833" w:rsidR="00B70630" w:rsidRDefault="00FD59B3" w:rsidP="000C2447">
      <w:pPr>
        <w:spacing w:line="360" w:lineRule="auto"/>
        <w:ind w:left="360"/>
        <w:jc w:val="both"/>
        <w:rPr>
          <w:rFonts w:ascii="Times New Roman" w:hAnsi="Times New Roman" w:cs="Times New Roman"/>
          <w:sz w:val="24"/>
          <w:szCs w:val="24"/>
          <w:lang w:val="en-US"/>
        </w:rPr>
      </w:pPr>
      <w:r w:rsidRPr="0052232C">
        <w:rPr>
          <w:rFonts w:ascii="Times New Roman" w:hAnsi="Times New Roman" w:cs="Times New Roman"/>
          <w:caps/>
          <w:sz w:val="24"/>
          <w:szCs w:val="24"/>
          <w:lang w:val="en-US"/>
        </w:rPr>
        <w:t>Evans S.C., Dìaz K.I., Callahan K.P., Wolock E.R. &amp; Fite P.J.</w:t>
      </w:r>
      <w:r w:rsidRPr="0052232C">
        <w:rPr>
          <w:rFonts w:ascii="Times New Roman" w:hAnsi="Times New Roman" w:cs="Times New Roman"/>
          <w:sz w:val="24"/>
          <w:szCs w:val="24"/>
          <w:lang w:val="en-US"/>
        </w:rPr>
        <w:t xml:space="preserve"> (2021), </w:t>
      </w:r>
      <w:r w:rsidRPr="0052232C">
        <w:rPr>
          <w:rFonts w:ascii="Times New Roman" w:hAnsi="Times New Roman" w:cs="Times New Roman"/>
          <w:i/>
          <w:iCs/>
          <w:sz w:val="24"/>
          <w:szCs w:val="24"/>
          <w:lang w:val="en-US"/>
        </w:rPr>
        <w:t xml:space="preserve">Parallel Trajectories of Proactive and Reactive </w:t>
      </w:r>
      <w:proofErr w:type="spellStart"/>
      <w:r w:rsidRPr="0052232C">
        <w:rPr>
          <w:rFonts w:ascii="Times New Roman" w:hAnsi="Times New Roman" w:cs="Times New Roman"/>
          <w:i/>
          <w:iCs/>
          <w:sz w:val="24"/>
          <w:szCs w:val="24"/>
          <w:lang w:val="en-US"/>
        </w:rPr>
        <w:t>agression</w:t>
      </w:r>
      <w:proofErr w:type="spellEnd"/>
      <w:r w:rsidRPr="0052232C">
        <w:rPr>
          <w:rFonts w:ascii="Times New Roman" w:hAnsi="Times New Roman" w:cs="Times New Roman"/>
          <w:i/>
          <w:iCs/>
          <w:sz w:val="24"/>
          <w:szCs w:val="24"/>
          <w:lang w:val="en-US"/>
        </w:rPr>
        <w:t xml:space="preserve"> in middle childhood and their outcomes </w:t>
      </w:r>
      <w:proofErr w:type="spellStart"/>
      <w:r w:rsidRPr="0052232C">
        <w:rPr>
          <w:rFonts w:ascii="Times New Roman" w:hAnsi="Times New Roman" w:cs="Times New Roman"/>
          <w:i/>
          <w:iCs/>
          <w:sz w:val="24"/>
          <w:szCs w:val="24"/>
          <w:lang w:val="en-US"/>
        </w:rPr>
        <w:t>inearly</w:t>
      </w:r>
      <w:proofErr w:type="spellEnd"/>
      <w:r w:rsidRPr="0052232C">
        <w:rPr>
          <w:rFonts w:ascii="Times New Roman" w:hAnsi="Times New Roman" w:cs="Times New Roman"/>
          <w:i/>
          <w:iCs/>
          <w:sz w:val="24"/>
          <w:szCs w:val="24"/>
          <w:lang w:val="en-US"/>
        </w:rPr>
        <w:t xml:space="preserve"> </w:t>
      </w:r>
      <w:proofErr w:type="spellStart"/>
      <w:r w:rsidRPr="0052232C">
        <w:rPr>
          <w:rFonts w:ascii="Times New Roman" w:hAnsi="Times New Roman" w:cs="Times New Roman"/>
          <w:i/>
          <w:iCs/>
          <w:sz w:val="24"/>
          <w:szCs w:val="24"/>
          <w:lang w:val="en-US"/>
        </w:rPr>
        <w:t>adolscence</w:t>
      </w:r>
      <w:proofErr w:type="spellEnd"/>
      <w:r w:rsidRPr="0052232C">
        <w:rPr>
          <w:rFonts w:ascii="Times New Roman" w:hAnsi="Times New Roman" w:cs="Times New Roman"/>
          <w:sz w:val="24"/>
          <w:szCs w:val="24"/>
          <w:lang w:val="en-US"/>
        </w:rPr>
        <w:t xml:space="preserve">, </w:t>
      </w:r>
      <w:r w:rsidR="00084F31" w:rsidRPr="0052232C">
        <w:rPr>
          <w:rFonts w:ascii="Times New Roman" w:hAnsi="Times New Roman" w:cs="Times New Roman"/>
          <w:sz w:val="24"/>
          <w:szCs w:val="24"/>
          <w:lang w:val="en-US"/>
        </w:rPr>
        <w:t>“</w:t>
      </w:r>
      <w:r w:rsidRPr="0052232C">
        <w:rPr>
          <w:rFonts w:ascii="Times New Roman" w:hAnsi="Times New Roman" w:cs="Times New Roman"/>
          <w:sz w:val="24"/>
          <w:szCs w:val="24"/>
          <w:lang w:val="en-US"/>
        </w:rPr>
        <w:t xml:space="preserve">Research on Child and </w:t>
      </w:r>
      <w:proofErr w:type="spellStart"/>
      <w:r w:rsidRPr="0052232C">
        <w:rPr>
          <w:rFonts w:ascii="Times New Roman" w:hAnsi="Times New Roman" w:cs="Times New Roman"/>
          <w:sz w:val="24"/>
          <w:szCs w:val="24"/>
          <w:lang w:val="en-US"/>
        </w:rPr>
        <w:t>Adolscent</w:t>
      </w:r>
      <w:proofErr w:type="spellEnd"/>
      <w:r w:rsidR="000C2447">
        <w:rPr>
          <w:rFonts w:ascii="Times New Roman" w:hAnsi="Times New Roman" w:cs="Times New Roman"/>
          <w:sz w:val="24"/>
          <w:szCs w:val="24"/>
          <w:lang w:val="en-US"/>
        </w:rPr>
        <w:t xml:space="preserve"> </w:t>
      </w:r>
      <w:proofErr w:type="spellStart"/>
      <w:r w:rsidRPr="0052232C">
        <w:rPr>
          <w:rFonts w:ascii="Times New Roman" w:hAnsi="Times New Roman" w:cs="Times New Roman"/>
          <w:sz w:val="24"/>
          <w:szCs w:val="24"/>
          <w:lang w:val="en-US"/>
        </w:rPr>
        <w:t>Psychopatology</w:t>
      </w:r>
      <w:proofErr w:type="spellEnd"/>
      <w:r w:rsidR="00084F31" w:rsidRPr="0052232C">
        <w:rPr>
          <w:rFonts w:ascii="Times New Roman" w:hAnsi="Times New Roman" w:cs="Times New Roman"/>
          <w:sz w:val="24"/>
          <w:szCs w:val="24"/>
          <w:lang w:val="en-US"/>
        </w:rPr>
        <w:t>”</w:t>
      </w:r>
      <w:r w:rsidRPr="0052232C">
        <w:rPr>
          <w:rFonts w:ascii="Times New Roman" w:hAnsi="Times New Roman" w:cs="Times New Roman"/>
          <w:sz w:val="24"/>
          <w:szCs w:val="24"/>
          <w:lang w:val="en-US"/>
        </w:rPr>
        <w:t>, 49, pp. 211-226.</w:t>
      </w:r>
    </w:p>
    <w:p w14:paraId="1C1C2A96" w14:textId="4B8A2E01" w:rsidR="00344AAB" w:rsidRPr="00B70630" w:rsidRDefault="00FD59B3" w:rsidP="000C2447">
      <w:pPr>
        <w:spacing w:line="360" w:lineRule="auto"/>
        <w:ind w:left="360"/>
        <w:jc w:val="both"/>
        <w:rPr>
          <w:rFonts w:ascii="Times New Roman" w:hAnsi="Times New Roman" w:cs="Times New Roman"/>
          <w:sz w:val="24"/>
          <w:szCs w:val="24"/>
          <w:lang w:val="en-US"/>
        </w:rPr>
      </w:pPr>
      <w:r w:rsidRPr="00084F31">
        <w:rPr>
          <w:rFonts w:ascii="Times New Roman" w:hAnsi="Times New Roman" w:cs="Times New Roman"/>
          <w:caps/>
          <w:sz w:val="24"/>
          <w:szCs w:val="24"/>
          <w:lang w:val="en-US"/>
        </w:rPr>
        <w:t>Fraley R. C., Waller N. G., &amp; Brennan K. A.</w:t>
      </w:r>
      <w:r w:rsidRPr="00BA04BC">
        <w:rPr>
          <w:rFonts w:ascii="Times New Roman" w:hAnsi="Times New Roman" w:cs="Times New Roman"/>
          <w:sz w:val="24"/>
          <w:szCs w:val="24"/>
          <w:lang w:val="en-US"/>
        </w:rPr>
        <w:t xml:space="preserve"> (2000)</w:t>
      </w:r>
      <w:r w:rsidR="00084F31">
        <w:rPr>
          <w:rFonts w:ascii="Times New Roman" w:hAnsi="Times New Roman" w:cs="Times New Roman"/>
          <w:sz w:val="24"/>
          <w:szCs w:val="24"/>
          <w:lang w:val="en-US"/>
        </w:rPr>
        <w:t>,</w:t>
      </w:r>
      <w:r w:rsidRPr="00BA04BC">
        <w:rPr>
          <w:rFonts w:ascii="Times New Roman" w:hAnsi="Times New Roman" w:cs="Times New Roman"/>
          <w:sz w:val="24"/>
          <w:szCs w:val="24"/>
          <w:lang w:val="en-US"/>
        </w:rPr>
        <w:t xml:space="preserve"> </w:t>
      </w:r>
      <w:r w:rsidRPr="00084F31">
        <w:rPr>
          <w:rFonts w:ascii="Times New Roman" w:hAnsi="Times New Roman" w:cs="Times New Roman"/>
          <w:i/>
          <w:iCs/>
          <w:sz w:val="24"/>
          <w:szCs w:val="24"/>
          <w:lang w:val="en-US"/>
        </w:rPr>
        <w:t>An item response theory analysis of self-report measures of adult attachment</w:t>
      </w:r>
      <w:r w:rsidR="00084F31">
        <w:rPr>
          <w:rFonts w:ascii="Times New Roman" w:hAnsi="Times New Roman" w:cs="Times New Roman"/>
          <w:sz w:val="24"/>
          <w:szCs w:val="24"/>
          <w:lang w:val="en-US"/>
        </w:rPr>
        <w:t>,</w:t>
      </w:r>
      <w:r w:rsidRPr="00BA04BC">
        <w:rPr>
          <w:rFonts w:ascii="Times New Roman" w:hAnsi="Times New Roman" w:cs="Times New Roman"/>
          <w:sz w:val="24"/>
          <w:szCs w:val="24"/>
          <w:lang w:val="en-US"/>
        </w:rPr>
        <w:t xml:space="preserve"> </w:t>
      </w:r>
      <w:r w:rsidR="00084F31">
        <w:rPr>
          <w:rFonts w:ascii="Times New Roman" w:hAnsi="Times New Roman" w:cs="Times New Roman"/>
          <w:sz w:val="24"/>
          <w:szCs w:val="24"/>
          <w:lang w:val="en-US"/>
        </w:rPr>
        <w:t>“</w:t>
      </w:r>
      <w:r w:rsidRPr="00BA04BC">
        <w:rPr>
          <w:rFonts w:ascii="Times New Roman" w:hAnsi="Times New Roman" w:cs="Times New Roman"/>
          <w:sz w:val="24"/>
          <w:szCs w:val="24"/>
          <w:lang w:val="en-US"/>
        </w:rPr>
        <w:t>Journal of personality and social psychology</w:t>
      </w:r>
      <w:r w:rsidR="00084F31">
        <w:rPr>
          <w:rFonts w:ascii="Times New Roman" w:hAnsi="Times New Roman" w:cs="Times New Roman"/>
          <w:sz w:val="24"/>
          <w:szCs w:val="24"/>
          <w:lang w:val="en-US"/>
        </w:rPr>
        <w:t>”</w:t>
      </w:r>
      <w:r w:rsidRPr="00BA04BC">
        <w:rPr>
          <w:rFonts w:ascii="Times New Roman" w:hAnsi="Times New Roman" w:cs="Times New Roman"/>
          <w:sz w:val="24"/>
          <w:szCs w:val="24"/>
          <w:lang w:val="en-US"/>
        </w:rPr>
        <w:t>, 78(2), 350.</w:t>
      </w:r>
    </w:p>
    <w:p w14:paraId="2F2DEA11" w14:textId="0F13C3FE" w:rsidR="00AB4AB4" w:rsidRPr="00AB4AB4" w:rsidRDefault="00FD59B3" w:rsidP="000C2447">
      <w:pPr>
        <w:spacing w:after="0" w:line="360" w:lineRule="auto"/>
        <w:ind w:left="360" w:right="284"/>
        <w:jc w:val="both"/>
        <w:rPr>
          <w:rFonts w:ascii="Times New Roman" w:hAnsi="Times New Roman" w:cs="Times New Roman"/>
          <w:sz w:val="24"/>
          <w:szCs w:val="24"/>
          <w:lang w:val="en-US"/>
        </w:rPr>
      </w:pPr>
      <w:r w:rsidRPr="00084F31">
        <w:rPr>
          <w:rFonts w:ascii="Times New Roman" w:hAnsi="Times New Roman" w:cs="Times New Roman"/>
          <w:caps/>
          <w:sz w:val="24"/>
          <w:szCs w:val="24"/>
          <w:lang w:val="en-US"/>
        </w:rPr>
        <w:t>Frisina A.</w:t>
      </w:r>
      <w:r w:rsidRPr="00BA04BC">
        <w:rPr>
          <w:rFonts w:ascii="Times New Roman" w:hAnsi="Times New Roman" w:cs="Times New Roman"/>
          <w:sz w:val="24"/>
          <w:szCs w:val="24"/>
          <w:lang w:val="en-US"/>
        </w:rPr>
        <w:t xml:space="preserve"> (2010), </w:t>
      </w:r>
      <w:r w:rsidRPr="00084F31">
        <w:rPr>
          <w:rFonts w:ascii="Times New Roman" w:hAnsi="Times New Roman" w:cs="Times New Roman"/>
          <w:i/>
          <w:iCs/>
          <w:sz w:val="24"/>
          <w:szCs w:val="24"/>
          <w:lang w:val="en-US"/>
        </w:rPr>
        <w:t xml:space="preserve">Focus group. Una </w:t>
      </w:r>
      <w:proofErr w:type="spellStart"/>
      <w:r w:rsidRPr="00084F31">
        <w:rPr>
          <w:rFonts w:ascii="Times New Roman" w:hAnsi="Times New Roman" w:cs="Times New Roman"/>
          <w:i/>
          <w:iCs/>
          <w:sz w:val="24"/>
          <w:szCs w:val="24"/>
          <w:lang w:val="en-US"/>
        </w:rPr>
        <w:t>guida</w:t>
      </w:r>
      <w:proofErr w:type="spellEnd"/>
      <w:r w:rsidRPr="00084F31">
        <w:rPr>
          <w:rFonts w:ascii="Times New Roman" w:hAnsi="Times New Roman" w:cs="Times New Roman"/>
          <w:i/>
          <w:iCs/>
          <w:sz w:val="24"/>
          <w:szCs w:val="24"/>
          <w:lang w:val="en-US"/>
        </w:rPr>
        <w:t xml:space="preserve"> </w:t>
      </w:r>
      <w:proofErr w:type="spellStart"/>
      <w:r w:rsidRPr="00084F31">
        <w:rPr>
          <w:rFonts w:ascii="Times New Roman" w:hAnsi="Times New Roman" w:cs="Times New Roman"/>
          <w:i/>
          <w:iCs/>
          <w:sz w:val="24"/>
          <w:szCs w:val="24"/>
          <w:lang w:val="en-US"/>
        </w:rPr>
        <w:t>pratica</w:t>
      </w:r>
      <w:proofErr w:type="spellEnd"/>
      <w:r w:rsidRPr="00BA04BC">
        <w:rPr>
          <w:rFonts w:ascii="Times New Roman" w:hAnsi="Times New Roman" w:cs="Times New Roman"/>
          <w:sz w:val="24"/>
          <w:szCs w:val="24"/>
          <w:lang w:val="en-US"/>
        </w:rPr>
        <w:t xml:space="preserve">. </w:t>
      </w:r>
      <w:r w:rsidR="00084F31">
        <w:rPr>
          <w:rFonts w:ascii="Times New Roman" w:hAnsi="Times New Roman" w:cs="Times New Roman"/>
          <w:sz w:val="24"/>
          <w:szCs w:val="24"/>
          <w:lang w:val="en-US"/>
        </w:rPr>
        <w:t xml:space="preserve">Bologna: </w:t>
      </w:r>
      <w:r w:rsidRPr="00BA04BC">
        <w:rPr>
          <w:rFonts w:ascii="Times New Roman" w:hAnsi="Times New Roman" w:cs="Times New Roman"/>
          <w:sz w:val="24"/>
          <w:szCs w:val="24"/>
          <w:lang w:val="en-US"/>
        </w:rPr>
        <w:t>Il Mulino.</w:t>
      </w:r>
    </w:p>
    <w:p w14:paraId="039E0FEE" w14:textId="77777777" w:rsidR="00B70630" w:rsidRDefault="00FD59B3" w:rsidP="000C2447">
      <w:pPr>
        <w:spacing w:line="360" w:lineRule="auto"/>
        <w:ind w:left="360"/>
        <w:jc w:val="both"/>
        <w:rPr>
          <w:rFonts w:ascii="Times New Roman" w:hAnsi="Times New Roman" w:cs="Times New Roman"/>
          <w:sz w:val="24"/>
          <w:szCs w:val="24"/>
          <w:lang w:val="en-US"/>
        </w:rPr>
      </w:pPr>
      <w:r w:rsidRPr="0052232C">
        <w:rPr>
          <w:rFonts w:ascii="Times New Roman" w:hAnsi="Times New Roman" w:cs="Times New Roman"/>
          <w:caps/>
          <w:sz w:val="24"/>
          <w:szCs w:val="24"/>
          <w:lang w:val="en-US"/>
        </w:rPr>
        <w:t>Menesini E.</w:t>
      </w:r>
      <w:r w:rsidR="00084F31" w:rsidRPr="0052232C">
        <w:rPr>
          <w:rFonts w:ascii="Times New Roman" w:hAnsi="Times New Roman" w:cs="Times New Roman"/>
          <w:caps/>
          <w:sz w:val="24"/>
          <w:szCs w:val="24"/>
          <w:lang w:val="en-US"/>
        </w:rPr>
        <w:t>,</w:t>
      </w:r>
      <w:r w:rsidRPr="0052232C">
        <w:rPr>
          <w:rFonts w:ascii="Times New Roman" w:hAnsi="Times New Roman" w:cs="Times New Roman"/>
          <w:caps/>
          <w:sz w:val="24"/>
          <w:szCs w:val="24"/>
          <w:lang w:val="en-US"/>
        </w:rPr>
        <w:t xml:space="preserve"> Nocentini A.</w:t>
      </w:r>
      <w:r w:rsidRPr="0052232C">
        <w:rPr>
          <w:rFonts w:ascii="Times New Roman" w:hAnsi="Times New Roman" w:cs="Times New Roman"/>
          <w:sz w:val="24"/>
          <w:szCs w:val="24"/>
          <w:lang w:val="en-US"/>
        </w:rPr>
        <w:t xml:space="preserve"> (2015), Il </w:t>
      </w:r>
      <w:proofErr w:type="spellStart"/>
      <w:r w:rsidRPr="0052232C">
        <w:rPr>
          <w:rFonts w:ascii="Times New Roman" w:hAnsi="Times New Roman" w:cs="Times New Roman"/>
          <w:sz w:val="24"/>
          <w:szCs w:val="24"/>
          <w:lang w:val="en-US"/>
        </w:rPr>
        <w:t>bullismo</w:t>
      </w:r>
      <w:proofErr w:type="spellEnd"/>
      <w:r w:rsidRPr="0052232C">
        <w:rPr>
          <w:rFonts w:ascii="Times New Roman" w:hAnsi="Times New Roman" w:cs="Times New Roman"/>
          <w:sz w:val="24"/>
          <w:szCs w:val="24"/>
          <w:lang w:val="en-US"/>
        </w:rPr>
        <w:t xml:space="preserve"> a </w:t>
      </w:r>
      <w:proofErr w:type="spellStart"/>
      <w:r w:rsidRPr="0052232C">
        <w:rPr>
          <w:rFonts w:ascii="Times New Roman" w:hAnsi="Times New Roman" w:cs="Times New Roman"/>
          <w:sz w:val="24"/>
          <w:szCs w:val="24"/>
          <w:lang w:val="en-US"/>
        </w:rPr>
        <w:t>scuola</w:t>
      </w:r>
      <w:proofErr w:type="spellEnd"/>
      <w:r w:rsidRPr="0052232C">
        <w:rPr>
          <w:rFonts w:ascii="Times New Roman" w:hAnsi="Times New Roman" w:cs="Times New Roman"/>
          <w:sz w:val="24"/>
          <w:szCs w:val="24"/>
          <w:lang w:val="en-US"/>
        </w:rPr>
        <w:t xml:space="preserve">: come </w:t>
      </w:r>
      <w:proofErr w:type="spellStart"/>
      <w:r w:rsidRPr="0052232C">
        <w:rPr>
          <w:rFonts w:ascii="Times New Roman" w:hAnsi="Times New Roman" w:cs="Times New Roman"/>
          <w:sz w:val="24"/>
          <w:szCs w:val="24"/>
          <w:lang w:val="en-US"/>
        </w:rPr>
        <w:t>prevenirlo</w:t>
      </w:r>
      <w:proofErr w:type="spellEnd"/>
      <w:r w:rsidRPr="0052232C">
        <w:rPr>
          <w:rFonts w:ascii="Times New Roman" w:hAnsi="Times New Roman" w:cs="Times New Roman"/>
          <w:sz w:val="24"/>
          <w:szCs w:val="24"/>
          <w:lang w:val="en-US"/>
        </w:rPr>
        <w:t xml:space="preserve">, come </w:t>
      </w:r>
      <w:proofErr w:type="spellStart"/>
      <w:r w:rsidRPr="0052232C">
        <w:rPr>
          <w:rFonts w:ascii="Times New Roman" w:hAnsi="Times New Roman" w:cs="Times New Roman"/>
          <w:sz w:val="24"/>
          <w:szCs w:val="24"/>
          <w:lang w:val="en-US"/>
        </w:rPr>
        <w:t>intervenire</w:t>
      </w:r>
      <w:proofErr w:type="spellEnd"/>
      <w:r w:rsidRPr="0052232C">
        <w:rPr>
          <w:rFonts w:ascii="Times New Roman" w:hAnsi="Times New Roman" w:cs="Times New Roman"/>
          <w:sz w:val="24"/>
          <w:szCs w:val="24"/>
          <w:lang w:val="en-US"/>
        </w:rPr>
        <w:t xml:space="preserve">, </w:t>
      </w:r>
      <w:r w:rsidR="00084F31" w:rsidRPr="0052232C">
        <w:rPr>
          <w:rFonts w:ascii="Times New Roman" w:hAnsi="Times New Roman" w:cs="Times New Roman"/>
          <w:sz w:val="24"/>
          <w:szCs w:val="24"/>
          <w:lang w:val="en-US"/>
        </w:rPr>
        <w:t xml:space="preserve">Firenze: </w:t>
      </w:r>
      <w:proofErr w:type="spellStart"/>
      <w:r w:rsidRPr="0052232C">
        <w:rPr>
          <w:rFonts w:ascii="Times New Roman" w:hAnsi="Times New Roman" w:cs="Times New Roman"/>
          <w:sz w:val="24"/>
          <w:szCs w:val="24"/>
          <w:lang w:val="en-US"/>
        </w:rPr>
        <w:t>Giunti.</w:t>
      </w:r>
      <w:proofErr w:type="spellEnd"/>
    </w:p>
    <w:p w14:paraId="359EB5AF" w14:textId="713B1B95" w:rsidR="001E644D" w:rsidRPr="00AB4AB4" w:rsidRDefault="00FD59B3" w:rsidP="000C2447">
      <w:pPr>
        <w:spacing w:line="360" w:lineRule="auto"/>
        <w:ind w:left="360"/>
        <w:jc w:val="both"/>
        <w:rPr>
          <w:rFonts w:ascii="Times New Roman" w:hAnsi="Times New Roman" w:cs="Times New Roman"/>
          <w:sz w:val="24"/>
          <w:szCs w:val="24"/>
          <w:lang w:val="en-US"/>
        </w:rPr>
      </w:pPr>
      <w:r w:rsidRPr="0052232C">
        <w:rPr>
          <w:rFonts w:ascii="Times New Roman" w:hAnsi="Times New Roman" w:cs="Times New Roman"/>
          <w:caps/>
          <w:sz w:val="24"/>
          <w:szCs w:val="24"/>
          <w:lang w:val="en-US"/>
        </w:rPr>
        <w:t>Meyer E.J.</w:t>
      </w:r>
      <w:r w:rsidRPr="0052232C">
        <w:rPr>
          <w:rFonts w:ascii="Times New Roman" w:hAnsi="Times New Roman" w:cs="Times New Roman"/>
          <w:sz w:val="24"/>
          <w:szCs w:val="24"/>
          <w:lang w:val="en-US"/>
        </w:rPr>
        <w:t xml:space="preserve"> (2008), </w:t>
      </w:r>
      <w:r w:rsidRPr="0052232C">
        <w:rPr>
          <w:rFonts w:ascii="Times New Roman" w:hAnsi="Times New Roman" w:cs="Times New Roman"/>
          <w:i/>
          <w:iCs/>
          <w:sz w:val="24"/>
          <w:szCs w:val="24"/>
          <w:lang w:val="en-US"/>
        </w:rPr>
        <w:t>Gendered Harassment in Secondary Schools:</w:t>
      </w:r>
      <w:r w:rsidR="0052232C" w:rsidRPr="0052232C">
        <w:rPr>
          <w:rFonts w:ascii="Times New Roman" w:hAnsi="Times New Roman" w:cs="Times New Roman"/>
          <w:i/>
          <w:iCs/>
          <w:sz w:val="24"/>
          <w:szCs w:val="24"/>
          <w:lang w:val="en-US"/>
        </w:rPr>
        <w:t xml:space="preserve"> </w:t>
      </w:r>
      <w:r w:rsidRPr="0052232C">
        <w:rPr>
          <w:rFonts w:ascii="Times New Roman" w:hAnsi="Times New Roman" w:cs="Times New Roman"/>
          <w:i/>
          <w:iCs/>
          <w:sz w:val="24"/>
          <w:szCs w:val="24"/>
          <w:lang w:val="en-US"/>
        </w:rPr>
        <w:t>Understanding Teachers' (non) Interventions</w:t>
      </w:r>
      <w:r w:rsidRPr="0052232C">
        <w:rPr>
          <w:rFonts w:ascii="Times New Roman" w:hAnsi="Times New Roman" w:cs="Times New Roman"/>
          <w:sz w:val="24"/>
          <w:szCs w:val="24"/>
          <w:lang w:val="en-US"/>
        </w:rPr>
        <w:t xml:space="preserve">, </w:t>
      </w:r>
      <w:r w:rsidR="0052232C" w:rsidRPr="0052232C">
        <w:rPr>
          <w:rFonts w:ascii="Times New Roman" w:hAnsi="Times New Roman" w:cs="Times New Roman"/>
          <w:sz w:val="24"/>
          <w:szCs w:val="24"/>
          <w:lang w:val="en-US"/>
        </w:rPr>
        <w:t>“</w:t>
      </w:r>
      <w:r w:rsidRPr="0052232C">
        <w:rPr>
          <w:rFonts w:ascii="Times New Roman" w:hAnsi="Times New Roman" w:cs="Times New Roman"/>
          <w:sz w:val="24"/>
          <w:szCs w:val="24"/>
          <w:lang w:val="en-US"/>
        </w:rPr>
        <w:t>Gender and Education</w:t>
      </w:r>
      <w:r w:rsidR="0052232C" w:rsidRPr="0052232C">
        <w:rPr>
          <w:rFonts w:ascii="Times New Roman" w:hAnsi="Times New Roman" w:cs="Times New Roman"/>
          <w:sz w:val="24"/>
          <w:szCs w:val="24"/>
          <w:lang w:val="en-US"/>
        </w:rPr>
        <w:t>”</w:t>
      </w:r>
      <w:r w:rsidRPr="0052232C">
        <w:rPr>
          <w:rFonts w:ascii="Times New Roman" w:hAnsi="Times New Roman" w:cs="Times New Roman"/>
          <w:sz w:val="24"/>
          <w:szCs w:val="24"/>
          <w:lang w:val="en-US"/>
        </w:rPr>
        <w:t>, 20, 6:555-570.</w:t>
      </w:r>
    </w:p>
    <w:sectPr w:rsidR="001E644D" w:rsidRPr="00AB4AB4" w:rsidSect="005655BF">
      <w:headerReference w:type="even" r:id="rId8"/>
      <w:headerReference w:type="default" r:id="rId9"/>
      <w:footerReference w:type="even" r:id="rId10"/>
      <w:footerReference w:type="default" r:id="rId11"/>
      <w:headerReference w:type="first" r:id="rId12"/>
      <w:footerReference w:type="first" r:id="rId13"/>
      <w:pgSz w:w="11906" w:h="16838"/>
      <w:pgMar w:top="1701" w:right="1701" w:bottom="2268" w:left="1701"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E4239" w14:textId="77777777" w:rsidR="00493B82" w:rsidRDefault="00493B82" w:rsidP="00C81BA5">
      <w:pPr>
        <w:spacing w:after="0" w:line="240" w:lineRule="auto"/>
      </w:pPr>
      <w:r>
        <w:separator/>
      </w:r>
    </w:p>
  </w:endnote>
  <w:endnote w:type="continuationSeparator" w:id="0">
    <w:p w14:paraId="3DB0D7B5" w14:textId="77777777" w:rsidR="00493B82" w:rsidRDefault="00493B82" w:rsidP="00C81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8024506"/>
      <w:docPartObj>
        <w:docPartGallery w:val="Page Numbers (Bottom of Page)"/>
        <w:docPartUnique/>
      </w:docPartObj>
    </w:sdtPr>
    <w:sdtEndPr>
      <w:rPr>
        <w:b/>
      </w:rPr>
    </w:sdtEndPr>
    <w:sdtContent>
      <w:p w14:paraId="3CD8677C" w14:textId="731DCA67" w:rsidR="00E2619A" w:rsidRDefault="00377B1D">
        <w:pPr>
          <w:pStyle w:val="Pidipagina"/>
          <w:jc w:val="center"/>
        </w:pPr>
        <w:r>
          <w:rPr>
            <w:noProof/>
          </w:rPr>
          <mc:AlternateContent>
            <mc:Choice Requires="wps">
              <w:drawing>
                <wp:inline distT="0" distB="0" distL="0" distR="0" wp14:anchorId="241CB1EB" wp14:editId="0E948778">
                  <wp:extent cx="5933440" cy="54610"/>
                  <wp:effectExtent l="0" t="9525" r="635" b="2540"/>
                  <wp:docPr id="4"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3440" cy="54610"/>
                          </a:xfrm>
                          <a:prstGeom prst="flowChartDecision">
                            <a:avLst/>
                          </a:prstGeom>
                          <a:solidFill>
                            <a:schemeClr val="accent5">
                              <a:lumMod val="75000"/>
                              <a:lumOff val="0"/>
                            </a:schemeClr>
                          </a:solidFill>
                          <a:ln>
                            <a:noFill/>
                          </a:ln>
                          <a:extLst>
                            <a:ext uri="{91240B29-F687-4F45-9708-019B960494DF}">
                              <a14:hiddenLine xmlns:a14="http://schemas.microsoft.com/office/drawing/2010/main" w="9525">
                                <a:solidFill>
                                  <a:schemeClr val="tx1">
                                    <a:lumMod val="100000"/>
                                    <a:lumOff val="0"/>
                                  </a:schemeClr>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269AB86B" id="_x0000_t110" coordsize="21600,21600" o:spt="110" path="m10800,l,10800,10800,21600,21600,10800xe">
                  <v:stroke joinstyle="miter"/>
                  <v:path gradientshapeok="t" o:connecttype="rect" textboxrect="5400,5400,16200,16200"/>
                </v:shapetype>
                <v:shape id="AutoShape 24" o:spid="_x0000_s1026" type="#_x0000_t110" style="width:467.2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" fillcolor="#31849b [2408]" stroked="f" strokecolor="black [3213]">
                  <w10:anchorlock/>
                </v:shape>
              </w:pict>
            </mc:Fallback>
          </mc:AlternateContent>
        </w:r>
      </w:p>
      <w:p w14:paraId="5506E559" w14:textId="77777777" w:rsidR="00E2619A" w:rsidRPr="00D37474" w:rsidRDefault="00A057F2">
        <w:pPr>
          <w:pStyle w:val="Pidipagina"/>
          <w:jc w:val="center"/>
          <w:rPr>
            <w:b/>
          </w:rPr>
        </w:pPr>
        <w:r w:rsidRPr="00D37474">
          <w:rPr>
            <w:rFonts w:ascii="Garamond" w:hAnsi="Garamond"/>
            <w:b/>
            <w:color w:val="FF0000"/>
            <w:sz w:val="28"/>
          </w:rPr>
          <w:fldChar w:fldCharType="begin"/>
        </w:r>
        <w:r w:rsidR="00E2619A" w:rsidRPr="00D37474">
          <w:rPr>
            <w:rFonts w:ascii="Garamond" w:hAnsi="Garamond"/>
            <w:b/>
            <w:color w:val="FF0000"/>
            <w:sz w:val="28"/>
          </w:rPr>
          <w:instrText xml:space="preserve"> PAGE    \* MERGEFORMAT </w:instrText>
        </w:r>
        <w:r w:rsidRPr="00D37474">
          <w:rPr>
            <w:rFonts w:ascii="Garamond" w:hAnsi="Garamond"/>
            <w:b/>
            <w:color w:val="FF0000"/>
            <w:sz w:val="28"/>
          </w:rPr>
          <w:fldChar w:fldCharType="separate"/>
        </w:r>
        <w:r w:rsidR="00BC73D6">
          <w:rPr>
            <w:rFonts w:ascii="Garamond" w:hAnsi="Garamond"/>
            <w:b/>
            <w:noProof/>
            <w:color w:val="FF0000"/>
            <w:sz w:val="28"/>
          </w:rPr>
          <w:t>12</w:t>
        </w:r>
        <w:r w:rsidRPr="00D37474">
          <w:rPr>
            <w:rFonts w:ascii="Garamond" w:hAnsi="Garamond"/>
            <w:b/>
            <w:color w:val="FF0000"/>
            <w:sz w:val="28"/>
          </w:rPr>
          <w:fldChar w:fldCharType="end"/>
        </w:r>
      </w:p>
    </w:sdtContent>
  </w:sdt>
  <w:p w14:paraId="0499775B" w14:textId="77777777" w:rsidR="00E2619A" w:rsidRDefault="00E2619A">
    <w:pPr>
      <w:pStyle w:val="Pidipagina"/>
    </w:pPr>
  </w:p>
  <w:p w14:paraId="0E848061" w14:textId="77777777" w:rsidR="00965C05" w:rsidRDefault="00965C0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8024288"/>
      <w:docPartObj>
        <w:docPartGallery w:val="Page Numbers (Bottom of Page)"/>
        <w:docPartUnique/>
      </w:docPartObj>
    </w:sdtPr>
    <w:sdtEndPr/>
    <w:sdtContent>
      <w:p w14:paraId="38973D7B" w14:textId="2606CDEB" w:rsidR="00E2619A" w:rsidRDefault="00377B1D">
        <w:pPr>
          <w:pStyle w:val="Pidipagina"/>
          <w:jc w:val="center"/>
        </w:pPr>
        <w:r>
          <w:rPr>
            <w:noProof/>
          </w:rPr>
          <mc:AlternateContent>
            <mc:Choice Requires="wps">
              <w:drawing>
                <wp:inline distT="0" distB="0" distL="0" distR="0" wp14:anchorId="3495E2B0" wp14:editId="40BCCCBA">
                  <wp:extent cx="5933440" cy="54610"/>
                  <wp:effectExtent l="0" t="9525" r="635" b="2540"/>
                  <wp:docPr id="3"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3440" cy="54610"/>
                          </a:xfrm>
                          <a:prstGeom prst="flowChartDecision">
                            <a:avLst/>
                          </a:prstGeom>
                          <a:solidFill>
                            <a:schemeClr val="accent5">
                              <a:lumMod val="75000"/>
                              <a:lumOff val="0"/>
                            </a:schemeClr>
                          </a:solidFill>
                          <a:ln>
                            <a:noFill/>
                          </a:ln>
                          <a:extLst>
                            <a:ext uri="{91240B29-F687-4F45-9708-019B960494DF}">
                              <a14:hiddenLine xmlns:a14="http://schemas.microsoft.com/office/drawing/2010/main" w="9525">
                                <a:solidFill>
                                  <a:schemeClr val="tx1">
                                    <a:lumMod val="100000"/>
                                    <a:lumOff val="0"/>
                                  </a:schemeClr>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03EC7B8C" id="_x0000_t110" coordsize="21600,21600" o:spt="110" path="m10800,l,10800,10800,21600,21600,10800xe">
                  <v:stroke joinstyle="miter"/>
                  <v:path gradientshapeok="t" o:connecttype="rect" textboxrect="5400,5400,16200,16200"/>
                </v:shapetype>
                <v:shape id="AutoShape 23" o:spid="_x0000_s1026" type="#_x0000_t110" style="width:467.2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" fillcolor="#31849b [2408]" stroked="f" strokecolor="black [3213]">
                  <w10:anchorlock/>
                </v:shape>
              </w:pict>
            </mc:Fallback>
          </mc:AlternateContent>
        </w:r>
      </w:p>
      <w:p w14:paraId="1D1E5CD8" w14:textId="77777777" w:rsidR="00E2619A" w:rsidRDefault="00A057F2">
        <w:pPr>
          <w:pStyle w:val="Pidipagina"/>
          <w:jc w:val="center"/>
        </w:pPr>
        <w:r w:rsidRPr="00C81BA5">
          <w:rPr>
            <w:rFonts w:ascii="Garamond" w:hAnsi="Garamond"/>
            <w:b/>
            <w:color w:val="FF0000"/>
            <w:sz w:val="28"/>
          </w:rPr>
          <w:fldChar w:fldCharType="begin"/>
        </w:r>
        <w:r w:rsidR="00E2619A" w:rsidRPr="00C81BA5">
          <w:rPr>
            <w:rFonts w:ascii="Garamond" w:hAnsi="Garamond"/>
            <w:b/>
            <w:color w:val="FF0000"/>
            <w:sz w:val="28"/>
          </w:rPr>
          <w:instrText xml:space="preserve"> PAGE    \* MERGEFORMAT </w:instrText>
        </w:r>
        <w:r w:rsidRPr="00C81BA5">
          <w:rPr>
            <w:rFonts w:ascii="Garamond" w:hAnsi="Garamond"/>
            <w:b/>
            <w:color w:val="FF0000"/>
            <w:sz w:val="28"/>
          </w:rPr>
          <w:fldChar w:fldCharType="separate"/>
        </w:r>
        <w:r w:rsidR="00BC73D6">
          <w:rPr>
            <w:rFonts w:ascii="Garamond" w:hAnsi="Garamond"/>
            <w:b/>
            <w:noProof/>
            <w:color w:val="FF0000"/>
            <w:sz w:val="28"/>
          </w:rPr>
          <w:t>13</w:t>
        </w:r>
        <w:r w:rsidRPr="00C81BA5">
          <w:rPr>
            <w:rFonts w:ascii="Garamond" w:hAnsi="Garamond"/>
            <w:b/>
            <w:color w:val="FF0000"/>
            <w:sz w:val="28"/>
          </w:rPr>
          <w:fldChar w:fldCharType="end"/>
        </w:r>
      </w:p>
    </w:sdtContent>
  </w:sdt>
  <w:p w14:paraId="30DC970C" w14:textId="77777777" w:rsidR="00E2619A" w:rsidRDefault="00E2619A">
    <w:pPr>
      <w:pStyle w:val="Pidipagina"/>
    </w:pPr>
  </w:p>
  <w:p w14:paraId="199B7344" w14:textId="77777777" w:rsidR="00965C05" w:rsidRDefault="00965C0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8025888"/>
      <w:docPartObj>
        <w:docPartGallery w:val="Page Numbers (Bottom of Page)"/>
        <w:docPartUnique/>
      </w:docPartObj>
    </w:sdtPr>
    <w:sdtEndPr/>
    <w:sdtContent>
      <w:p w14:paraId="504AB392" w14:textId="359EEEC7" w:rsidR="00E2619A" w:rsidRDefault="00377B1D">
        <w:pPr>
          <w:pStyle w:val="Pidipagina"/>
          <w:jc w:val="center"/>
        </w:pPr>
        <w:r>
          <w:rPr>
            <w:noProof/>
          </w:rPr>
          <mc:AlternateContent>
            <mc:Choice Requires="wps">
              <w:drawing>
                <wp:inline distT="0" distB="0" distL="0" distR="0" wp14:anchorId="678CC195" wp14:editId="42724A73">
                  <wp:extent cx="5933440" cy="54610"/>
                  <wp:effectExtent l="0" t="9525" r="635" b="2540"/>
                  <wp:docPr id="1"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3440" cy="54610"/>
                          </a:xfrm>
                          <a:prstGeom prst="flowChartDecision">
                            <a:avLst/>
                          </a:prstGeom>
                          <a:solidFill>
                            <a:schemeClr val="accent5">
                              <a:lumMod val="75000"/>
                              <a:lumOff val="0"/>
                            </a:schemeClr>
                          </a:solidFill>
                          <a:ln>
                            <a:noFill/>
                          </a:ln>
                          <a:extLst>
                            <a:ext uri="{91240B29-F687-4F45-9708-019B960494DF}">
                              <a14:hiddenLine xmlns:a14="http://schemas.microsoft.com/office/drawing/2010/main" w="9525">
                                <a:solidFill>
                                  <a:schemeClr val="tx1">
                                    <a:lumMod val="100000"/>
                                    <a:lumOff val="0"/>
                                  </a:schemeClr>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04002A77" id="_x0000_t110" coordsize="21600,21600" o:spt="110" path="m10800,l,10800,10800,21600,21600,10800xe">
                  <v:stroke joinstyle="miter"/>
                  <v:path gradientshapeok="t" o:connecttype="rect" textboxrect="5400,5400,16200,16200"/>
                </v:shapetype>
                <v:shape id="AutoShape 22" o:spid="_x0000_s1026" type="#_x0000_t110" style="width:467.2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" fillcolor="#31849b [2408]" stroked="f" strokecolor="black [3213]">
                  <w10:anchorlock/>
                </v:shape>
              </w:pict>
            </mc:Fallback>
          </mc:AlternateContent>
        </w:r>
      </w:p>
      <w:p w14:paraId="5CD7D283" w14:textId="77777777" w:rsidR="00E2619A" w:rsidRDefault="00A057F2">
        <w:pPr>
          <w:pStyle w:val="Pidipagina"/>
          <w:jc w:val="center"/>
        </w:pPr>
        <w:r w:rsidRPr="00D37474">
          <w:rPr>
            <w:rFonts w:ascii="Garamond" w:hAnsi="Garamond"/>
            <w:b/>
            <w:color w:val="FF0000"/>
            <w:sz w:val="28"/>
          </w:rPr>
          <w:fldChar w:fldCharType="begin"/>
        </w:r>
        <w:r w:rsidR="00E2619A" w:rsidRPr="00D37474">
          <w:rPr>
            <w:rFonts w:ascii="Garamond" w:hAnsi="Garamond"/>
            <w:b/>
            <w:color w:val="FF0000"/>
            <w:sz w:val="28"/>
          </w:rPr>
          <w:instrText xml:space="preserve"> PAGE    \* MERGEFORMAT </w:instrText>
        </w:r>
        <w:r w:rsidRPr="00D37474">
          <w:rPr>
            <w:rFonts w:ascii="Garamond" w:hAnsi="Garamond"/>
            <w:b/>
            <w:color w:val="FF0000"/>
            <w:sz w:val="28"/>
          </w:rPr>
          <w:fldChar w:fldCharType="separate"/>
        </w:r>
        <w:r w:rsidR="00BC73D6">
          <w:rPr>
            <w:rFonts w:ascii="Garamond" w:hAnsi="Garamond"/>
            <w:b/>
            <w:noProof/>
            <w:color w:val="FF0000"/>
            <w:sz w:val="28"/>
          </w:rPr>
          <w:t>1</w:t>
        </w:r>
        <w:r w:rsidRPr="00D37474">
          <w:rPr>
            <w:rFonts w:ascii="Garamond" w:hAnsi="Garamond"/>
            <w:b/>
            <w:color w:val="FF0000"/>
            <w:sz w:val="28"/>
          </w:rPr>
          <w:fldChar w:fldCharType="end"/>
        </w:r>
      </w:p>
    </w:sdtContent>
  </w:sdt>
  <w:p w14:paraId="5EB3C9B3" w14:textId="77777777" w:rsidR="00E2619A" w:rsidRDefault="00E2619A">
    <w:pPr>
      <w:pStyle w:val="Pidipagina"/>
    </w:pPr>
  </w:p>
  <w:p w14:paraId="324DB743" w14:textId="77777777" w:rsidR="00965C05" w:rsidRDefault="00965C0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F6BED" w14:textId="77777777" w:rsidR="00493B82" w:rsidRDefault="00493B82" w:rsidP="00C81BA5">
      <w:pPr>
        <w:spacing w:after="0" w:line="240" w:lineRule="auto"/>
      </w:pPr>
      <w:r>
        <w:separator/>
      </w:r>
    </w:p>
  </w:footnote>
  <w:footnote w:type="continuationSeparator" w:id="0">
    <w:p w14:paraId="79CADB53" w14:textId="77777777" w:rsidR="00493B82" w:rsidRDefault="00493B82" w:rsidP="00C81B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8024287"/>
      <w:docPartObj>
        <w:docPartGallery w:val="Page Numbers (Top of Page)"/>
        <w:docPartUnique/>
      </w:docPartObj>
    </w:sdtPr>
    <w:sdtEndPr/>
    <w:sdtContent>
      <w:p w14:paraId="72FC9722" w14:textId="0929CDC4" w:rsidR="00E2619A" w:rsidRDefault="00377B1D">
        <w:pPr>
          <w:pStyle w:val="Intestazione"/>
        </w:pPr>
        <w:r>
          <w:rPr>
            <w:noProof/>
            <w:lang w:eastAsia="it-IT"/>
          </w:rPr>
          <mc:AlternateContent>
            <mc:Choice Requires="wps">
              <w:drawing>
                <wp:anchor distT="0" distB="0" distL="114300" distR="114300" simplePos="0" relativeHeight="251661312" behindDoc="1" locked="0" layoutInCell="1" allowOverlap="1" wp14:anchorId="7417B388" wp14:editId="0FD56900">
                  <wp:simplePos x="0" y="0"/>
                  <wp:positionH relativeFrom="column">
                    <wp:posOffset>-1007110</wp:posOffset>
                  </wp:positionH>
                  <wp:positionV relativeFrom="paragraph">
                    <wp:posOffset>626110</wp:posOffset>
                  </wp:positionV>
                  <wp:extent cx="499745" cy="8525510"/>
                  <wp:effectExtent l="95250" t="95250" r="0" b="8890"/>
                  <wp:wrapTight wrapText="bothSides">
                    <wp:wrapPolygon edited="0">
                      <wp:start x="-4117" y="-241"/>
                      <wp:lineTo x="-4117" y="21429"/>
                      <wp:lineTo x="-2470" y="21623"/>
                      <wp:lineTo x="21408" y="21623"/>
                      <wp:lineTo x="21408" y="531"/>
                      <wp:lineTo x="19761" y="-193"/>
                      <wp:lineTo x="19761" y="-241"/>
                      <wp:lineTo x="-4117" y="-241"/>
                    </wp:wrapPolygon>
                  </wp:wrapTight>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9745" cy="8525510"/>
                          </a:xfrm>
                          <a:prstGeom prst="rect">
                            <a:avLst/>
                          </a:prstGeom>
                          <a:solidFill>
                            <a:schemeClr val="accent5">
                              <a:lumMod val="75000"/>
                              <a:lumOff val="0"/>
                            </a:schemeClr>
                          </a:solidFill>
                          <a:ln w="38100">
                            <a:solidFill>
                              <a:schemeClr val="bg1">
                                <a:lumMod val="100000"/>
                                <a:lumOff val="0"/>
                              </a:schemeClr>
                            </a:solidFill>
                            <a:miter lim="800000"/>
                            <a:headEnd/>
                            <a:tailEnd/>
                          </a:ln>
                          <a:effectLst>
                            <a:outerShdw dist="107763" dir="13500000" algn="ctr" rotWithShape="0">
                              <a:srgbClr val="FF0000">
                                <a:alpha val="50000"/>
                              </a:srgbClr>
                            </a:outerShdw>
                          </a:effectLst>
                        </wps:spPr>
                        <wps:txbx>
                          <w:txbxContent>
                            <w:p w14:paraId="767204EC" w14:textId="77777777" w:rsidR="00AA3203" w:rsidRPr="00AA3203" w:rsidRDefault="00AA3203" w:rsidP="00AA3203">
                              <w:pPr>
                                <w:spacing w:after="0" w:line="240" w:lineRule="auto"/>
                                <w:jc w:val="center"/>
                                <w:rPr>
                                  <w:rFonts w:ascii="Garamond" w:hAnsi="Garamond"/>
                                  <w:b/>
                                  <w:bCs/>
                                  <w:i/>
                                  <w:iCs/>
                                  <w:smallCaps/>
                                  <w:color w:val="FFFFFF" w:themeColor="background1"/>
                                  <w:sz w:val="26"/>
                                  <w:szCs w:val="26"/>
                                </w:rPr>
                              </w:pPr>
                              <w:r w:rsidRPr="00AA3203">
                                <w:rPr>
                                  <w:rFonts w:ascii="Garamond" w:hAnsi="Garamond"/>
                                  <w:b/>
                                  <w:bCs/>
                                  <w:smallCaps/>
                                  <w:color w:val="FFFFFF" w:themeColor="background1"/>
                                  <w:sz w:val="26"/>
                                  <w:szCs w:val="26"/>
                                </w:rPr>
                                <w:t xml:space="preserve">Il bullismo femminile: prime evidenze da una ricerca nazionale </w:t>
                              </w:r>
                              <w:r w:rsidRPr="00AA3203">
                                <w:rPr>
                                  <w:rFonts w:ascii="Garamond" w:hAnsi="Garamond"/>
                                  <w:b/>
                                  <w:bCs/>
                                  <w:i/>
                                  <w:iCs/>
                                  <w:smallCaps/>
                                  <w:color w:val="FFFFFF" w:themeColor="background1"/>
                                  <w:sz w:val="26"/>
                                  <w:szCs w:val="26"/>
                                </w:rPr>
                                <w:t>mixed-</w:t>
                              </w:r>
                              <w:proofErr w:type="spellStart"/>
                              <w:r w:rsidRPr="00AA3203">
                                <w:rPr>
                                  <w:rFonts w:ascii="Garamond" w:hAnsi="Garamond"/>
                                  <w:b/>
                                  <w:bCs/>
                                  <w:i/>
                                  <w:iCs/>
                                  <w:smallCaps/>
                                  <w:color w:val="FFFFFF" w:themeColor="background1"/>
                                  <w:sz w:val="26"/>
                                  <w:szCs w:val="26"/>
                                </w:rPr>
                                <w:t>method</w:t>
                              </w:r>
                              <w:proofErr w:type="spellEnd"/>
                            </w:p>
                            <w:p w14:paraId="1DEB60C6" w14:textId="5188EFBB" w:rsidR="00E2619A" w:rsidRPr="00694BE9" w:rsidRDefault="00E2619A" w:rsidP="00AA3203">
                              <w:pPr>
                                <w:spacing w:after="0" w:line="240" w:lineRule="auto"/>
                                <w:rPr>
                                  <w:rFonts w:ascii="Garamond" w:hAnsi="Garamond"/>
                                  <w:b/>
                                  <w:smallCaps/>
                                  <w:color w:val="FFFFFF" w:themeColor="background1"/>
                                  <w:sz w:val="26"/>
                                  <w:szCs w:val="26"/>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17B388" id="Rectangle 5" o:spid="_x0000_s1026" style="position:absolute;margin-left:-79.3pt;margin-top:49.3pt;width:39.35pt;height:671.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" fillcolor="#31849b [2408]" strokecolor="white [3212]" strokeweight="3pt">
                  <v:shadow on="t" color="red" opacity=".5" offset="-6pt,-6pt"/>
                  <v:textbox style="layout-flow:vertical;mso-layout-flow-alt:bottom-to-top">
                    <w:txbxContent>
                      <w:p w14:paraId="767204EC" w14:textId="77777777" w:rsidR="00AA3203" w:rsidRPr="00AA3203" w:rsidRDefault="00AA3203" w:rsidP="00AA3203">
                        <w:pPr>
                          <w:spacing w:after="0" w:line="240" w:lineRule="auto"/>
                          <w:jc w:val="center"/>
                          <w:rPr>
                            <w:rFonts w:ascii="Garamond" w:hAnsi="Garamond"/>
                            <w:b/>
                            <w:bCs/>
                            <w:i/>
                            <w:iCs/>
                            <w:smallCaps/>
                            <w:color w:val="FFFFFF" w:themeColor="background1"/>
                            <w:sz w:val="26"/>
                            <w:szCs w:val="26"/>
                          </w:rPr>
                        </w:pPr>
                        <w:r w:rsidRPr="00AA3203">
                          <w:rPr>
                            <w:rFonts w:ascii="Garamond" w:hAnsi="Garamond"/>
                            <w:b/>
                            <w:bCs/>
                            <w:smallCaps/>
                            <w:color w:val="FFFFFF" w:themeColor="background1"/>
                            <w:sz w:val="26"/>
                            <w:szCs w:val="26"/>
                          </w:rPr>
                          <w:t xml:space="preserve">Il bullismo femminile: prime evidenze da una ricerca nazionale </w:t>
                        </w:r>
                        <w:r w:rsidRPr="00AA3203">
                          <w:rPr>
                            <w:rFonts w:ascii="Garamond" w:hAnsi="Garamond"/>
                            <w:b/>
                            <w:bCs/>
                            <w:i/>
                            <w:iCs/>
                            <w:smallCaps/>
                            <w:color w:val="FFFFFF" w:themeColor="background1"/>
                            <w:sz w:val="26"/>
                            <w:szCs w:val="26"/>
                          </w:rPr>
                          <w:t>mixed-</w:t>
                        </w:r>
                        <w:proofErr w:type="spellStart"/>
                        <w:r w:rsidRPr="00AA3203">
                          <w:rPr>
                            <w:rFonts w:ascii="Garamond" w:hAnsi="Garamond"/>
                            <w:b/>
                            <w:bCs/>
                            <w:i/>
                            <w:iCs/>
                            <w:smallCaps/>
                            <w:color w:val="FFFFFF" w:themeColor="background1"/>
                            <w:sz w:val="26"/>
                            <w:szCs w:val="26"/>
                          </w:rPr>
                          <w:t>method</w:t>
                        </w:r>
                        <w:proofErr w:type="spellEnd"/>
                      </w:p>
                      <w:p w14:paraId="1DEB60C6" w14:textId="5188EFBB" w:rsidR="00E2619A" w:rsidRPr="00694BE9" w:rsidRDefault="00E2619A" w:rsidP="00AA3203">
                        <w:pPr>
                          <w:spacing w:after="0" w:line="240" w:lineRule="auto"/>
                          <w:rPr>
                            <w:rFonts w:ascii="Garamond" w:hAnsi="Garamond"/>
                            <w:b/>
                            <w:smallCaps/>
                            <w:color w:val="FFFFFF" w:themeColor="background1"/>
                            <w:sz w:val="26"/>
                            <w:szCs w:val="26"/>
                          </w:rPr>
                        </w:pPr>
                      </w:p>
                    </w:txbxContent>
                  </v:textbox>
                  <w10:wrap type="tight"/>
                </v:rect>
              </w:pict>
            </mc:Fallback>
          </mc:AlternateConten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855FD" w14:textId="75D76945" w:rsidR="00E2619A" w:rsidRDefault="00377B1D">
    <w:pPr>
      <w:pStyle w:val="Intestazione"/>
    </w:pPr>
    <w:r>
      <w:rPr>
        <w:noProof/>
        <w:lang w:eastAsia="it-IT"/>
      </w:rPr>
      <mc:AlternateContent>
        <mc:Choice Requires="wps">
          <w:drawing>
            <wp:anchor distT="0" distB="0" distL="114300" distR="114300" simplePos="0" relativeHeight="251662336" behindDoc="0" locked="0" layoutInCell="1" allowOverlap="1" wp14:anchorId="4C4F6982" wp14:editId="31ADDBD6">
              <wp:simplePos x="0" y="0"/>
              <wp:positionH relativeFrom="column">
                <wp:posOffset>5905500</wp:posOffset>
              </wp:positionH>
              <wp:positionV relativeFrom="paragraph">
                <wp:posOffset>629920</wp:posOffset>
              </wp:positionV>
              <wp:extent cx="499745" cy="8525510"/>
              <wp:effectExtent l="19050" t="95250" r="71755" b="8890"/>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9745" cy="8525510"/>
                      </a:xfrm>
                      <a:prstGeom prst="rect">
                        <a:avLst/>
                      </a:prstGeom>
                      <a:solidFill>
                        <a:schemeClr val="accent5">
                          <a:lumMod val="75000"/>
                          <a:lumOff val="0"/>
                        </a:schemeClr>
                      </a:solidFill>
                      <a:ln w="38100">
                        <a:solidFill>
                          <a:schemeClr val="bg1">
                            <a:lumMod val="100000"/>
                            <a:lumOff val="0"/>
                          </a:schemeClr>
                        </a:solidFill>
                        <a:miter lim="800000"/>
                        <a:headEnd/>
                        <a:tailEnd/>
                      </a:ln>
                      <a:effectLst>
                        <a:outerShdw dist="107763" dir="18900000" algn="ctr" rotWithShape="0">
                          <a:srgbClr val="FF0000">
                            <a:alpha val="50000"/>
                          </a:srgbClr>
                        </a:outerShdw>
                      </a:effectLst>
                    </wps:spPr>
                    <wps:txbx>
                      <w:txbxContent>
                        <w:p w14:paraId="2AFDDFC7" w14:textId="0B3B6E36" w:rsidR="00E2619A" w:rsidRPr="00BC73D6" w:rsidRDefault="0084510F" w:rsidP="00D37474">
                          <w:pPr>
                            <w:jc w:val="center"/>
                            <w:rPr>
                              <w:rFonts w:ascii="Copperplate Gothic Bold" w:hAnsi="Copperplate Gothic Bold"/>
                              <w:color w:val="FFFFFF" w:themeColor="background1"/>
                              <w:sz w:val="26"/>
                              <w:szCs w:val="26"/>
                            </w:rPr>
                          </w:pPr>
                          <w:r>
                            <w:rPr>
                              <w:rFonts w:ascii="Copperplate Gothic Bold" w:hAnsi="Copperplate Gothic Bold"/>
                              <w:color w:val="FFFFFF" w:themeColor="background1"/>
                              <w:sz w:val="26"/>
                              <w:szCs w:val="26"/>
                            </w:rPr>
                            <w:t>Stella Rita Emmanuel</w:t>
                          </w:r>
                          <w:r w:rsidR="00C8040C">
                            <w:rPr>
                              <w:rFonts w:ascii="Copperplate Gothic Bold" w:hAnsi="Copperplate Gothic Bold"/>
                              <w:color w:val="FFFFFF" w:themeColor="background1"/>
                              <w:sz w:val="26"/>
                              <w:szCs w:val="26"/>
                            </w:rPr>
                            <w:t>e</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4F6982" id="Rectangle 6" o:spid="_x0000_s1027" style="position:absolute;margin-left:465pt;margin-top:49.6pt;width:39.35pt;height:671.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" fillcolor="#31849b [2408]" strokecolor="white [3212]" strokeweight="3pt">
              <v:shadow on="t" color="red" opacity=".5" offset="6pt,-6pt"/>
              <v:textbox style="layout-flow:vertical;mso-layout-flow-alt:bottom-to-top">
                <w:txbxContent>
                  <w:p w14:paraId="2AFDDFC7" w14:textId="0B3B6E36" w:rsidR="00E2619A" w:rsidRPr="00BC73D6" w:rsidRDefault="0084510F" w:rsidP="00D37474">
                    <w:pPr>
                      <w:jc w:val="center"/>
                      <w:rPr>
                        <w:rFonts w:ascii="Copperplate Gothic Bold" w:hAnsi="Copperplate Gothic Bold"/>
                        <w:color w:val="FFFFFF" w:themeColor="background1"/>
                        <w:sz w:val="26"/>
                        <w:szCs w:val="26"/>
                      </w:rPr>
                    </w:pPr>
                    <w:r>
                      <w:rPr>
                        <w:rFonts w:ascii="Copperplate Gothic Bold" w:hAnsi="Copperplate Gothic Bold"/>
                        <w:color w:val="FFFFFF" w:themeColor="background1"/>
                        <w:sz w:val="26"/>
                        <w:szCs w:val="26"/>
                      </w:rPr>
                      <w:t>Stella Rita Emmanuel</w:t>
                    </w:r>
                    <w:r w:rsidR="00C8040C">
                      <w:rPr>
                        <w:rFonts w:ascii="Copperplate Gothic Bold" w:hAnsi="Copperplate Gothic Bold"/>
                        <w:color w:val="FFFFFF" w:themeColor="background1"/>
                        <w:sz w:val="26"/>
                        <w:szCs w:val="26"/>
                      </w:rPr>
                      <w:t>e</w:t>
                    </w:r>
                  </w:p>
                </w:txbxContent>
              </v:textbox>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3B542" w14:textId="4BA06351" w:rsidR="00E2619A" w:rsidRDefault="00377B1D" w:rsidP="005655BF">
    <w:pPr>
      <w:pStyle w:val="Intestazione"/>
      <w:jc w:val="right"/>
    </w:pPr>
    <w:r>
      <w:rPr>
        <w:noProof/>
        <w:lang w:eastAsia="it-IT"/>
      </w:rPr>
      <mc:AlternateContent>
        <mc:Choice Requires="wps">
          <w:drawing>
            <wp:anchor distT="0" distB="0" distL="114300" distR="114300" simplePos="0" relativeHeight="251665408" behindDoc="0" locked="0" layoutInCell="1" allowOverlap="1" wp14:anchorId="752657AB" wp14:editId="6159C326">
              <wp:simplePos x="0" y="0"/>
              <wp:positionH relativeFrom="column">
                <wp:posOffset>-1042035</wp:posOffset>
              </wp:positionH>
              <wp:positionV relativeFrom="paragraph">
                <wp:posOffset>269875</wp:posOffset>
              </wp:positionV>
              <wp:extent cx="4048125" cy="318135"/>
              <wp:effectExtent l="19050" t="95250" r="85725" b="5715"/>
              <wp:wrapNone/>
              <wp:docPr id="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8125" cy="318135"/>
                      </a:xfrm>
                      <a:prstGeom prst="rect">
                        <a:avLst/>
                      </a:prstGeom>
                      <a:solidFill>
                        <a:schemeClr val="accent5">
                          <a:lumMod val="75000"/>
                          <a:lumOff val="0"/>
                        </a:schemeClr>
                      </a:solidFill>
                      <a:ln w="38100">
                        <a:solidFill>
                          <a:schemeClr val="bg1">
                            <a:lumMod val="100000"/>
                            <a:lumOff val="0"/>
                          </a:schemeClr>
                        </a:solidFill>
                        <a:miter lim="800000"/>
                        <a:headEnd/>
                        <a:tailEnd/>
                      </a:ln>
                      <a:effectLst>
                        <a:outerShdw dist="107763" dir="18900000" algn="ctr" rotWithShape="0">
                          <a:srgbClr val="FF0000">
                            <a:alpha val="50000"/>
                          </a:srgbClr>
                        </a:outerShdw>
                      </a:effectLst>
                    </wps:spPr>
                    <wps:txbx>
                      <w:txbxContent>
                        <w:p w14:paraId="5C6B1B8B" w14:textId="629C7335" w:rsidR="00E2619A" w:rsidRPr="00F15584" w:rsidRDefault="00E2619A" w:rsidP="00F15584">
                          <w:pPr>
                            <w:rPr>
                              <w:rFonts w:ascii="Book Antiqua" w:hAnsi="Book Antiqua"/>
                              <w:b/>
                              <w:smallCaps/>
                              <w:color w:val="FFFFFF" w:themeColor="background1"/>
                              <w:sz w:val="20"/>
                            </w:rPr>
                          </w:pPr>
                          <w:proofErr w:type="spellStart"/>
                          <w:r w:rsidRPr="00F15584">
                            <w:rPr>
                              <w:rFonts w:ascii="Book Antiqua" w:hAnsi="Book Antiqua"/>
                              <w:b/>
                              <w:smallCaps/>
                              <w:color w:val="FFFFFF" w:themeColor="background1"/>
                              <w:sz w:val="20"/>
                            </w:rPr>
                            <w:t>Mizar</w:t>
                          </w:r>
                          <w:proofErr w:type="spellEnd"/>
                          <w:r w:rsidRPr="00F15584">
                            <w:rPr>
                              <w:rFonts w:ascii="Book Antiqua" w:hAnsi="Book Antiqua"/>
                              <w:b/>
                              <w:smallCaps/>
                              <w:color w:val="FFFFFF" w:themeColor="background1"/>
                              <w:sz w:val="20"/>
                            </w:rPr>
                            <w:t xml:space="preserve">   Costellazione di Pensieri</w:t>
                          </w:r>
                          <w:r>
                            <w:rPr>
                              <w:rFonts w:ascii="Book Antiqua" w:hAnsi="Book Antiqua"/>
                              <w:b/>
                              <w:smallCaps/>
                              <w:color w:val="FFFFFF" w:themeColor="background1"/>
                              <w:sz w:val="20"/>
                            </w:rPr>
                            <w:t xml:space="preserve">, n. </w:t>
                          </w:r>
                          <w:r w:rsidR="008141DF">
                            <w:rPr>
                              <w:rFonts w:ascii="Book Antiqua" w:hAnsi="Book Antiqua"/>
                              <w:b/>
                              <w:smallCaps/>
                              <w:color w:val="FFFFFF" w:themeColor="background1"/>
                              <w:sz w:val="20"/>
                            </w:rPr>
                            <w:t>1</w:t>
                          </w:r>
                          <w:r w:rsidR="0013131D">
                            <w:rPr>
                              <w:rFonts w:ascii="Book Antiqua" w:hAnsi="Book Antiqua"/>
                              <w:b/>
                              <w:smallCaps/>
                              <w:color w:val="FFFFFF" w:themeColor="background1"/>
                              <w:sz w:val="20"/>
                            </w:rPr>
                            <w:t>5</w:t>
                          </w:r>
                          <w:r w:rsidR="008141DF">
                            <w:rPr>
                              <w:rFonts w:ascii="Book Antiqua" w:hAnsi="Book Antiqua"/>
                              <w:b/>
                              <w:smallCaps/>
                              <w:color w:val="FFFFFF" w:themeColor="background1"/>
                              <w:sz w:val="20"/>
                            </w:rPr>
                            <w:t xml:space="preserve"> Luglio-</w:t>
                          </w:r>
                          <w:r>
                            <w:rPr>
                              <w:rFonts w:ascii="Book Antiqua" w:hAnsi="Book Antiqua"/>
                              <w:b/>
                              <w:smallCaps/>
                              <w:color w:val="FFFFFF" w:themeColor="background1"/>
                              <w:sz w:val="20"/>
                            </w:rPr>
                            <w:t>dicembre 202</w:t>
                          </w:r>
                          <w:r w:rsidR="0013131D">
                            <w:rPr>
                              <w:rFonts w:ascii="Book Antiqua" w:hAnsi="Book Antiqua"/>
                              <w:b/>
                              <w:smallCaps/>
                              <w:color w:val="FFFFFF" w:themeColor="background1"/>
                              <w:sz w:val="20"/>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2657AB" id="Rectangle 21" o:spid="_x0000_s1028" style="position:absolute;left:0;text-align:left;margin-left:-82.05pt;margin-top:21.25pt;width:318.75pt;height:25.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" fillcolor="#31849b [2408]" strokecolor="white [3212]" strokeweight="3pt">
              <v:shadow on="t" color="red" opacity=".5" offset="6pt,-6pt"/>
              <v:textbox>
                <w:txbxContent>
                  <w:p w14:paraId="5C6B1B8B" w14:textId="629C7335" w:rsidR="00E2619A" w:rsidRPr="00F15584" w:rsidRDefault="00E2619A" w:rsidP="00F15584">
                    <w:pPr>
                      <w:rPr>
                        <w:rFonts w:ascii="Book Antiqua" w:hAnsi="Book Antiqua"/>
                        <w:b/>
                        <w:smallCaps/>
                        <w:color w:val="FFFFFF" w:themeColor="background1"/>
                        <w:sz w:val="20"/>
                      </w:rPr>
                    </w:pPr>
                    <w:proofErr w:type="spellStart"/>
                    <w:r w:rsidRPr="00F15584">
                      <w:rPr>
                        <w:rFonts w:ascii="Book Antiqua" w:hAnsi="Book Antiqua"/>
                        <w:b/>
                        <w:smallCaps/>
                        <w:color w:val="FFFFFF" w:themeColor="background1"/>
                        <w:sz w:val="20"/>
                      </w:rPr>
                      <w:t>Mizar</w:t>
                    </w:r>
                    <w:proofErr w:type="spellEnd"/>
                    <w:r w:rsidRPr="00F15584">
                      <w:rPr>
                        <w:rFonts w:ascii="Book Antiqua" w:hAnsi="Book Antiqua"/>
                        <w:b/>
                        <w:smallCaps/>
                        <w:color w:val="FFFFFF" w:themeColor="background1"/>
                        <w:sz w:val="20"/>
                      </w:rPr>
                      <w:t xml:space="preserve">   Costellazione di Pensieri</w:t>
                    </w:r>
                    <w:r>
                      <w:rPr>
                        <w:rFonts w:ascii="Book Antiqua" w:hAnsi="Book Antiqua"/>
                        <w:b/>
                        <w:smallCaps/>
                        <w:color w:val="FFFFFF" w:themeColor="background1"/>
                        <w:sz w:val="20"/>
                      </w:rPr>
                      <w:t xml:space="preserve">, n. </w:t>
                    </w:r>
                    <w:r w:rsidR="008141DF">
                      <w:rPr>
                        <w:rFonts w:ascii="Book Antiqua" w:hAnsi="Book Antiqua"/>
                        <w:b/>
                        <w:smallCaps/>
                        <w:color w:val="FFFFFF" w:themeColor="background1"/>
                        <w:sz w:val="20"/>
                      </w:rPr>
                      <w:t>1</w:t>
                    </w:r>
                    <w:r w:rsidR="0013131D">
                      <w:rPr>
                        <w:rFonts w:ascii="Book Antiqua" w:hAnsi="Book Antiqua"/>
                        <w:b/>
                        <w:smallCaps/>
                        <w:color w:val="FFFFFF" w:themeColor="background1"/>
                        <w:sz w:val="20"/>
                      </w:rPr>
                      <w:t>5</w:t>
                    </w:r>
                    <w:r w:rsidR="008141DF">
                      <w:rPr>
                        <w:rFonts w:ascii="Book Antiqua" w:hAnsi="Book Antiqua"/>
                        <w:b/>
                        <w:smallCaps/>
                        <w:color w:val="FFFFFF" w:themeColor="background1"/>
                        <w:sz w:val="20"/>
                      </w:rPr>
                      <w:t xml:space="preserve"> Luglio-</w:t>
                    </w:r>
                    <w:r>
                      <w:rPr>
                        <w:rFonts w:ascii="Book Antiqua" w:hAnsi="Book Antiqua"/>
                        <w:b/>
                        <w:smallCaps/>
                        <w:color w:val="FFFFFF" w:themeColor="background1"/>
                        <w:sz w:val="20"/>
                      </w:rPr>
                      <w:t>dicembre 202</w:t>
                    </w:r>
                    <w:r w:rsidR="0013131D">
                      <w:rPr>
                        <w:rFonts w:ascii="Book Antiqua" w:hAnsi="Book Antiqua"/>
                        <w:b/>
                        <w:smallCaps/>
                        <w:color w:val="FFFFFF" w:themeColor="background1"/>
                        <w:sz w:val="20"/>
                      </w:rPr>
                      <w:t>1</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814AA"/>
    <w:multiLevelType w:val="hybridMultilevel"/>
    <w:tmpl w:val="E078EF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54825A2"/>
    <w:multiLevelType w:val="hybridMultilevel"/>
    <w:tmpl w:val="0E0EB17E"/>
    <w:lvl w:ilvl="0" w:tplc="1DAE26D4">
      <w:start w:val="1"/>
      <w:numFmt w:val="decimal"/>
      <w:lvlText w:val="%1."/>
      <w:lvlJc w:val="left"/>
      <w:pPr>
        <w:ind w:left="473" w:hanging="360"/>
      </w:pPr>
      <w:rPr>
        <w:rFonts w:hint="default"/>
      </w:rPr>
    </w:lvl>
    <w:lvl w:ilvl="1" w:tplc="04100019" w:tentative="1">
      <w:start w:val="1"/>
      <w:numFmt w:val="lowerLetter"/>
      <w:lvlText w:val="%2."/>
      <w:lvlJc w:val="left"/>
      <w:pPr>
        <w:ind w:left="1193" w:hanging="360"/>
      </w:pPr>
    </w:lvl>
    <w:lvl w:ilvl="2" w:tplc="0410001B" w:tentative="1">
      <w:start w:val="1"/>
      <w:numFmt w:val="lowerRoman"/>
      <w:lvlText w:val="%3."/>
      <w:lvlJc w:val="right"/>
      <w:pPr>
        <w:ind w:left="1913" w:hanging="180"/>
      </w:pPr>
    </w:lvl>
    <w:lvl w:ilvl="3" w:tplc="0410000F" w:tentative="1">
      <w:start w:val="1"/>
      <w:numFmt w:val="decimal"/>
      <w:lvlText w:val="%4."/>
      <w:lvlJc w:val="left"/>
      <w:pPr>
        <w:ind w:left="2633" w:hanging="360"/>
      </w:pPr>
    </w:lvl>
    <w:lvl w:ilvl="4" w:tplc="04100019" w:tentative="1">
      <w:start w:val="1"/>
      <w:numFmt w:val="lowerLetter"/>
      <w:lvlText w:val="%5."/>
      <w:lvlJc w:val="left"/>
      <w:pPr>
        <w:ind w:left="3353" w:hanging="360"/>
      </w:pPr>
    </w:lvl>
    <w:lvl w:ilvl="5" w:tplc="0410001B" w:tentative="1">
      <w:start w:val="1"/>
      <w:numFmt w:val="lowerRoman"/>
      <w:lvlText w:val="%6."/>
      <w:lvlJc w:val="right"/>
      <w:pPr>
        <w:ind w:left="4073" w:hanging="180"/>
      </w:pPr>
    </w:lvl>
    <w:lvl w:ilvl="6" w:tplc="0410000F" w:tentative="1">
      <w:start w:val="1"/>
      <w:numFmt w:val="decimal"/>
      <w:lvlText w:val="%7."/>
      <w:lvlJc w:val="left"/>
      <w:pPr>
        <w:ind w:left="4793" w:hanging="360"/>
      </w:pPr>
    </w:lvl>
    <w:lvl w:ilvl="7" w:tplc="04100019" w:tentative="1">
      <w:start w:val="1"/>
      <w:numFmt w:val="lowerLetter"/>
      <w:lvlText w:val="%8."/>
      <w:lvlJc w:val="left"/>
      <w:pPr>
        <w:ind w:left="5513" w:hanging="360"/>
      </w:pPr>
    </w:lvl>
    <w:lvl w:ilvl="8" w:tplc="0410001B" w:tentative="1">
      <w:start w:val="1"/>
      <w:numFmt w:val="lowerRoman"/>
      <w:lvlText w:val="%9."/>
      <w:lvlJc w:val="right"/>
      <w:pPr>
        <w:ind w:left="6233" w:hanging="180"/>
      </w:pPr>
    </w:lvl>
  </w:abstractNum>
  <w:abstractNum w:abstractNumId="2" w15:restartNumberingAfterBreak="0">
    <w:nsid w:val="1C6502C4"/>
    <w:multiLevelType w:val="hybridMultilevel"/>
    <w:tmpl w:val="03D44C86"/>
    <w:lvl w:ilvl="0" w:tplc="667C41EE">
      <w:numFmt w:val="bullet"/>
      <w:lvlText w:val="•"/>
      <w:lvlJc w:val="left"/>
      <w:pPr>
        <w:ind w:left="720" w:hanging="360"/>
      </w:pPr>
      <w:rPr>
        <w:rFonts w:hint="default"/>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06F7752"/>
    <w:multiLevelType w:val="hybridMultilevel"/>
    <w:tmpl w:val="900CB1E4"/>
    <w:lvl w:ilvl="0" w:tplc="0FF6A338">
      <w:start w:val="1"/>
      <w:numFmt w:val="bullet"/>
      <w:lvlText w:val="•"/>
      <w:lvlJc w:val="left"/>
      <w:pPr>
        <w:tabs>
          <w:tab w:val="num" w:pos="720"/>
        </w:tabs>
        <w:ind w:left="720" w:hanging="360"/>
      </w:pPr>
      <w:rPr>
        <w:rFonts w:ascii="Arial" w:hAnsi="Arial" w:hint="default"/>
      </w:rPr>
    </w:lvl>
    <w:lvl w:ilvl="1" w:tplc="0EF641BA" w:tentative="1">
      <w:start w:val="1"/>
      <w:numFmt w:val="bullet"/>
      <w:lvlText w:val="•"/>
      <w:lvlJc w:val="left"/>
      <w:pPr>
        <w:tabs>
          <w:tab w:val="num" w:pos="1440"/>
        </w:tabs>
        <w:ind w:left="1440" w:hanging="360"/>
      </w:pPr>
      <w:rPr>
        <w:rFonts w:ascii="Arial" w:hAnsi="Arial" w:hint="default"/>
      </w:rPr>
    </w:lvl>
    <w:lvl w:ilvl="2" w:tplc="FBEE6F68" w:tentative="1">
      <w:start w:val="1"/>
      <w:numFmt w:val="bullet"/>
      <w:lvlText w:val="•"/>
      <w:lvlJc w:val="left"/>
      <w:pPr>
        <w:tabs>
          <w:tab w:val="num" w:pos="2160"/>
        </w:tabs>
        <w:ind w:left="2160" w:hanging="360"/>
      </w:pPr>
      <w:rPr>
        <w:rFonts w:ascii="Arial" w:hAnsi="Arial" w:hint="default"/>
      </w:rPr>
    </w:lvl>
    <w:lvl w:ilvl="3" w:tplc="65BE9A50" w:tentative="1">
      <w:start w:val="1"/>
      <w:numFmt w:val="bullet"/>
      <w:lvlText w:val="•"/>
      <w:lvlJc w:val="left"/>
      <w:pPr>
        <w:tabs>
          <w:tab w:val="num" w:pos="2880"/>
        </w:tabs>
        <w:ind w:left="2880" w:hanging="360"/>
      </w:pPr>
      <w:rPr>
        <w:rFonts w:ascii="Arial" w:hAnsi="Arial" w:hint="default"/>
      </w:rPr>
    </w:lvl>
    <w:lvl w:ilvl="4" w:tplc="87146C40" w:tentative="1">
      <w:start w:val="1"/>
      <w:numFmt w:val="bullet"/>
      <w:lvlText w:val="•"/>
      <w:lvlJc w:val="left"/>
      <w:pPr>
        <w:tabs>
          <w:tab w:val="num" w:pos="3600"/>
        </w:tabs>
        <w:ind w:left="3600" w:hanging="360"/>
      </w:pPr>
      <w:rPr>
        <w:rFonts w:ascii="Arial" w:hAnsi="Arial" w:hint="default"/>
      </w:rPr>
    </w:lvl>
    <w:lvl w:ilvl="5" w:tplc="676E5334" w:tentative="1">
      <w:start w:val="1"/>
      <w:numFmt w:val="bullet"/>
      <w:lvlText w:val="•"/>
      <w:lvlJc w:val="left"/>
      <w:pPr>
        <w:tabs>
          <w:tab w:val="num" w:pos="4320"/>
        </w:tabs>
        <w:ind w:left="4320" w:hanging="360"/>
      </w:pPr>
      <w:rPr>
        <w:rFonts w:ascii="Arial" w:hAnsi="Arial" w:hint="default"/>
      </w:rPr>
    </w:lvl>
    <w:lvl w:ilvl="6" w:tplc="84C29CBC" w:tentative="1">
      <w:start w:val="1"/>
      <w:numFmt w:val="bullet"/>
      <w:lvlText w:val="•"/>
      <w:lvlJc w:val="left"/>
      <w:pPr>
        <w:tabs>
          <w:tab w:val="num" w:pos="5040"/>
        </w:tabs>
        <w:ind w:left="5040" w:hanging="360"/>
      </w:pPr>
      <w:rPr>
        <w:rFonts w:ascii="Arial" w:hAnsi="Arial" w:hint="default"/>
      </w:rPr>
    </w:lvl>
    <w:lvl w:ilvl="7" w:tplc="59AEEA90" w:tentative="1">
      <w:start w:val="1"/>
      <w:numFmt w:val="bullet"/>
      <w:lvlText w:val="•"/>
      <w:lvlJc w:val="left"/>
      <w:pPr>
        <w:tabs>
          <w:tab w:val="num" w:pos="5760"/>
        </w:tabs>
        <w:ind w:left="5760" w:hanging="360"/>
      </w:pPr>
      <w:rPr>
        <w:rFonts w:ascii="Arial" w:hAnsi="Arial" w:hint="default"/>
      </w:rPr>
    </w:lvl>
    <w:lvl w:ilvl="8" w:tplc="15CEE5B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15668C3"/>
    <w:multiLevelType w:val="hybridMultilevel"/>
    <w:tmpl w:val="9FA64252"/>
    <w:lvl w:ilvl="0" w:tplc="B4F4A8C8">
      <w:start w:val="1"/>
      <w:numFmt w:val="bullet"/>
      <w:lvlText w:val="•"/>
      <w:lvlJc w:val="left"/>
      <w:pPr>
        <w:tabs>
          <w:tab w:val="num" w:pos="720"/>
        </w:tabs>
        <w:ind w:left="720" w:hanging="360"/>
      </w:pPr>
      <w:rPr>
        <w:rFonts w:ascii="Arial" w:hAnsi="Arial" w:hint="default"/>
      </w:rPr>
    </w:lvl>
    <w:lvl w:ilvl="1" w:tplc="B3A40FAC" w:tentative="1">
      <w:start w:val="1"/>
      <w:numFmt w:val="bullet"/>
      <w:lvlText w:val="•"/>
      <w:lvlJc w:val="left"/>
      <w:pPr>
        <w:tabs>
          <w:tab w:val="num" w:pos="1440"/>
        </w:tabs>
        <w:ind w:left="1440" w:hanging="360"/>
      </w:pPr>
      <w:rPr>
        <w:rFonts w:ascii="Arial" w:hAnsi="Arial" w:hint="default"/>
      </w:rPr>
    </w:lvl>
    <w:lvl w:ilvl="2" w:tplc="8580E8F8" w:tentative="1">
      <w:start w:val="1"/>
      <w:numFmt w:val="bullet"/>
      <w:lvlText w:val="•"/>
      <w:lvlJc w:val="left"/>
      <w:pPr>
        <w:tabs>
          <w:tab w:val="num" w:pos="2160"/>
        </w:tabs>
        <w:ind w:left="2160" w:hanging="360"/>
      </w:pPr>
      <w:rPr>
        <w:rFonts w:ascii="Arial" w:hAnsi="Arial" w:hint="default"/>
      </w:rPr>
    </w:lvl>
    <w:lvl w:ilvl="3" w:tplc="EE6A0A6E" w:tentative="1">
      <w:start w:val="1"/>
      <w:numFmt w:val="bullet"/>
      <w:lvlText w:val="•"/>
      <w:lvlJc w:val="left"/>
      <w:pPr>
        <w:tabs>
          <w:tab w:val="num" w:pos="2880"/>
        </w:tabs>
        <w:ind w:left="2880" w:hanging="360"/>
      </w:pPr>
      <w:rPr>
        <w:rFonts w:ascii="Arial" w:hAnsi="Arial" w:hint="default"/>
      </w:rPr>
    </w:lvl>
    <w:lvl w:ilvl="4" w:tplc="63F4E0B6" w:tentative="1">
      <w:start w:val="1"/>
      <w:numFmt w:val="bullet"/>
      <w:lvlText w:val="•"/>
      <w:lvlJc w:val="left"/>
      <w:pPr>
        <w:tabs>
          <w:tab w:val="num" w:pos="3600"/>
        </w:tabs>
        <w:ind w:left="3600" w:hanging="360"/>
      </w:pPr>
      <w:rPr>
        <w:rFonts w:ascii="Arial" w:hAnsi="Arial" w:hint="default"/>
      </w:rPr>
    </w:lvl>
    <w:lvl w:ilvl="5" w:tplc="3492307A" w:tentative="1">
      <w:start w:val="1"/>
      <w:numFmt w:val="bullet"/>
      <w:lvlText w:val="•"/>
      <w:lvlJc w:val="left"/>
      <w:pPr>
        <w:tabs>
          <w:tab w:val="num" w:pos="4320"/>
        </w:tabs>
        <w:ind w:left="4320" w:hanging="360"/>
      </w:pPr>
      <w:rPr>
        <w:rFonts w:ascii="Arial" w:hAnsi="Arial" w:hint="default"/>
      </w:rPr>
    </w:lvl>
    <w:lvl w:ilvl="6" w:tplc="321A8FFA" w:tentative="1">
      <w:start w:val="1"/>
      <w:numFmt w:val="bullet"/>
      <w:lvlText w:val="•"/>
      <w:lvlJc w:val="left"/>
      <w:pPr>
        <w:tabs>
          <w:tab w:val="num" w:pos="5040"/>
        </w:tabs>
        <w:ind w:left="5040" w:hanging="360"/>
      </w:pPr>
      <w:rPr>
        <w:rFonts w:ascii="Arial" w:hAnsi="Arial" w:hint="default"/>
      </w:rPr>
    </w:lvl>
    <w:lvl w:ilvl="7" w:tplc="143A4CDC" w:tentative="1">
      <w:start w:val="1"/>
      <w:numFmt w:val="bullet"/>
      <w:lvlText w:val="•"/>
      <w:lvlJc w:val="left"/>
      <w:pPr>
        <w:tabs>
          <w:tab w:val="num" w:pos="5760"/>
        </w:tabs>
        <w:ind w:left="5760" w:hanging="360"/>
      </w:pPr>
      <w:rPr>
        <w:rFonts w:ascii="Arial" w:hAnsi="Arial" w:hint="default"/>
      </w:rPr>
    </w:lvl>
    <w:lvl w:ilvl="8" w:tplc="F71A650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9702E21"/>
    <w:multiLevelType w:val="hybridMultilevel"/>
    <w:tmpl w:val="3B5EEECA"/>
    <w:lvl w:ilvl="0" w:tplc="B96CF98C">
      <w:start w:val="1"/>
      <w:numFmt w:val="decimal"/>
      <w:lvlText w:val="%1."/>
      <w:lvlJc w:val="left"/>
      <w:pPr>
        <w:ind w:left="473" w:hanging="360"/>
      </w:pPr>
      <w:rPr>
        <w:rFonts w:hint="default"/>
      </w:rPr>
    </w:lvl>
    <w:lvl w:ilvl="1" w:tplc="04100019" w:tentative="1">
      <w:start w:val="1"/>
      <w:numFmt w:val="lowerLetter"/>
      <w:lvlText w:val="%2."/>
      <w:lvlJc w:val="left"/>
      <w:pPr>
        <w:ind w:left="1193" w:hanging="360"/>
      </w:pPr>
    </w:lvl>
    <w:lvl w:ilvl="2" w:tplc="0410001B" w:tentative="1">
      <w:start w:val="1"/>
      <w:numFmt w:val="lowerRoman"/>
      <w:lvlText w:val="%3."/>
      <w:lvlJc w:val="right"/>
      <w:pPr>
        <w:ind w:left="1913" w:hanging="180"/>
      </w:pPr>
    </w:lvl>
    <w:lvl w:ilvl="3" w:tplc="0410000F" w:tentative="1">
      <w:start w:val="1"/>
      <w:numFmt w:val="decimal"/>
      <w:lvlText w:val="%4."/>
      <w:lvlJc w:val="left"/>
      <w:pPr>
        <w:ind w:left="2633" w:hanging="360"/>
      </w:pPr>
    </w:lvl>
    <w:lvl w:ilvl="4" w:tplc="04100019" w:tentative="1">
      <w:start w:val="1"/>
      <w:numFmt w:val="lowerLetter"/>
      <w:lvlText w:val="%5."/>
      <w:lvlJc w:val="left"/>
      <w:pPr>
        <w:ind w:left="3353" w:hanging="360"/>
      </w:pPr>
    </w:lvl>
    <w:lvl w:ilvl="5" w:tplc="0410001B" w:tentative="1">
      <w:start w:val="1"/>
      <w:numFmt w:val="lowerRoman"/>
      <w:lvlText w:val="%6."/>
      <w:lvlJc w:val="right"/>
      <w:pPr>
        <w:ind w:left="4073" w:hanging="180"/>
      </w:pPr>
    </w:lvl>
    <w:lvl w:ilvl="6" w:tplc="0410000F" w:tentative="1">
      <w:start w:val="1"/>
      <w:numFmt w:val="decimal"/>
      <w:lvlText w:val="%7."/>
      <w:lvlJc w:val="left"/>
      <w:pPr>
        <w:ind w:left="4793" w:hanging="360"/>
      </w:pPr>
    </w:lvl>
    <w:lvl w:ilvl="7" w:tplc="04100019" w:tentative="1">
      <w:start w:val="1"/>
      <w:numFmt w:val="lowerLetter"/>
      <w:lvlText w:val="%8."/>
      <w:lvlJc w:val="left"/>
      <w:pPr>
        <w:ind w:left="5513" w:hanging="360"/>
      </w:pPr>
    </w:lvl>
    <w:lvl w:ilvl="8" w:tplc="0410001B" w:tentative="1">
      <w:start w:val="1"/>
      <w:numFmt w:val="lowerRoman"/>
      <w:lvlText w:val="%9."/>
      <w:lvlJc w:val="right"/>
      <w:pPr>
        <w:ind w:left="6233" w:hanging="180"/>
      </w:pPr>
    </w:lvl>
  </w:abstractNum>
  <w:abstractNum w:abstractNumId="6" w15:restartNumberingAfterBreak="0">
    <w:nsid w:val="45756899"/>
    <w:multiLevelType w:val="hybridMultilevel"/>
    <w:tmpl w:val="74787A96"/>
    <w:lvl w:ilvl="0" w:tplc="E88CD18C">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7" w15:restartNumberingAfterBreak="0">
    <w:nsid w:val="52944513"/>
    <w:multiLevelType w:val="hybridMultilevel"/>
    <w:tmpl w:val="53149A96"/>
    <w:lvl w:ilvl="0" w:tplc="D5B03B10">
      <w:start w:val="1"/>
      <w:numFmt w:val="bullet"/>
      <w:lvlText w:val="•"/>
      <w:lvlJc w:val="left"/>
      <w:pPr>
        <w:tabs>
          <w:tab w:val="num" w:pos="720"/>
        </w:tabs>
        <w:ind w:left="720" w:hanging="360"/>
      </w:pPr>
      <w:rPr>
        <w:rFonts w:ascii="Arial" w:hAnsi="Arial" w:hint="default"/>
      </w:rPr>
    </w:lvl>
    <w:lvl w:ilvl="1" w:tplc="53A8C28E" w:tentative="1">
      <w:start w:val="1"/>
      <w:numFmt w:val="bullet"/>
      <w:lvlText w:val="•"/>
      <w:lvlJc w:val="left"/>
      <w:pPr>
        <w:tabs>
          <w:tab w:val="num" w:pos="1440"/>
        </w:tabs>
        <w:ind w:left="1440" w:hanging="360"/>
      </w:pPr>
      <w:rPr>
        <w:rFonts w:ascii="Arial" w:hAnsi="Arial" w:hint="default"/>
      </w:rPr>
    </w:lvl>
    <w:lvl w:ilvl="2" w:tplc="4C2A5302" w:tentative="1">
      <w:start w:val="1"/>
      <w:numFmt w:val="bullet"/>
      <w:lvlText w:val="•"/>
      <w:lvlJc w:val="left"/>
      <w:pPr>
        <w:tabs>
          <w:tab w:val="num" w:pos="2160"/>
        </w:tabs>
        <w:ind w:left="2160" w:hanging="360"/>
      </w:pPr>
      <w:rPr>
        <w:rFonts w:ascii="Arial" w:hAnsi="Arial" w:hint="default"/>
      </w:rPr>
    </w:lvl>
    <w:lvl w:ilvl="3" w:tplc="CDC6BC68" w:tentative="1">
      <w:start w:val="1"/>
      <w:numFmt w:val="bullet"/>
      <w:lvlText w:val="•"/>
      <w:lvlJc w:val="left"/>
      <w:pPr>
        <w:tabs>
          <w:tab w:val="num" w:pos="2880"/>
        </w:tabs>
        <w:ind w:left="2880" w:hanging="360"/>
      </w:pPr>
      <w:rPr>
        <w:rFonts w:ascii="Arial" w:hAnsi="Arial" w:hint="default"/>
      </w:rPr>
    </w:lvl>
    <w:lvl w:ilvl="4" w:tplc="6DA48944" w:tentative="1">
      <w:start w:val="1"/>
      <w:numFmt w:val="bullet"/>
      <w:lvlText w:val="•"/>
      <w:lvlJc w:val="left"/>
      <w:pPr>
        <w:tabs>
          <w:tab w:val="num" w:pos="3600"/>
        </w:tabs>
        <w:ind w:left="3600" w:hanging="360"/>
      </w:pPr>
      <w:rPr>
        <w:rFonts w:ascii="Arial" w:hAnsi="Arial" w:hint="default"/>
      </w:rPr>
    </w:lvl>
    <w:lvl w:ilvl="5" w:tplc="8B40A490" w:tentative="1">
      <w:start w:val="1"/>
      <w:numFmt w:val="bullet"/>
      <w:lvlText w:val="•"/>
      <w:lvlJc w:val="left"/>
      <w:pPr>
        <w:tabs>
          <w:tab w:val="num" w:pos="4320"/>
        </w:tabs>
        <w:ind w:left="4320" w:hanging="360"/>
      </w:pPr>
      <w:rPr>
        <w:rFonts w:ascii="Arial" w:hAnsi="Arial" w:hint="default"/>
      </w:rPr>
    </w:lvl>
    <w:lvl w:ilvl="6" w:tplc="8FCADAF4" w:tentative="1">
      <w:start w:val="1"/>
      <w:numFmt w:val="bullet"/>
      <w:lvlText w:val="•"/>
      <w:lvlJc w:val="left"/>
      <w:pPr>
        <w:tabs>
          <w:tab w:val="num" w:pos="5040"/>
        </w:tabs>
        <w:ind w:left="5040" w:hanging="360"/>
      </w:pPr>
      <w:rPr>
        <w:rFonts w:ascii="Arial" w:hAnsi="Arial" w:hint="default"/>
      </w:rPr>
    </w:lvl>
    <w:lvl w:ilvl="7" w:tplc="4F9C8846" w:tentative="1">
      <w:start w:val="1"/>
      <w:numFmt w:val="bullet"/>
      <w:lvlText w:val="•"/>
      <w:lvlJc w:val="left"/>
      <w:pPr>
        <w:tabs>
          <w:tab w:val="num" w:pos="5760"/>
        </w:tabs>
        <w:ind w:left="5760" w:hanging="360"/>
      </w:pPr>
      <w:rPr>
        <w:rFonts w:ascii="Arial" w:hAnsi="Arial" w:hint="default"/>
      </w:rPr>
    </w:lvl>
    <w:lvl w:ilvl="8" w:tplc="5DE8F5C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ABF0CD7"/>
    <w:multiLevelType w:val="hybridMultilevel"/>
    <w:tmpl w:val="C0786EC4"/>
    <w:lvl w:ilvl="0" w:tplc="76065874">
      <w:start w:val="6"/>
      <w:numFmt w:val="bullet"/>
      <w:lvlText w:val="-"/>
      <w:lvlJc w:val="left"/>
      <w:pPr>
        <w:ind w:left="473" w:hanging="360"/>
      </w:pPr>
      <w:rPr>
        <w:rFonts w:ascii="Verdana" w:eastAsiaTheme="minorHAnsi" w:hAnsi="Verdana" w:cstheme="minorBidi" w:hint="default"/>
      </w:rPr>
    </w:lvl>
    <w:lvl w:ilvl="1" w:tplc="04100003" w:tentative="1">
      <w:start w:val="1"/>
      <w:numFmt w:val="bullet"/>
      <w:lvlText w:val="o"/>
      <w:lvlJc w:val="left"/>
      <w:pPr>
        <w:ind w:left="1193" w:hanging="360"/>
      </w:pPr>
      <w:rPr>
        <w:rFonts w:ascii="Courier New" w:hAnsi="Courier New" w:cs="Courier New" w:hint="default"/>
      </w:rPr>
    </w:lvl>
    <w:lvl w:ilvl="2" w:tplc="04100005" w:tentative="1">
      <w:start w:val="1"/>
      <w:numFmt w:val="bullet"/>
      <w:lvlText w:val=""/>
      <w:lvlJc w:val="left"/>
      <w:pPr>
        <w:ind w:left="1913" w:hanging="360"/>
      </w:pPr>
      <w:rPr>
        <w:rFonts w:ascii="Wingdings" w:hAnsi="Wingdings" w:hint="default"/>
      </w:rPr>
    </w:lvl>
    <w:lvl w:ilvl="3" w:tplc="04100001" w:tentative="1">
      <w:start w:val="1"/>
      <w:numFmt w:val="bullet"/>
      <w:lvlText w:val=""/>
      <w:lvlJc w:val="left"/>
      <w:pPr>
        <w:ind w:left="2633" w:hanging="360"/>
      </w:pPr>
      <w:rPr>
        <w:rFonts w:ascii="Symbol" w:hAnsi="Symbol" w:hint="default"/>
      </w:rPr>
    </w:lvl>
    <w:lvl w:ilvl="4" w:tplc="04100003" w:tentative="1">
      <w:start w:val="1"/>
      <w:numFmt w:val="bullet"/>
      <w:lvlText w:val="o"/>
      <w:lvlJc w:val="left"/>
      <w:pPr>
        <w:ind w:left="3353" w:hanging="360"/>
      </w:pPr>
      <w:rPr>
        <w:rFonts w:ascii="Courier New" w:hAnsi="Courier New" w:cs="Courier New" w:hint="default"/>
      </w:rPr>
    </w:lvl>
    <w:lvl w:ilvl="5" w:tplc="04100005" w:tentative="1">
      <w:start w:val="1"/>
      <w:numFmt w:val="bullet"/>
      <w:lvlText w:val=""/>
      <w:lvlJc w:val="left"/>
      <w:pPr>
        <w:ind w:left="4073" w:hanging="360"/>
      </w:pPr>
      <w:rPr>
        <w:rFonts w:ascii="Wingdings" w:hAnsi="Wingdings" w:hint="default"/>
      </w:rPr>
    </w:lvl>
    <w:lvl w:ilvl="6" w:tplc="04100001" w:tentative="1">
      <w:start w:val="1"/>
      <w:numFmt w:val="bullet"/>
      <w:lvlText w:val=""/>
      <w:lvlJc w:val="left"/>
      <w:pPr>
        <w:ind w:left="4793" w:hanging="360"/>
      </w:pPr>
      <w:rPr>
        <w:rFonts w:ascii="Symbol" w:hAnsi="Symbol" w:hint="default"/>
      </w:rPr>
    </w:lvl>
    <w:lvl w:ilvl="7" w:tplc="04100003" w:tentative="1">
      <w:start w:val="1"/>
      <w:numFmt w:val="bullet"/>
      <w:lvlText w:val="o"/>
      <w:lvlJc w:val="left"/>
      <w:pPr>
        <w:ind w:left="5513" w:hanging="360"/>
      </w:pPr>
      <w:rPr>
        <w:rFonts w:ascii="Courier New" w:hAnsi="Courier New" w:cs="Courier New" w:hint="default"/>
      </w:rPr>
    </w:lvl>
    <w:lvl w:ilvl="8" w:tplc="04100005" w:tentative="1">
      <w:start w:val="1"/>
      <w:numFmt w:val="bullet"/>
      <w:lvlText w:val=""/>
      <w:lvlJc w:val="left"/>
      <w:pPr>
        <w:ind w:left="6233" w:hanging="360"/>
      </w:pPr>
      <w:rPr>
        <w:rFonts w:ascii="Wingdings" w:hAnsi="Wingdings" w:hint="default"/>
      </w:rPr>
    </w:lvl>
  </w:abstractNum>
  <w:abstractNum w:abstractNumId="9" w15:restartNumberingAfterBreak="0">
    <w:nsid w:val="67ED43B2"/>
    <w:multiLevelType w:val="hybridMultilevel"/>
    <w:tmpl w:val="6570F432"/>
    <w:lvl w:ilvl="0" w:tplc="3DAC66C8">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0" w15:restartNumberingAfterBreak="0">
    <w:nsid w:val="691805EC"/>
    <w:multiLevelType w:val="hybridMultilevel"/>
    <w:tmpl w:val="C6F6683A"/>
    <w:lvl w:ilvl="0" w:tplc="3918D1B0">
      <w:start w:val="1"/>
      <w:numFmt w:val="decimal"/>
      <w:lvlText w:val="%1."/>
      <w:lvlJc w:val="left"/>
      <w:pPr>
        <w:ind w:left="473" w:hanging="360"/>
      </w:pPr>
      <w:rPr>
        <w:rFonts w:hint="default"/>
      </w:rPr>
    </w:lvl>
    <w:lvl w:ilvl="1" w:tplc="04100019" w:tentative="1">
      <w:start w:val="1"/>
      <w:numFmt w:val="lowerLetter"/>
      <w:lvlText w:val="%2."/>
      <w:lvlJc w:val="left"/>
      <w:pPr>
        <w:ind w:left="1193" w:hanging="360"/>
      </w:pPr>
    </w:lvl>
    <w:lvl w:ilvl="2" w:tplc="0410001B" w:tentative="1">
      <w:start w:val="1"/>
      <w:numFmt w:val="lowerRoman"/>
      <w:lvlText w:val="%3."/>
      <w:lvlJc w:val="right"/>
      <w:pPr>
        <w:ind w:left="1913" w:hanging="180"/>
      </w:pPr>
    </w:lvl>
    <w:lvl w:ilvl="3" w:tplc="0410000F" w:tentative="1">
      <w:start w:val="1"/>
      <w:numFmt w:val="decimal"/>
      <w:lvlText w:val="%4."/>
      <w:lvlJc w:val="left"/>
      <w:pPr>
        <w:ind w:left="2633" w:hanging="360"/>
      </w:pPr>
    </w:lvl>
    <w:lvl w:ilvl="4" w:tplc="04100019" w:tentative="1">
      <w:start w:val="1"/>
      <w:numFmt w:val="lowerLetter"/>
      <w:lvlText w:val="%5."/>
      <w:lvlJc w:val="left"/>
      <w:pPr>
        <w:ind w:left="3353" w:hanging="360"/>
      </w:pPr>
    </w:lvl>
    <w:lvl w:ilvl="5" w:tplc="0410001B" w:tentative="1">
      <w:start w:val="1"/>
      <w:numFmt w:val="lowerRoman"/>
      <w:lvlText w:val="%6."/>
      <w:lvlJc w:val="right"/>
      <w:pPr>
        <w:ind w:left="4073" w:hanging="180"/>
      </w:pPr>
    </w:lvl>
    <w:lvl w:ilvl="6" w:tplc="0410000F" w:tentative="1">
      <w:start w:val="1"/>
      <w:numFmt w:val="decimal"/>
      <w:lvlText w:val="%7."/>
      <w:lvlJc w:val="left"/>
      <w:pPr>
        <w:ind w:left="4793" w:hanging="360"/>
      </w:pPr>
    </w:lvl>
    <w:lvl w:ilvl="7" w:tplc="04100019" w:tentative="1">
      <w:start w:val="1"/>
      <w:numFmt w:val="lowerLetter"/>
      <w:lvlText w:val="%8."/>
      <w:lvlJc w:val="left"/>
      <w:pPr>
        <w:ind w:left="5513" w:hanging="360"/>
      </w:pPr>
    </w:lvl>
    <w:lvl w:ilvl="8" w:tplc="0410001B" w:tentative="1">
      <w:start w:val="1"/>
      <w:numFmt w:val="lowerRoman"/>
      <w:lvlText w:val="%9."/>
      <w:lvlJc w:val="right"/>
      <w:pPr>
        <w:ind w:left="6233" w:hanging="180"/>
      </w:pPr>
    </w:lvl>
  </w:abstractNum>
  <w:abstractNum w:abstractNumId="11" w15:restartNumberingAfterBreak="0">
    <w:nsid w:val="7C8F3B6E"/>
    <w:multiLevelType w:val="hybridMultilevel"/>
    <w:tmpl w:val="E09ED09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1"/>
  </w:num>
  <w:num w:numId="2">
    <w:abstractNumId w:val="8"/>
  </w:num>
  <w:num w:numId="3">
    <w:abstractNumId w:val="5"/>
  </w:num>
  <w:num w:numId="4">
    <w:abstractNumId w:val="10"/>
  </w:num>
  <w:num w:numId="5">
    <w:abstractNumId w:val="1"/>
  </w:num>
  <w:num w:numId="6">
    <w:abstractNumId w:val="7"/>
  </w:num>
  <w:num w:numId="7">
    <w:abstractNumId w:val="9"/>
  </w:num>
  <w:num w:numId="8">
    <w:abstractNumId w:val="3"/>
  </w:num>
  <w:num w:numId="9">
    <w:abstractNumId w:val="0"/>
  </w:num>
  <w:num w:numId="10">
    <w:abstractNumId w:val="4"/>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283"/>
  <w:evenAndOddHeaders/>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BA5"/>
    <w:rsid w:val="000347AA"/>
    <w:rsid w:val="00084F31"/>
    <w:rsid w:val="000C0C07"/>
    <w:rsid w:val="000C1152"/>
    <w:rsid w:val="000C2447"/>
    <w:rsid w:val="000C408E"/>
    <w:rsid w:val="001021C8"/>
    <w:rsid w:val="0012758A"/>
    <w:rsid w:val="0013131D"/>
    <w:rsid w:val="001535A8"/>
    <w:rsid w:val="0017440E"/>
    <w:rsid w:val="0017610C"/>
    <w:rsid w:val="001E644D"/>
    <w:rsid w:val="00200CC2"/>
    <w:rsid w:val="00206A66"/>
    <w:rsid w:val="00243D26"/>
    <w:rsid w:val="002501E5"/>
    <w:rsid w:val="0025562F"/>
    <w:rsid w:val="00261AF2"/>
    <w:rsid w:val="00281526"/>
    <w:rsid w:val="00300223"/>
    <w:rsid w:val="003063D5"/>
    <w:rsid w:val="003254A4"/>
    <w:rsid w:val="00344AAB"/>
    <w:rsid w:val="003721F9"/>
    <w:rsid w:val="0037611C"/>
    <w:rsid w:val="00377B1D"/>
    <w:rsid w:val="003C764E"/>
    <w:rsid w:val="003F3AD7"/>
    <w:rsid w:val="00407047"/>
    <w:rsid w:val="00407EB7"/>
    <w:rsid w:val="0046084D"/>
    <w:rsid w:val="0049357E"/>
    <w:rsid w:val="00493B82"/>
    <w:rsid w:val="004B6523"/>
    <w:rsid w:val="004F2645"/>
    <w:rsid w:val="004F6218"/>
    <w:rsid w:val="0052232C"/>
    <w:rsid w:val="005655BF"/>
    <w:rsid w:val="00580DD4"/>
    <w:rsid w:val="00581E61"/>
    <w:rsid w:val="00582ADD"/>
    <w:rsid w:val="005F0D07"/>
    <w:rsid w:val="00601306"/>
    <w:rsid w:val="006254A9"/>
    <w:rsid w:val="006319EA"/>
    <w:rsid w:val="00635943"/>
    <w:rsid w:val="0067273F"/>
    <w:rsid w:val="00694BE9"/>
    <w:rsid w:val="00716AEF"/>
    <w:rsid w:val="00717C71"/>
    <w:rsid w:val="00776741"/>
    <w:rsid w:val="007B6C96"/>
    <w:rsid w:val="007C3D27"/>
    <w:rsid w:val="007C7B22"/>
    <w:rsid w:val="007E00F1"/>
    <w:rsid w:val="007F291A"/>
    <w:rsid w:val="008141DF"/>
    <w:rsid w:val="00817805"/>
    <w:rsid w:val="00825F19"/>
    <w:rsid w:val="00841F8C"/>
    <w:rsid w:val="0084510F"/>
    <w:rsid w:val="0085368D"/>
    <w:rsid w:val="00883F9A"/>
    <w:rsid w:val="00885563"/>
    <w:rsid w:val="008A15A1"/>
    <w:rsid w:val="008C7C9D"/>
    <w:rsid w:val="008D071A"/>
    <w:rsid w:val="008F5F38"/>
    <w:rsid w:val="00910B43"/>
    <w:rsid w:val="009114B5"/>
    <w:rsid w:val="00931896"/>
    <w:rsid w:val="009367A6"/>
    <w:rsid w:val="00950913"/>
    <w:rsid w:val="009557BC"/>
    <w:rsid w:val="00965C05"/>
    <w:rsid w:val="00967EFB"/>
    <w:rsid w:val="00971A30"/>
    <w:rsid w:val="00977862"/>
    <w:rsid w:val="009C1D92"/>
    <w:rsid w:val="009D6098"/>
    <w:rsid w:val="009D76BC"/>
    <w:rsid w:val="00A00627"/>
    <w:rsid w:val="00A057F2"/>
    <w:rsid w:val="00A41F1A"/>
    <w:rsid w:val="00A74E19"/>
    <w:rsid w:val="00A92887"/>
    <w:rsid w:val="00AA3203"/>
    <w:rsid w:val="00AB4AB4"/>
    <w:rsid w:val="00B45C18"/>
    <w:rsid w:val="00B70630"/>
    <w:rsid w:val="00B76D11"/>
    <w:rsid w:val="00BA04BC"/>
    <w:rsid w:val="00BC73D6"/>
    <w:rsid w:val="00BD7FE1"/>
    <w:rsid w:val="00C40AED"/>
    <w:rsid w:val="00C54EA3"/>
    <w:rsid w:val="00C639A0"/>
    <w:rsid w:val="00C8040C"/>
    <w:rsid w:val="00C81BA5"/>
    <w:rsid w:val="00C96ED7"/>
    <w:rsid w:val="00CB1043"/>
    <w:rsid w:val="00D04A3D"/>
    <w:rsid w:val="00D3451C"/>
    <w:rsid w:val="00D34BEC"/>
    <w:rsid w:val="00D37474"/>
    <w:rsid w:val="00D4799C"/>
    <w:rsid w:val="00D9458B"/>
    <w:rsid w:val="00D96959"/>
    <w:rsid w:val="00E14B6A"/>
    <w:rsid w:val="00E2619A"/>
    <w:rsid w:val="00E67FB4"/>
    <w:rsid w:val="00EB49B9"/>
    <w:rsid w:val="00EE1FDC"/>
    <w:rsid w:val="00F15584"/>
    <w:rsid w:val="00F24BD4"/>
    <w:rsid w:val="00F6497A"/>
    <w:rsid w:val="00F927C3"/>
    <w:rsid w:val="00FC3085"/>
    <w:rsid w:val="00FD59B3"/>
    <w:rsid w:val="00FD6807"/>
    <w:rsid w:val="00FD6D2D"/>
    <w:rsid w:val="00FF26E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176190"/>
  <w15:docId w15:val="{D369D0A6-571F-4A75-BC4C-078FA66BA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81BA5"/>
    <w:pPr>
      <w:spacing w:after="160" w:line="259" w:lineRule="auto"/>
    </w:pPr>
  </w:style>
  <w:style w:type="paragraph" w:styleId="Titolo1">
    <w:name w:val="heading 1"/>
    <w:basedOn w:val="Normale"/>
    <w:next w:val="Normale"/>
    <w:link w:val="Titolo1Carattere"/>
    <w:uiPriority w:val="9"/>
    <w:qFormat/>
    <w:rsid w:val="0017610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81BA5"/>
    <w:pPr>
      <w:ind w:left="720"/>
      <w:contextualSpacing/>
    </w:pPr>
  </w:style>
  <w:style w:type="paragraph" w:styleId="Testonotaapidipagina">
    <w:name w:val="footnote text"/>
    <w:aliases w:val="NOTA,nota piè pagina,nota"/>
    <w:basedOn w:val="Normale"/>
    <w:link w:val="TestonotaapidipaginaCarattere"/>
    <w:uiPriority w:val="99"/>
    <w:unhideWhenUsed/>
    <w:qFormat/>
    <w:rsid w:val="00C81BA5"/>
    <w:pPr>
      <w:spacing w:after="0" w:line="240" w:lineRule="auto"/>
    </w:pPr>
    <w:rPr>
      <w:sz w:val="20"/>
      <w:szCs w:val="20"/>
    </w:rPr>
  </w:style>
  <w:style w:type="character" w:customStyle="1" w:styleId="TestonotaapidipaginaCarattere">
    <w:name w:val="Testo nota a piè di pagina Carattere"/>
    <w:aliases w:val="NOTA Carattere,nota piè pagina Carattere,nota Carattere"/>
    <w:basedOn w:val="Carpredefinitoparagrafo"/>
    <w:link w:val="Testonotaapidipagina"/>
    <w:uiPriority w:val="99"/>
    <w:rsid w:val="00C81BA5"/>
    <w:rPr>
      <w:sz w:val="20"/>
      <w:szCs w:val="20"/>
    </w:rPr>
  </w:style>
  <w:style w:type="character" w:styleId="Rimandonotaapidipagina">
    <w:name w:val="footnote reference"/>
    <w:basedOn w:val="Carpredefinitoparagrafo"/>
    <w:uiPriority w:val="99"/>
    <w:semiHidden/>
    <w:unhideWhenUsed/>
    <w:rsid w:val="00C81BA5"/>
    <w:rPr>
      <w:vertAlign w:val="superscript"/>
    </w:rPr>
  </w:style>
  <w:style w:type="character" w:styleId="Collegamentoipertestuale">
    <w:name w:val="Hyperlink"/>
    <w:basedOn w:val="Carpredefinitoparagrafo"/>
    <w:uiPriority w:val="99"/>
    <w:unhideWhenUsed/>
    <w:rsid w:val="00C81BA5"/>
    <w:rPr>
      <w:color w:val="0000FF" w:themeColor="hyperlink"/>
      <w:u w:val="single"/>
    </w:rPr>
  </w:style>
  <w:style w:type="paragraph" w:styleId="Intestazione">
    <w:name w:val="header"/>
    <w:basedOn w:val="Normale"/>
    <w:link w:val="IntestazioneCarattere"/>
    <w:uiPriority w:val="99"/>
    <w:unhideWhenUsed/>
    <w:rsid w:val="00C81BA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81BA5"/>
  </w:style>
  <w:style w:type="paragraph" w:styleId="Pidipagina">
    <w:name w:val="footer"/>
    <w:basedOn w:val="Normale"/>
    <w:link w:val="PidipaginaCarattere"/>
    <w:uiPriority w:val="99"/>
    <w:unhideWhenUsed/>
    <w:rsid w:val="00C81BA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81BA5"/>
  </w:style>
  <w:style w:type="paragraph" w:styleId="Titolo">
    <w:name w:val="Title"/>
    <w:basedOn w:val="Normale"/>
    <w:next w:val="Normale"/>
    <w:link w:val="TitoloCarattere"/>
    <w:uiPriority w:val="10"/>
    <w:qFormat/>
    <w:rsid w:val="006727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67273F"/>
    <w:rPr>
      <w:rFonts w:asciiTheme="majorHAnsi" w:eastAsiaTheme="majorEastAsia" w:hAnsiTheme="majorHAnsi" w:cstheme="majorBidi"/>
      <w:color w:val="17365D" w:themeColor="text2" w:themeShade="BF"/>
      <w:spacing w:val="5"/>
      <w:kern w:val="28"/>
      <w:sz w:val="52"/>
      <w:szCs w:val="52"/>
    </w:rPr>
  </w:style>
  <w:style w:type="paragraph" w:styleId="Testofumetto">
    <w:name w:val="Balloon Text"/>
    <w:basedOn w:val="Normale"/>
    <w:link w:val="TestofumettoCarattere"/>
    <w:uiPriority w:val="99"/>
    <w:semiHidden/>
    <w:unhideWhenUsed/>
    <w:rsid w:val="00F6497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6497A"/>
    <w:rPr>
      <w:rFonts w:ascii="Tahoma" w:hAnsi="Tahoma" w:cs="Tahoma"/>
      <w:sz w:val="16"/>
      <w:szCs w:val="16"/>
    </w:rPr>
  </w:style>
  <w:style w:type="character" w:customStyle="1" w:styleId="Menzionenonrisolta1">
    <w:name w:val="Menzione non risolta1"/>
    <w:basedOn w:val="Carpredefinitoparagrafo"/>
    <w:uiPriority w:val="99"/>
    <w:semiHidden/>
    <w:unhideWhenUsed/>
    <w:rsid w:val="006254A9"/>
    <w:rPr>
      <w:color w:val="605E5C"/>
      <w:shd w:val="clear" w:color="auto" w:fill="E1DFDD"/>
    </w:rPr>
  </w:style>
  <w:style w:type="character" w:customStyle="1" w:styleId="a">
    <w:name w:val="a"/>
    <w:basedOn w:val="Carpredefinitoparagrafo"/>
    <w:rsid w:val="006254A9"/>
  </w:style>
  <w:style w:type="character" w:customStyle="1" w:styleId="l6">
    <w:name w:val="l6"/>
    <w:basedOn w:val="Carpredefinitoparagrafo"/>
    <w:rsid w:val="006254A9"/>
  </w:style>
  <w:style w:type="character" w:customStyle="1" w:styleId="tlid-translation">
    <w:name w:val="tlid-translation"/>
    <w:basedOn w:val="Carpredefinitoparagrafo"/>
    <w:rsid w:val="006254A9"/>
  </w:style>
  <w:style w:type="character" w:styleId="Testosegnaposto">
    <w:name w:val="Placeholder Text"/>
    <w:basedOn w:val="Carpredefinitoparagrafo"/>
    <w:uiPriority w:val="99"/>
    <w:semiHidden/>
    <w:rsid w:val="006254A9"/>
    <w:rPr>
      <w:color w:val="808080"/>
    </w:rPr>
  </w:style>
  <w:style w:type="character" w:styleId="Enfasicorsivo">
    <w:name w:val="Emphasis"/>
    <w:basedOn w:val="Carpredefinitoparagrafo"/>
    <w:uiPriority w:val="20"/>
    <w:qFormat/>
    <w:rsid w:val="006254A9"/>
    <w:rPr>
      <w:i/>
      <w:iCs/>
    </w:rPr>
  </w:style>
  <w:style w:type="paragraph" w:styleId="Nessunaspaziatura">
    <w:name w:val="No Spacing"/>
    <w:uiPriority w:val="1"/>
    <w:qFormat/>
    <w:rsid w:val="0049357E"/>
    <w:pPr>
      <w:spacing w:after="0" w:line="240" w:lineRule="auto"/>
      <w:jc w:val="right"/>
    </w:pPr>
    <w:rPr>
      <w:rFonts w:ascii="Garamond" w:hAnsi="Garamond"/>
      <w:sz w:val="34"/>
    </w:rPr>
  </w:style>
  <w:style w:type="character" w:styleId="Menzionenonrisolta">
    <w:name w:val="Unresolved Mention"/>
    <w:basedOn w:val="Carpredefinitoparagrafo"/>
    <w:uiPriority w:val="99"/>
    <w:semiHidden/>
    <w:unhideWhenUsed/>
    <w:rsid w:val="009367A6"/>
    <w:rPr>
      <w:color w:val="605E5C"/>
      <w:shd w:val="clear" w:color="auto" w:fill="E1DFDD"/>
    </w:rPr>
  </w:style>
  <w:style w:type="character" w:customStyle="1" w:styleId="Titolo1Carattere">
    <w:name w:val="Titolo 1 Carattere"/>
    <w:basedOn w:val="Carpredefinitoparagrafo"/>
    <w:link w:val="Titolo1"/>
    <w:uiPriority w:val="9"/>
    <w:rsid w:val="0017610C"/>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5135">
      <w:bodyDiv w:val="1"/>
      <w:marLeft w:val="0"/>
      <w:marRight w:val="0"/>
      <w:marTop w:val="0"/>
      <w:marBottom w:val="0"/>
      <w:divBdr>
        <w:top w:val="none" w:sz="0" w:space="0" w:color="auto"/>
        <w:left w:val="none" w:sz="0" w:space="0" w:color="auto"/>
        <w:bottom w:val="none" w:sz="0" w:space="0" w:color="auto"/>
        <w:right w:val="none" w:sz="0" w:space="0" w:color="auto"/>
      </w:divBdr>
    </w:div>
    <w:div w:id="160392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6F769A-D812-45BD-9A2E-156E8B772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639</TotalTime>
  <Pages>8</Pages>
  <Words>2371</Words>
  <Characters>14301</Characters>
  <Application>Microsoft Office Word</Application>
  <DocSecurity>0</DocSecurity>
  <Lines>260</Lines>
  <Paragraphs>75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Stella Rita Emmanuele</dc:creator>
  <cp:lastModifiedBy>Stella Emmanuele</cp:lastModifiedBy>
  <cp:revision>19</cp:revision>
  <cp:lastPrinted>2020-11-28T11:45:00Z</cp:lastPrinted>
  <dcterms:created xsi:type="dcterms:W3CDTF">2021-12-06T10:43:00Z</dcterms:created>
  <dcterms:modified xsi:type="dcterms:W3CDTF">2021-12-15T17:37:00Z</dcterms:modified>
</cp:coreProperties>
</file>