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061323" w14:textId="77777777" w:rsidR="00113839" w:rsidRDefault="00113839" w:rsidP="00113839">
      <w:pPr>
        <w:pStyle w:val="Titolo"/>
        <w:jc w:val="right"/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</w:pPr>
      <w:r w:rsidRPr="00113839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 xml:space="preserve">Come la scansione 3D di reperti archeologici </w:t>
      </w:r>
    </w:p>
    <w:p w14:paraId="4575A7E0" w14:textId="342B66ED" w:rsidR="006254A9" w:rsidRPr="00694BE9" w:rsidRDefault="00113839" w:rsidP="00113839">
      <w:pPr>
        <w:pStyle w:val="Titolo"/>
        <w:jc w:val="right"/>
        <w:rPr>
          <w:rFonts w:ascii="Times New Roman" w:hAnsi="Times New Roman" w:cs="Times New Roman"/>
          <w:color w:val="FF0000"/>
          <w:sz w:val="24"/>
          <w:szCs w:val="24"/>
        </w:rPr>
      </w:pPr>
      <w:proofErr w:type="gramStart"/>
      <w:r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può</w:t>
      </w:r>
      <w:proofErr w:type="gramEnd"/>
      <w:r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 xml:space="preserve"> favorire </w:t>
      </w:r>
      <w:r w:rsidRPr="00113839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il processo di anali</w:t>
      </w:r>
      <w:r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 xml:space="preserve">si e rimodellizzazione creativa </w:t>
      </w:r>
      <w:r w:rsidRPr="00113839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 xml:space="preserve">del mondo reale </w:t>
      </w:r>
      <w:r w:rsidR="00B27736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>in</w:t>
      </w:r>
      <w:r w:rsidRPr="00113839">
        <w:rPr>
          <w:rFonts w:ascii="Footlight MT Light" w:hAnsi="Footlight MT Light"/>
          <w:b/>
          <w:smallCaps/>
          <w:color w:val="31849B" w:themeColor="accent5" w:themeShade="BF"/>
          <w:sz w:val="36"/>
          <w:szCs w:val="36"/>
        </w:rPr>
        <w:t xml:space="preserve"> ambienti virtuali</w:t>
      </w:r>
    </w:p>
    <w:p w14:paraId="4A4343AC" w14:textId="77777777" w:rsidR="00113839" w:rsidRPr="00694BE9" w:rsidRDefault="00113839" w:rsidP="006254A9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BC6EB3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3EF9AE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Riassunto</w:t>
      </w:r>
      <w:r w:rsidR="00BC73D6"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:</w:t>
      </w:r>
    </w:p>
    <w:p w14:paraId="63E299C0" w14:textId="7B7F4047" w:rsidR="00A047E7" w:rsidRPr="00281526" w:rsidRDefault="00A047E7" w:rsidP="00A047E7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9A2598">
        <w:rPr>
          <w:rFonts w:ascii="Times New Roman" w:hAnsi="Times New Roman" w:cs="Times New Roman"/>
          <w:sz w:val="20"/>
          <w:szCs w:val="20"/>
        </w:rPr>
        <w:t>In questo contributo si proporranno alcune considerazioni che riguardano la scansione 3D di oggetti provenienti dalle collezioni museali</w:t>
      </w:r>
      <w:r w:rsidR="009A2598" w:rsidRPr="009A2598">
        <w:rPr>
          <w:rFonts w:ascii="Times New Roman" w:hAnsi="Times New Roman" w:cs="Times New Roman"/>
          <w:sz w:val="20"/>
          <w:szCs w:val="20"/>
        </w:rPr>
        <w:t xml:space="preserve">. Lo scopo </w:t>
      </w:r>
      <w:r w:rsidR="00B42D53">
        <w:rPr>
          <w:rFonts w:ascii="Times New Roman" w:hAnsi="Times New Roman" w:cs="Times New Roman"/>
          <w:sz w:val="20"/>
          <w:szCs w:val="20"/>
        </w:rPr>
        <w:t xml:space="preserve">didattico </w:t>
      </w:r>
      <w:r w:rsidR="00AD4278">
        <w:rPr>
          <w:rFonts w:ascii="Times New Roman" w:hAnsi="Times New Roman" w:cs="Times New Roman"/>
          <w:sz w:val="20"/>
          <w:szCs w:val="20"/>
        </w:rPr>
        <w:t xml:space="preserve">qui proposto, relativo a </w:t>
      </w:r>
      <w:r w:rsidR="009A2598" w:rsidRPr="009A2598">
        <w:rPr>
          <w:rFonts w:ascii="Times New Roman" w:hAnsi="Times New Roman" w:cs="Times New Roman"/>
          <w:sz w:val="20"/>
          <w:szCs w:val="20"/>
        </w:rPr>
        <w:t>questo proces</w:t>
      </w:r>
      <w:r w:rsidR="00CE4017">
        <w:rPr>
          <w:rFonts w:ascii="Times New Roman" w:hAnsi="Times New Roman" w:cs="Times New Roman"/>
          <w:sz w:val="20"/>
          <w:szCs w:val="20"/>
        </w:rPr>
        <w:t>so di digitalizzazione</w:t>
      </w:r>
      <w:r w:rsidR="00AD4278">
        <w:rPr>
          <w:rFonts w:ascii="Times New Roman" w:hAnsi="Times New Roman" w:cs="Times New Roman"/>
          <w:sz w:val="20"/>
          <w:szCs w:val="20"/>
        </w:rPr>
        <w:t>,</w:t>
      </w:r>
      <w:r w:rsidR="00CE4017">
        <w:rPr>
          <w:rFonts w:ascii="Times New Roman" w:hAnsi="Times New Roman" w:cs="Times New Roman"/>
          <w:sz w:val="20"/>
          <w:szCs w:val="20"/>
        </w:rPr>
        <w:t xml:space="preserve"> è quello </w:t>
      </w:r>
      <w:r w:rsidR="009A2598" w:rsidRPr="009A2598">
        <w:rPr>
          <w:rFonts w:ascii="Times New Roman" w:hAnsi="Times New Roman" w:cs="Times New Roman"/>
          <w:sz w:val="20"/>
          <w:szCs w:val="20"/>
        </w:rPr>
        <w:t xml:space="preserve">di realizzare </w:t>
      </w:r>
      <w:r w:rsidR="00707D51" w:rsidRPr="00707D51">
        <w:rPr>
          <w:rFonts w:ascii="Times New Roman" w:hAnsi="Times New Roman" w:cs="Times New Roman"/>
          <w:i/>
          <w:sz w:val="20"/>
          <w:szCs w:val="20"/>
        </w:rPr>
        <w:t>digital a</w:t>
      </w:r>
      <w:r w:rsidRPr="00707D51">
        <w:rPr>
          <w:rFonts w:ascii="Times New Roman" w:hAnsi="Times New Roman" w:cs="Times New Roman"/>
          <w:i/>
          <w:sz w:val="20"/>
          <w:szCs w:val="20"/>
        </w:rPr>
        <w:t>ssets</w:t>
      </w:r>
      <w:r w:rsidRPr="009A2598">
        <w:rPr>
          <w:rFonts w:ascii="Times New Roman" w:hAnsi="Times New Roman" w:cs="Times New Roman"/>
          <w:sz w:val="20"/>
          <w:szCs w:val="20"/>
        </w:rPr>
        <w:t xml:space="preserve"> </w:t>
      </w:r>
      <w:r w:rsidR="009A2598" w:rsidRPr="009A2598">
        <w:rPr>
          <w:rFonts w:ascii="Times New Roman" w:hAnsi="Times New Roman" w:cs="Times New Roman"/>
          <w:sz w:val="20"/>
          <w:szCs w:val="20"/>
        </w:rPr>
        <w:t xml:space="preserve">da </w:t>
      </w:r>
      <w:r w:rsidR="00AD4278" w:rsidRPr="009A2598">
        <w:rPr>
          <w:rFonts w:ascii="Times New Roman" w:hAnsi="Times New Roman" w:cs="Times New Roman"/>
          <w:sz w:val="20"/>
          <w:szCs w:val="20"/>
        </w:rPr>
        <w:t>impiegare</w:t>
      </w:r>
      <w:r w:rsidR="009A2598" w:rsidRPr="009A2598">
        <w:rPr>
          <w:rFonts w:ascii="Times New Roman" w:hAnsi="Times New Roman" w:cs="Times New Roman"/>
          <w:sz w:val="20"/>
          <w:szCs w:val="20"/>
        </w:rPr>
        <w:t xml:space="preserve"> </w:t>
      </w:r>
      <w:r w:rsidR="00AD4278">
        <w:rPr>
          <w:rFonts w:ascii="Times New Roman" w:hAnsi="Times New Roman" w:cs="Times New Roman"/>
          <w:sz w:val="20"/>
          <w:szCs w:val="20"/>
        </w:rPr>
        <w:t xml:space="preserve">principalmente </w:t>
      </w:r>
      <w:r w:rsidR="009A2598" w:rsidRPr="009A2598">
        <w:rPr>
          <w:rFonts w:ascii="Times New Roman" w:hAnsi="Times New Roman" w:cs="Times New Roman"/>
          <w:sz w:val="20"/>
          <w:szCs w:val="20"/>
        </w:rPr>
        <w:t xml:space="preserve">all’interno di </w:t>
      </w:r>
      <w:r w:rsidR="00707D51" w:rsidRPr="00707D51">
        <w:rPr>
          <w:rFonts w:ascii="Times New Roman" w:hAnsi="Times New Roman" w:cs="Times New Roman"/>
          <w:i/>
          <w:sz w:val="20"/>
          <w:szCs w:val="20"/>
        </w:rPr>
        <w:t>e</w:t>
      </w:r>
      <w:r w:rsidR="009F6A13" w:rsidRPr="00707D51">
        <w:rPr>
          <w:rFonts w:ascii="Times New Roman" w:hAnsi="Times New Roman" w:cs="Times New Roman"/>
          <w:i/>
          <w:sz w:val="20"/>
          <w:szCs w:val="20"/>
        </w:rPr>
        <w:t>d</w:t>
      </w:r>
      <w:r w:rsidRPr="00707D51">
        <w:rPr>
          <w:rFonts w:ascii="Times New Roman" w:hAnsi="Times New Roman" w:cs="Times New Roman"/>
          <w:i/>
          <w:sz w:val="20"/>
          <w:szCs w:val="20"/>
        </w:rPr>
        <w:t>ugame</w:t>
      </w:r>
      <w:r w:rsidR="00707D51">
        <w:rPr>
          <w:rFonts w:ascii="Times New Roman" w:hAnsi="Times New Roman" w:cs="Times New Roman"/>
          <w:sz w:val="20"/>
          <w:szCs w:val="20"/>
        </w:rPr>
        <w:t>.</w:t>
      </w:r>
    </w:p>
    <w:p w14:paraId="1879A472" w14:textId="77777777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Abstract</w:t>
      </w:r>
      <w:r w:rsidR="00BC73D6" w:rsidRPr="009367A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  <w:lang w:val="en-GB"/>
        </w:rPr>
        <w:t>:</w:t>
      </w:r>
    </w:p>
    <w:p w14:paraId="07984B41" w14:textId="161301C5" w:rsidR="009A2598" w:rsidRDefault="009A2598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In this paper, some considerations on the 3D scanning of </w:t>
      </w:r>
      <w:r w:rsidR="00B27736">
        <w:rPr>
          <w:rFonts w:ascii="Times New Roman" w:hAnsi="Times New Roman" w:cs="Times New Roman"/>
          <w:sz w:val="20"/>
          <w:szCs w:val="20"/>
          <w:lang w:val="en-GB"/>
        </w:rPr>
        <w:t xml:space="preserve">museums’ collections 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are highlighted. The </w:t>
      </w:r>
      <w:r w:rsidR="00B42D53">
        <w:rPr>
          <w:rFonts w:ascii="Times New Roman" w:hAnsi="Times New Roman" w:cs="Times New Roman"/>
          <w:sz w:val="20"/>
          <w:szCs w:val="20"/>
          <w:lang w:val="en-GB"/>
        </w:rPr>
        <w:t xml:space="preserve">didactical 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purpose of </w:t>
      </w:r>
      <w:r w:rsidR="00B27736">
        <w:rPr>
          <w:rFonts w:ascii="Times New Roman" w:hAnsi="Times New Roman" w:cs="Times New Roman"/>
          <w:sz w:val="20"/>
          <w:szCs w:val="20"/>
          <w:lang w:val="en-GB"/>
        </w:rPr>
        <w:t xml:space="preserve">3D 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digitization is to </w:t>
      </w:r>
      <w:r w:rsidR="00B42D53" w:rsidRPr="009A2598">
        <w:rPr>
          <w:rFonts w:ascii="Times New Roman" w:hAnsi="Times New Roman" w:cs="Times New Roman"/>
          <w:sz w:val="20"/>
          <w:szCs w:val="20"/>
          <w:lang w:val="en-GB"/>
        </w:rPr>
        <w:t>build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 digital assets to be used</w:t>
      </w:r>
      <w:r w:rsidR="00AD4278">
        <w:rPr>
          <w:rFonts w:ascii="Times New Roman" w:hAnsi="Times New Roman" w:cs="Times New Roman"/>
          <w:sz w:val="20"/>
          <w:szCs w:val="20"/>
          <w:lang w:val="en-GB"/>
        </w:rPr>
        <w:t xml:space="preserve"> mainly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 xml:space="preserve"> within </w:t>
      </w:r>
      <w:r w:rsidR="00707D51">
        <w:rPr>
          <w:rFonts w:ascii="Times New Roman" w:hAnsi="Times New Roman" w:cs="Times New Roman"/>
          <w:sz w:val="20"/>
          <w:szCs w:val="20"/>
          <w:lang w:val="en-GB"/>
        </w:rPr>
        <w:t>e</w:t>
      </w:r>
      <w:r w:rsidRPr="009A2598">
        <w:rPr>
          <w:rFonts w:ascii="Times New Roman" w:hAnsi="Times New Roman" w:cs="Times New Roman"/>
          <w:sz w:val="20"/>
          <w:szCs w:val="20"/>
          <w:lang w:val="en-GB"/>
        </w:rPr>
        <w:t>duga</w:t>
      </w:r>
      <w:r w:rsidR="00707D51">
        <w:rPr>
          <w:rFonts w:ascii="Times New Roman" w:hAnsi="Times New Roman" w:cs="Times New Roman"/>
          <w:sz w:val="20"/>
          <w:szCs w:val="20"/>
          <w:lang w:val="en-GB"/>
        </w:rPr>
        <w:t>me.</w:t>
      </w:r>
    </w:p>
    <w:p w14:paraId="25FAB850" w14:textId="77777777" w:rsidR="00707D51" w:rsidRPr="009367A6" w:rsidRDefault="00707D51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1DD99356" w14:textId="0A8F4F45" w:rsid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0"/>
          <w:szCs w:val="20"/>
        </w:rPr>
        <w:t>Parole chiave</w:t>
      </w:r>
      <w:r w:rsidRPr="00BC73D6">
        <w:rPr>
          <w:rFonts w:ascii="Times New Roman" w:hAnsi="Times New Roman" w:cs="Times New Roman"/>
          <w:color w:val="31849B" w:themeColor="accent5" w:themeShade="BF"/>
          <w:sz w:val="20"/>
          <w:szCs w:val="20"/>
        </w:rPr>
        <w:t>:</w:t>
      </w:r>
      <w:r w:rsidRPr="00281526">
        <w:rPr>
          <w:rFonts w:ascii="Times New Roman" w:hAnsi="Times New Roman" w:cs="Times New Roman"/>
          <w:sz w:val="20"/>
          <w:szCs w:val="20"/>
        </w:rPr>
        <w:t xml:space="preserve"> </w:t>
      </w:r>
      <w:r w:rsidR="00A047E7">
        <w:rPr>
          <w:rFonts w:ascii="Times New Roman" w:hAnsi="Times New Roman" w:cs="Times New Roman"/>
          <w:sz w:val="20"/>
          <w:szCs w:val="20"/>
        </w:rPr>
        <w:t>S</w:t>
      </w:r>
      <w:r w:rsidR="00A047E7" w:rsidRPr="00A047E7">
        <w:rPr>
          <w:rFonts w:ascii="Times New Roman" w:hAnsi="Times New Roman" w:cs="Times New Roman"/>
          <w:sz w:val="20"/>
          <w:szCs w:val="20"/>
        </w:rPr>
        <w:t>cansione 3d, re</w:t>
      </w:r>
      <w:r w:rsidR="00CE4017">
        <w:rPr>
          <w:rFonts w:ascii="Times New Roman" w:hAnsi="Times New Roman" w:cs="Times New Roman"/>
          <w:sz w:val="20"/>
          <w:szCs w:val="20"/>
        </w:rPr>
        <w:t xml:space="preserve">perti archeologici, processo </w:t>
      </w:r>
      <w:proofErr w:type="gramStart"/>
      <w:r w:rsidR="00CE4017">
        <w:rPr>
          <w:rFonts w:ascii="Times New Roman" w:hAnsi="Times New Roman" w:cs="Times New Roman"/>
          <w:sz w:val="20"/>
          <w:szCs w:val="20"/>
        </w:rPr>
        <w:t xml:space="preserve">di </w:t>
      </w:r>
      <w:proofErr w:type="gramEnd"/>
      <w:r w:rsidR="00A047E7" w:rsidRPr="00A047E7">
        <w:rPr>
          <w:rFonts w:ascii="Times New Roman" w:hAnsi="Times New Roman" w:cs="Times New Roman"/>
          <w:sz w:val="20"/>
          <w:szCs w:val="20"/>
        </w:rPr>
        <w:t>insegnamento-apprendimento, creatività, ambienti virtuali, didattica museale</w:t>
      </w:r>
      <w:r w:rsidR="00A047E7">
        <w:rPr>
          <w:rFonts w:ascii="Times New Roman" w:hAnsi="Times New Roman" w:cs="Times New Roman"/>
          <w:sz w:val="20"/>
          <w:szCs w:val="20"/>
        </w:rPr>
        <w:t>.</w:t>
      </w:r>
    </w:p>
    <w:p w14:paraId="3EF6122C" w14:textId="77777777" w:rsidR="00281526" w:rsidRPr="00BC73D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color w:val="31849B" w:themeColor="accent5" w:themeShade="BF"/>
          <w:sz w:val="20"/>
          <w:szCs w:val="20"/>
        </w:rPr>
      </w:pPr>
    </w:p>
    <w:p w14:paraId="01240A37" w14:textId="1DD1D359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9367A6">
        <w:rPr>
          <w:rFonts w:ascii="Times New Roman" w:hAnsi="Times New Roman" w:cs="Times New Roman"/>
          <w:b/>
          <w:color w:val="31849B" w:themeColor="accent5" w:themeShade="BF"/>
          <w:sz w:val="20"/>
          <w:szCs w:val="20"/>
          <w:lang w:val="en-GB"/>
        </w:rPr>
        <w:t>Keywords:</w:t>
      </w:r>
      <w:r w:rsidR="00BC73D6" w:rsidRPr="009367A6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A047E7" w:rsidRPr="00A047E7">
        <w:rPr>
          <w:rFonts w:ascii="Times New Roman" w:hAnsi="Times New Roman" w:cs="Times New Roman"/>
          <w:sz w:val="20"/>
          <w:szCs w:val="20"/>
          <w:lang w:val="en-GB"/>
        </w:rPr>
        <w:t>3D scanning, archaeological finds, teaching-learning process, creativity, virtual environments, museum education.</w:t>
      </w:r>
    </w:p>
    <w:p w14:paraId="5EA8867E" w14:textId="77777777" w:rsidR="00281526" w:rsidRPr="009367A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023C778E" w14:textId="77777777" w:rsidR="00281526" w:rsidRDefault="00281526" w:rsidP="00BC73D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34570DDB" w14:textId="77777777" w:rsidR="0014370E" w:rsidRPr="009367A6" w:rsidRDefault="0014370E" w:rsidP="00BC73D6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  <w:lang w:val="en-GB"/>
        </w:rPr>
      </w:pPr>
    </w:p>
    <w:p w14:paraId="4C3542A1" w14:textId="46FE86D4" w:rsidR="00DB5BD4" w:rsidRPr="00BC73D6" w:rsidRDefault="00281526" w:rsidP="0014370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1.</w:t>
      </w: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</w:r>
      <w:r w:rsidR="00DB5BD4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Una </w:t>
      </w:r>
      <w:r w:rsidR="00EB467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possibile </w:t>
      </w:r>
      <w:r w:rsidR="00DB5BD4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consonanza</w:t>
      </w:r>
      <w:r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 </w:t>
      </w:r>
      <w:r w:rsidR="00DB5BD4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tra metodologia didattica e </w:t>
      </w:r>
      <w:r w:rsidR="00EB467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tecnologie per </w:t>
      </w:r>
      <w:r w:rsidR="00DB5BD4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ambienti museali</w:t>
      </w:r>
    </w:p>
    <w:p w14:paraId="34FDBF47" w14:textId="29230431" w:rsidR="00707D51" w:rsidRDefault="00DB5BD4" w:rsidP="003C7A42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questo </w:t>
      </w:r>
      <w:r w:rsidR="001035C0">
        <w:rPr>
          <w:rFonts w:ascii="Times New Roman" w:hAnsi="Times New Roman" w:cs="Times New Roman"/>
          <w:sz w:val="24"/>
          <w:szCs w:val="24"/>
        </w:rPr>
        <w:t>contributo</w:t>
      </w:r>
      <w:r>
        <w:rPr>
          <w:rFonts w:ascii="Times New Roman" w:hAnsi="Times New Roman" w:cs="Times New Roman"/>
          <w:sz w:val="24"/>
          <w:szCs w:val="24"/>
        </w:rPr>
        <w:t xml:space="preserve"> si proporranno alcune considerazioni che riguardano l’armonizzazione di </w:t>
      </w:r>
      <w:r w:rsidR="0041545F">
        <w:rPr>
          <w:rFonts w:ascii="Times New Roman" w:hAnsi="Times New Roman" w:cs="Times New Roman"/>
          <w:sz w:val="24"/>
          <w:szCs w:val="24"/>
        </w:rPr>
        <w:t>quattro</w:t>
      </w:r>
      <w:r>
        <w:rPr>
          <w:rFonts w:ascii="Times New Roman" w:hAnsi="Times New Roman" w:cs="Times New Roman"/>
          <w:sz w:val="24"/>
          <w:szCs w:val="24"/>
        </w:rPr>
        <w:t xml:space="preserve"> importanti fattori</w:t>
      </w:r>
      <w:r w:rsidR="00E067BF">
        <w:rPr>
          <w:rFonts w:ascii="Times New Roman" w:hAnsi="Times New Roman" w:cs="Times New Roman"/>
          <w:sz w:val="24"/>
          <w:szCs w:val="24"/>
        </w:rPr>
        <w:t xml:space="preserve"> </w:t>
      </w:r>
      <w:r w:rsidR="00E067BF" w:rsidRPr="00E067BF">
        <w:rPr>
          <w:rFonts w:ascii="Times New Roman" w:hAnsi="Times New Roman" w:cs="Times New Roman"/>
          <w:sz w:val="24"/>
          <w:szCs w:val="24"/>
        </w:rPr>
        <w:t>per la realizzazione di tecnologie didattiche in ambienti non formali che raccolgono collezioni p</w:t>
      </w:r>
      <w:r w:rsidR="00E067BF">
        <w:rPr>
          <w:rFonts w:ascii="Times New Roman" w:hAnsi="Times New Roman" w:cs="Times New Roman"/>
          <w:sz w:val="24"/>
          <w:szCs w:val="24"/>
        </w:rPr>
        <w:t>rovenienti da siti archeologici</w:t>
      </w:r>
      <w:r w:rsidR="00E067BF" w:rsidRPr="00E067BF">
        <w:rPr>
          <w:rFonts w:ascii="Times New Roman" w:hAnsi="Times New Roman" w:cs="Times New Roman"/>
          <w:sz w:val="24"/>
          <w:szCs w:val="24"/>
        </w:rPr>
        <w:t>.</w:t>
      </w:r>
      <w:r w:rsidR="00E067BF">
        <w:rPr>
          <w:rFonts w:ascii="Times New Roman" w:hAnsi="Times New Roman" w:cs="Times New Roman"/>
          <w:sz w:val="24"/>
          <w:szCs w:val="24"/>
        </w:rPr>
        <w:t xml:space="preserve"> Essi sono: </w:t>
      </w:r>
      <w:r w:rsidR="00381FBF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la </w:t>
      </w:r>
      <w:r w:rsidRPr="00DB5BD4">
        <w:rPr>
          <w:rFonts w:ascii="Times New Roman" w:hAnsi="Times New Roman" w:cs="Times New Roman"/>
          <w:sz w:val="24"/>
          <w:szCs w:val="24"/>
        </w:rPr>
        <w:t>metodologia didattica</w:t>
      </w:r>
      <w:r w:rsidR="00381FBF">
        <w:rPr>
          <w:rFonts w:ascii="Times New Roman" w:hAnsi="Times New Roman" w:cs="Times New Roman"/>
          <w:sz w:val="24"/>
          <w:szCs w:val="24"/>
        </w:rPr>
        <w:t>; 2)</w:t>
      </w:r>
      <w:r w:rsidRPr="00DB5BD4">
        <w:rPr>
          <w:rFonts w:ascii="Times New Roman" w:hAnsi="Times New Roman" w:cs="Times New Roman"/>
          <w:sz w:val="24"/>
          <w:szCs w:val="24"/>
        </w:rPr>
        <w:t xml:space="preserve"> </w:t>
      </w:r>
      <w:r w:rsidR="00EB467F">
        <w:rPr>
          <w:rFonts w:ascii="Times New Roman" w:hAnsi="Times New Roman" w:cs="Times New Roman"/>
          <w:sz w:val="24"/>
          <w:szCs w:val="24"/>
        </w:rPr>
        <w:t>alcune considerazioni</w:t>
      </w:r>
      <w:r w:rsidRPr="00DB5BD4">
        <w:rPr>
          <w:rFonts w:ascii="Times New Roman" w:hAnsi="Times New Roman" w:cs="Times New Roman"/>
          <w:sz w:val="24"/>
          <w:szCs w:val="24"/>
        </w:rPr>
        <w:t xml:space="preserve"> op</w:t>
      </w:r>
      <w:r w:rsidR="00EB467F">
        <w:rPr>
          <w:rFonts w:ascii="Times New Roman" w:hAnsi="Times New Roman" w:cs="Times New Roman"/>
          <w:sz w:val="24"/>
          <w:szCs w:val="24"/>
        </w:rPr>
        <w:t>erative per svolgere</w:t>
      </w:r>
      <w:r w:rsidR="00381FBF">
        <w:rPr>
          <w:rFonts w:ascii="Times New Roman" w:hAnsi="Times New Roman" w:cs="Times New Roman"/>
          <w:sz w:val="24"/>
          <w:szCs w:val="24"/>
        </w:rPr>
        <w:t xml:space="preserve"> </w:t>
      </w:r>
      <w:r w:rsidR="00EB467F">
        <w:rPr>
          <w:rFonts w:ascii="Times New Roman" w:hAnsi="Times New Roman" w:cs="Times New Roman"/>
          <w:sz w:val="24"/>
          <w:szCs w:val="24"/>
        </w:rPr>
        <w:t xml:space="preserve">attività </w:t>
      </w:r>
      <w:r w:rsidR="00381FBF">
        <w:rPr>
          <w:rFonts w:ascii="Times New Roman" w:hAnsi="Times New Roman" w:cs="Times New Roman"/>
          <w:sz w:val="24"/>
          <w:szCs w:val="24"/>
        </w:rPr>
        <w:t xml:space="preserve">negli ambienti museali; 3) la tecnologia utilizzata per </w:t>
      </w:r>
      <w:r w:rsidR="001035C0">
        <w:rPr>
          <w:rFonts w:ascii="Times New Roman" w:hAnsi="Times New Roman" w:cs="Times New Roman"/>
          <w:sz w:val="24"/>
          <w:szCs w:val="24"/>
        </w:rPr>
        <w:t>eseguire</w:t>
      </w:r>
      <w:r w:rsidR="00381FBF">
        <w:rPr>
          <w:rFonts w:ascii="Times New Roman" w:hAnsi="Times New Roman" w:cs="Times New Roman"/>
          <w:sz w:val="24"/>
          <w:szCs w:val="24"/>
        </w:rPr>
        <w:t xml:space="preserve"> le scansioni 3D</w:t>
      </w:r>
      <w:r w:rsidR="0041545F">
        <w:rPr>
          <w:rFonts w:ascii="Times New Roman" w:hAnsi="Times New Roman" w:cs="Times New Roman"/>
          <w:sz w:val="24"/>
          <w:szCs w:val="24"/>
        </w:rPr>
        <w:t>; 4</w:t>
      </w:r>
      <w:proofErr w:type="gramStart"/>
      <w:r w:rsidR="0041545F">
        <w:rPr>
          <w:rFonts w:ascii="Times New Roman" w:hAnsi="Times New Roman" w:cs="Times New Roman"/>
          <w:sz w:val="24"/>
          <w:szCs w:val="24"/>
        </w:rPr>
        <w:t>)</w:t>
      </w:r>
      <w:proofErr w:type="gramEnd"/>
      <w:r w:rsidR="0041545F">
        <w:rPr>
          <w:rFonts w:ascii="Times New Roman" w:hAnsi="Times New Roman" w:cs="Times New Roman"/>
          <w:sz w:val="24"/>
          <w:szCs w:val="24"/>
        </w:rPr>
        <w:t xml:space="preserve"> </w:t>
      </w:r>
      <w:r w:rsidR="001035C0">
        <w:rPr>
          <w:rFonts w:ascii="Times New Roman" w:hAnsi="Times New Roman" w:cs="Times New Roman"/>
          <w:sz w:val="24"/>
          <w:szCs w:val="24"/>
        </w:rPr>
        <w:t xml:space="preserve">come </w:t>
      </w:r>
      <w:r w:rsidR="0041545F" w:rsidRPr="0041545F">
        <w:rPr>
          <w:rFonts w:ascii="Times New Roman" w:hAnsi="Times New Roman" w:cs="Times New Roman"/>
          <w:sz w:val="24"/>
          <w:szCs w:val="24"/>
        </w:rPr>
        <w:t xml:space="preserve">favorire il processo di analisi e rimodellizzazione creativa del mondo </w:t>
      </w:r>
      <w:r w:rsidR="00390736">
        <w:rPr>
          <w:rFonts w:ascii="Times New Roman" w:hAnsi="Times New Roman" w:cs="Times New Roman"/>
          <w:sz w:val="24"/>
          <w:szCs w:val="24"/>
        </w:rPr>
        <w:t xml:space="preserve">reale </w:t>
      </w:r>
      <w:r w:rsidR="00B27736">
        <w:rPr>
          <w:rFonts w:ascii="Times New Roman" w:hAnsi="Times New Roman" w:cs="Times New Roman"/>
          <w:sz w:val="24"/>
          <w:szCs w:val="24"/>
        </w:rPr>
        <w:t>in</w:t>
      </w:r>
      <w:r w:rsidR="00390736" w:rsidRPr="0041545F">
        <w:rPr>
          <w:rFonts w:ascii="Times New Roman" w:hAnsi="Times New Roman" w:cs="Times New Roman"/>
          <w:sz w:val="24"/>
          <w:szCs w:val="24"/>
        </w:rPr>
        <w:t xml:space="preserve"> ambienti</w:t>
      </w:r>
      <w:r w:rsidR="0041545F" w:rsidRPr="0041545F">
        <w:rPr>
          <w:rFonts w:ascii="Times New Roman" w:hAnsi="Times New Roman" w:cs="Times New Roman"/>
          <w:sz w:val="24"/>
          <w:szCs w:val="24"/>
        </w:rPr>
        <w:t xml:space="preserve"> virtuali</w:t>
      </w:r>
      <w:r w:rsidR="00E067BF">
        <w:rPr>
          <w:rFonts w:ascii="Times New Roman" w:hAnsi="Times New Roman" w:cs="Times New Roman"/>
          <w:sz w:val="24"/>
          <w:szCs w:val="24"/>
        </w:rPr>
        <w:t xml:space="preserve">. In questo paragrafo </w:t>
      </w:r>
      <w:proofErr w:type="gramStart"/>
      <w:r w:rsidR="00E067BF">
        <w:rPr>
          <w:rFonts w:ascii="Times New Roman" w:hAnsi="Times New Roman" w:cs="Times New Roman"/>
          <w:sz w:val="24"/>
          <w:szCs w:val="24"/>
        </w:rPr>
        <w:t>s</w:t>
      </w:r>
      <w:r w:rsidR="000B74E3">
        <w:rPr>
          <w:rFonts w:ascii="Times New Roman" w:hAnsi="Times New Roman" w:cs="Times New Roman"/>
          <w:sz w:val="24"/>
          <w:szCs w:val="24"/>
        </w:rPr>
        <w:t xml:space="preserve">i </w:t>
      </w:r>
      <w:proofErr w:type="gramEnd"/>
      <w:r w:rsidR="00E067BF">
        <w:rPr>
          <w:rFonts w:ascii="Times New Roman" w:hAnsi="Times New Roman" w:cs="Times New Roman"/>
          <w:sz w:val="24"/>
          <w:szCs w:val="24"/>
        </w:rPr>
        <w:t>individuerà</w:t>
      </w:r>
      <w:r w:rsidR="0041545F">
        <w:rPr>
          <w:rFonts w:ascii="Times New Roman" w:hAnsi="Times New Roman" w:cs="Times New Roman"/>
          <w:sz w:val="24"/>
          <w:szCs w:val="24"/>
        </w:rPr>
        <w:t xml:space="preserve"> </w:t>
      </w:r>
      <w:r w:rsidR="00E067BF">
        <w:rPr>
          <w:rFonts w:ascii="Times New Roman" w:hAnsi="Times New Roman" w:cs="Times New Roman"/>
          <w:sz w:val="24"/>
          <w:szCs w:val="24"/>
        </w:rPr>
        <w:t>un possibile</w:t>
      </w:r>
      <w:r w:rsidR="0041545F">
        <w:rPr>
          <w:rFonts w:ascii="Times New Roman" w:hAnsi="Times New Roman" w:cs="Times New Roman"/>
          <w:sz w:val="24"/>
          <w:szCs w:val="24"/>
        </w:rPr>
        <w:t xml:space="preserve"> </w:t>
      </w:r>
      <w:r w:rsidR="000B74E3">
        <w:rPr>
          <w:rFonts w:ascii="Times New Roman" w:hAnsi="Times New Roman" w:cs="Times New Roman"/>
          <w:sz w:val="24"/>
          <w:szCs w:val="24"/>
        </w:rPr>
        <w:t xml:space="preserve">modo di </w:t>
      </w:r>
      <w:r w:rsidR="00EB467F">
        <w:rPr>
          <w:rFonts w:ascii="Times New Roman" w:hAnsi="Times New Roman" w:cs="Times New Roman"/>
          <w:sz w:val="24"/>
          <w:szCs w:val="24"/>
        </w:rPr>
        <w:t xml:space="preserve">operare nei contesti museali a partire dalle prerogative </w:t>
      </w:r>
      <w:r w:rsidR="0041545F">
        <w:rPr>
          <w:rFonts w:ascii="Times New Roman" w:hAnsi="Times New Roman" w:cs="Times New Roman"/>
          <w:sz w:val="24"/>
          <w:szCs w:val="24"/>
        </w:rPr>
        <w:t xml:space="preserve"> </w:t>
      </w:r>
      <w:r w:rsidR="00EB467F">
        <w:rPr>
          <w:rFonts w:ascii="Times New Roman" w:hAnsi="Times New Roman" w:cs="Times New Roman"/>
          <w:sz w:val="24"/>
          <w:szCs w:val="24"/>
        </w:rPr>
        <w:t>insite in queste istituzioni</w:t>
      </w:r>
      <w:r w:rsidR="0041545F">
        <w:rPr>
          <w:rFonts w:ascii="Times New Roman" w:hAnsi="Times New Roman" w:cs="Times New Roman"/>
          <w:sz w:val="24"/>
          <w:szCs w:val="24"/>
        </w:rPr>
        <w:t xml:space="preserve">. </w:t>
      </w:r>
      <w:r w:rsidR="00E067BF">
        <w:rPr>
          <w:rFonts w:ascii="Times New Roman" w:hAnsi="Times New Roman" w:cs="Times New Roman"/>
          <w:sz w:val="24"/>
          <w:szCs w:val="24"/>
        </w:rPr>
        <w:t>La s</w:t>
      </w:r>
      <w:r w:rsidR="0041545F">
        <w:rPr>
          <w:rFonts w:ascii="Times New Roman" w:hAnsi="Times New Roman" w:cs="Times New Roman"/>
          <w:sz w:val="24"/>
          <w:szCs w:val="24"/>
        </w:rPr>
        <w:t>cansione 3D</w:t>
      </w:r>
      <w:r w:rsidR="00390736">
        <w:rPr>
          <w:rFonts w:ascii="Times New Roman" w:hAnsi="Times New Roman" w:cs="Times New Roman"/>
          <w:sz w:val="24"/>
          <w:szCs w:val="24"/>
        </w:rPr>
        <w:t xml:space="preserve"> applicata a</w:t>
      </w:r>
      <w:r w:rsidR="00E067BF">
        <w:rPr>
          <w:rFonts w:ascii="Times New Roman" w:hAnsi="Times New Roman" w:cs="Times New Roman"/>
          <w:sz w:val="24"/>
          <w:szCs w:val="24"/>
        </w:rPr>
        <w:t>i</w:t>
      </w:r>
      <w:r w:rsidR="0041545F">
        <w:rPr>
          <w:rFonts w:ascii="Times New Roman" w:hAnsi="Times New Roman" w:cs="Times New Roman"/>
          <w:sz w:val="24"/>
          <w:szCs w:val="24"/>
        </w:rPr>
        <w:t xml:space="preserve"> reperti a</w:t>
      </w:r>
      <w:r w:rsidR="0041545F" w:rsidRPr="0041545F">
        <w:rPr>
          <w:rFonts w:ascii="Times New Roman" w:hAnsi="Times New Roman" w:cs="Times New Roman"/>
          <w:sz w:val="24"/>
          <w:szCs w:val="24"/>
        </w:rPr>
        <w:t>rcheologici può</w:t>
      </w:r>
      <w:r w:rsidR="00E067BF">
        <w:rPr>
          <w:rFonts w:ascii="Times New Roman" w:hAnsi="Times New Roman" w:cs="Times New Roman"/>
          <w:sz w:val="24"/>
          <w:szCs w:val="24"/>
        </w:rPr>
        <w:t>, in primo luogo,</w:t>
      </w:r>
      <w:r w:rsidR="0041545F" w:rsidRPr="0041545F">
        <w:rPr>
          <w:rFonts w:ascii="Times New Roman" w:hAnsi="Times New Roman" w:cs="Times New Roman"/>
          <w:sz w:val="24"/>
          <w:szCs w:val="24"/>
        </w:rPr>
        <w:t xml:space="preserve"> favorire il processo di analisi </w:t>
      </w:r>
      <w:r w:rsidR="00E067BF">
        <w:rPr>
          <w:rFonts w:ascii="Times New Roman" w:hAnsi="Times New Roman" w:cs="Times New Roman"/>
          <w:sz w:val="24"/>
          <w:szCs w:val="24"/>
        </w:rPr>
        <w:t xml:space="preserve">di una serie </w:t>
      </w:r>
      <w:proofErr w:type="gramStart"/>
      <w:r w:rsidR="00E067BF">
        <w:rPr>
          <w:rFonts w:ascii="Times New Roman" w:hAnsi="Times New Roman" w:cs="Times New Roman"/>
          <w:sz w:val="24"/>
          <w:szCs w:val="24"/>
        </w:rPr>
        <w:t xml:space="preserve">di </w:t>
      </w:r>
      <w:proofErr w:type="gramEnd"/>
      <w:r w:rsidR="00E067BF">
        <w:rPr>
          <w:rFonts w:ascii="Times New Roman" w:hAnsi="Times New Roman" w:cs="Times New Roman"/>
          <w:sz w:val="24"/>
          <w:szCs w:val="24"/>
        </w:rPr>
        <w:t>informazioni (tecniche di realizzazione, conten</w:t>
      </w:r>
      <w:r w:rsidR="00EB467F">
        <w:rPr>
          <w:rFonts w:ascii="Times New Roman" w:hAnsi="Times New Roman" w:cs="Times New Roman"/>
          <w:sz w:val="24"/>
          <w:szCs w:val="24"/>
        </w:rPr>
        <w:t>u</w:t>
      </w:r>
      <w:r w:rsidR="00E067BF">
        <w:rPr>
          <w:rFonts w:ascii="Times New Roman" w:hAnsi="Times New Roman" w:cs="Times New Roman"/>
          <w:sz w:val="24"/>
          <w:szCs w:val="24"/>
        </w:rPr>
        <w:t>ti</w:t>
      </w:r>
      <w:r w:rsidR="0041545F">
        <w:rPr>
          <w:rFonts w:ascii="Times New Roman" w:hAnsi="Times New Roman" w:cs="Times New Roman"/>
          <w:sz w:val="24"/>
          <w:szCs w:val="24"/>
        </w:rPr>
        <w:t xml:space="preserve"> </w:t>
      </w:r>
      <w:r w:rsidR="00E067BF">
        <w:rPr>
          <w:rFonts w:ascii="Times New Roman" w:hAnsi="Times New Roman" w:cs="Times New Roman"/>
          <w:sz w:val="24"/>
          <w:szCs w:val="24"/>
        </w:rPr>
        <w:t xml:space="preserve">artistici e storici) </w:t>
      </w:r>
      <w:r w:rsidR="00B27736">
        <w:rPr>
          <w:rFonts w:ascii="Times New Roman" w:hAnsi="Times New Roman" w:cs="Times New Roman"/>
          <w:sz w:val="24"/>
          <w:szCs w:val="24"/>
        </w:rPr>
        <w:t>racchiuse</w:t>
      </w:r>
      <w:r w:rsidR="00E067BF">
        <w:rPr>
          <w:rFonts w:ascii="Times New Roman" w:hAnsi="Times New Roman" w:cs="Times New Roman"/>
          <w:sz w:val="24"/>
          <w:szCs w:val="24"/>
        </w:rPr>
        <w:t xml:space="preserve"> in modo implicito in </w:t>
      </w:r>
      <w:r w:rsidR="00390736">
        <w:rPr>
          <w:rFonts w:ascii="Times New Roman" w:hAnsi="Times New Roman" w:cs="Times New Roman"/>
          <w:sz w:val="24"/>
          <w:szCs w:val="24"/>
        </w:rPr>
        <w:t>essi</w:t>
      </w:r>
      <w:r w:rsidR="00E067BF">
        <w:rPr>
          <w:rFonts w:ascii="Times New Roman" w:hAnsi="Times New Roman" w:cs="Times New Roman"/>
          <w:sz w:val="24"/>
          <w:szCs w:val="24"/>
        </w:rPr>
        <w:t xml:space="preserve">. </w:t>
      </w:r>
      <w:r w:rsidR="00193EB1">
        <w:rPr>
          <w:rFonts w:ascii="Times New Roman" w:hAnsi="Times New Roman" w:cs="Times New Roman"/>
          <w:sz w:val="24"/>
          <w:szCs w:val="24"/>
        </w:rPr>
        <w:t xml:space="preserve">In secondo luogo, </w:t>
      </w:r>
      <w:r w:rsidR="00B27736">
        <w:rPr>
          <w:rFonts w:ascii="Times New Roman" w:hAnsi="Times New Roman" w:cs="Times New Roman"/>
          <w:sz w:val="24"/>
          <w:szCs w:val="24"/>
        </w:rPr>
        <w:t xml:space="preserve">gli oggetti reali una volta diventati </w:t>
      </w:r>
      <w:r w:rsidR="00B27736" w:rsidRPr="000B74E3">
        <w:rPr>
          <w:rFonts w:ascii="Times New Roman" w:hAnsi="Times New Roman" w:cs="Times New Roman"/>
          <w:i/>
          <w:sz w:val="24"/>
          <w:szCs w:val="24"/>
        </w:rPr>
        <w:t xml:space="preserve">digital assets </w:t>
      </w:r>
      <w:r w:rsidR="00B27736">
        <w:rPr>
          <w:rFonts w:ascii="Times New Roman" w:hAnsi="Times New Roman" w:cs="Times New Roman"/>
          <w:sz w:val="24"/>
          <w:szCs w:val="24"/>
        </w:rPr>
        <w:t xml:space="preserve">possono essere manipolati digitalmente e </w:t>
      </w:r>
      <w:proofErr w:type="gramStart"/>
      <w:r w:rsidR="00B27736">
        <w:rPr>
          <w:rFonts w:ascii="Times New Roman" w:hAnsi="Times New Roman" w:cs="Times New Roman"/>
          <w:sz w:val="24"/>
          <w:szCs w:val="24"/>
        </w:rPr>
        <w:t>possono</w:t>
      </w:r>
      <w:proofErr w:type="gramEnd"/>
      <w:r w:rsidR="00B27736">
        <w:rPr>
          <w:rFonts w:ascii="Times New Roman" w:hAnsi="Times New Roman" w:cs="Times New Roman"/>
          <w:sz w:val="24"/>
          <w:szCs w:val="24"/>
        </w:rPr>
        <w:t xml:space="preserve"> </w:t>
      </w:r>
      <w:r w:rsidR="00986670">
        <w:rPr>
          <w:rFonts w:ascii="Times New Roman" w:hAnsi="Times New Roman" w:cs="Times New Roman"/>
          <w:sz w:val="24"/>
          <w:szCs w:val="24"/>
        </w:rPr>
        <w:t xml:space="preserve">diventare </w:t>
      </w:r>
      <w:r w:rsidR="00193EB1">
        <w:rPr>
          <w:rFonts w:ascii="Times New Roman" w:hAnsi="Times New Roman" w:cs="Times New Roman"/>
          <w:sz w:val="24"/>
          <w:szCs w:val="24"/>
        </w:rPr>
        <w:t xml:space="preserve">parte </w:t>
      </w:r>
      <w:r w:rsidR="00193EB1">
        <w:rPr>
          <w:rFonts w:ascii="Times New Roman" w:hAnsi="Times New Roman" w:cs="Times New Roman"/>
          <w:sz w:val="24"/>
          <w:szCs w:val="24"/>
        </w:rPr>
        <w:lastRenderedPageBreak/>
        <w:t>integrante di tecnologie didattiche sia immateriali (</w:t>
      </w:r>
      <w:r w:rsidR="00707D51">
        <w:rPr>
          <w:rFonts w:ascii="Times New Roman" w:hAnsi="Times New Roman" w:cs="Times New Roman"/>
          <w:i/>
          <w:sz w:val="24"/>
          <w:szCs w:val="24"/>
        </w:rPr>
        <w:t>e</w:t>
      </w:r>
      <w:r w:rsidR="00193EB1" w:rsidRPr="00707D51">
        <w:rPr>
          <w:rFonts w:ascii="Times New Roman" w:hAnsi="Times New Roman" w:cs="Times New Roman"/>
          <w:i/>
          <w:sz w:val="24"/>
          <w:szCs w:val="24"/>
        </w:rPr>
        <w:t>dugames</w:t>
      </w:r>
      <w:r w:rsidR="00193EB1">
        <w:rPr>
          <w:rFonts w:ascii="Times New Roman" w:hAnsi="Times New Roman" w:cs="Times New Roman"/>
          <w:sz w:val="24"/>
          <w:szCs w:val="24"/>
        </w:rPr>
        <w:t>) sia materiali (stampa 3D)</w:t>
      </w:r>
      <w:r w:rsidR="003C7A42">
        <w:rPr>
          <w:rFonts w:ascii="Times New Roman" w:hAnsi="Times New Roman" w:cs="Times New Roman"/>
          <w:sz w:val="24"/>
          <w:szCs w:val="24"/>
        </w:rPr>
        <w:t xml:space="preserve">. </w:t>
      </w:r>
      <w:r w:rsidR="00193EB1">
        <w:rPr>
          <w:rFonts w:ascii="Times New Roman" w:hAnsi="Times New Roman" w:cs="Times New Roman"/>
          <w:sz w:val="24"/>
          <w:szCs w:val="24"/>
        </w:rPr>
        <w:t xml:space="preserve">Se da un lato le scansioni possono essere utili per </w:t>
      </w:r>
      <w:r w:rsidR="00BE5438">
        <w:rPr>
          <w:rFonts w:ascii="Times New Roman" w:hAnsi="Times New Roman" w:cs="Times New Roman"/>
          <w:sz w:val="24"/>
          <w:szCs w:val="24"/>
        </w:rPr>
        <w:t xml:space="preserve">le principali discipline archeologiche </w:t>
      </w:r>
      <w:r w:rsidR="00390736">
        <w:rPr>
          <w:rFonts w:ascii="Times New Roman" w:hAnsi="Times New Roman" w:cs="Times New Roman"/>
          <w:sz w:val="24"/>
          <w:szCs w:val="24"/>
        </w:rPr>
        <w:t>(si pensi al</w:t>
      </w:r>
      <w:r w:rsidR="00BE5438">
        <w:rPr>
          <w:rFonts w:ascii="Times New Roman" w:hAnsi="Times New Roman" w:cs="Times New Roman"/>
          <w:sz w:val="24"/>
          <w:szCs w:val="24"/>
        </w:rPr>
        <w:t xml:space="preserve">lo studio della </w:t>
      </w:r>
      <w:r w:rsidR="00BE5438" w:rsidRPr="00BE5438">
        <w:rPr>
          <w:rFonts w:ascii="Times New Roman" w:hAnsi="Times New Roman" w:cs="Times New Roman"/>
          <w:sz w:val="24"/>
          <w:szCs w:val="24"/>
        </w:rPr>
        <w:t xml:space="preserve">preistoria, </w:t>
      </w:r>
      <w:r w:rsidR="00390736">
        <w:rPr>
          <w:rFonts w:ascii="Times New Roman" w:hAnsi="Times New Roman" w:cs="Times New Roman"/>
          <w:sz w:val="24"/>
          <w:szCs w:val="24"/>
        </w:rPr>
        <w:t>del</w:t>
      </w:r>
      <w:r w:rsidR="00BE5438" w:rsidRPr="00BE5438">
        <w:rPr>
          <w:rFonts w:ascii="Times New Roman" w:hAnsi="Times New Roman" w:cs="Times New Roman"/>
          <w:sz w:val="24"/>
          <w:szCs w:val="24"/>
        </w:rPr>
        <w:t xml:space="preserve">l’etruscologia, </w:t>
      </w:r>
      <w:r w:rsidR="00390736">
        <w:rPr>
          <w:rFonts w:ascii="Times New Roman" w:hAnsi="Times New Roman" w:cs="Times New Roman"/>
          <w:sz w:val="24"/>
          <w:szCs w:val="24"/>
        </w:rPr>
        <w:t>del</w:t>
      </w:r>
      <w:r w:rsidR="00BE5438">
        <w:rPr>
          <w:rFonts w:ascii="Times New Roman" w:hAnsi="Times New Roman" w:cs="Times New Roman"/>
          <w:sz w:val="24"/>
          <w:szCs w:val="24"/>
        </w:rPr>
        <w:t>l’ar</w:t>
      </w:r>
      <w:r w:rsidR="00193EB1">
        <w:rPr>
          <w:rFonts w:ascii="Times New Roman" w:hAnsi="Times New Roman" w:cs="Times New Roman"/>
          <w:sz w:val="24"/>
          <w:szCs w:val="24"/>
        </w:rPr>
        <w:t>cheologia greca</w:t>
      </w:r>
      <w:r w:rsidR="00B42D53">
        <w:rPr>
          <w:rFonts w:ascii="Times New Roman" w:hAnsi="Times New Roman" w:cs="Times New Roman"/>
          <w:sz w:val="24"/>
          <w:szCs w:val="24"/>
        </w:rPr>
        <w:t>, dei popoli italici</w:t>
      </w:r>
      <w:r w:rsidR="00193EB1">
        <w:rPr>
          <w:rFonts w:ascii="Times New Roman" w:hAnsi="Times New Roman" w:cs="Times New Roman"/>
          <w:sz w:val="24"/>
          <w:szCs w:val="24"/>
        </w:rPr>
        <w:t xml:space="preserve"> e quella romana, </w:t>
      </w:r>
      <w:r w:rsidR="00390736">
        <w:rPr>
          <w:rFonts w:ascii="Times New Roman" w:hAnsi="Times New Roman" w:cs="Times New Roman"/>
          <w:sz w:val="24"/>
          <w:szCs w:val="24"/>
        </w:rPr>
        <w:t>del</w:t>
      </w:r>
      <w:r w:rsidR="000B74E3">
        <w:rPr>
          <w:rFonts w:ascii="Times New Roman" w:hAnsi="Times New Roman" w:cs="Times New Roman"/>
          <w:sz w:val="24"/>
          <w:szCs w:val="24"/>
        </w:rPr>
        <w:t>la paleografia e</w:t>
      </w:r>
      <w:r w:rsidR="00193EB1">
        <w:rPr>
          <w:rFonts w:ascii="Times New Roman" w:hAnsi="Times New Roman" w:cs="Times New Roman"/>
          <w:sz w:val="24"/>
          <w:szCs w:val="24"/>
        </w:rPr>
        <w:t xml:space="preserve"> </w:t>
      </w:r>
      <w:r w:rsidR="00390736">
        <w:rPr>
          <w:rFonts w:ascii="Times New Roman" w:hAnsi="Times New Roman" w:cs="Times New Roman"/>
          <w:sz w:val="24"/>
          <w:szCs w:val="24"/>
        </w:rPr>
        <w:t>del</w:t>
      </w:r>
      <w:r w:rsidR="00193EB1">
        <w:rPr>
          <w:rFonts w:ascii="Times New Roman" w:hAnsi="Times New Roman" w:cs="Times New Roman"/>
          <w:sz w:val="24"/>
          <w:szCs w:val="24"/>
        </w:rPr>
        <w:t>l’epigrafia</w:t>
      </w:r>
      <w:r w:rsidR="00390736">
        <w:rPr>
          <w:rFonts w:ascii="Times New Roman" w:hAnsi="Times New Roman" w:cs="Times New Roman"/>
          <w:sz w:val="24"/>
          <w:szCs w:val="24"/>
        </w:rPr>
        <w:t>)</w:t>
      </w:r>
      <w:r w:rsidR="00193EB1">
        <w:rPr>
          <w:rFonts w:ascii="Times New Roman" w:hAnsi="Times New Roman" w:cs="Times New Roman"/>
          <w:sz w:val="24"/>
          <w:szCs w:val="24"/>
        </w:rPr>
        <w:t xml:space="preserve"> dall’altro possono essere utili per la proget</w:t>
      </w:r>
      <w:r w:rsidR="00390736">
        <w:rPr>
          <w:rFonts w:ascii="Times New Roman" w:hAnsi="Times New Roman" w:cs="Times New Roman"/>
          <w:sz w:val="24"/>
          <w:szCs w:val="24"/>
        </w:rPr>
        <w:t>tazione di</w:t>
      </w:r>
      <w:r w:rsidR="00E911E0">
        <w:rPr>
          <w:rFonts w:ascii="Times New Roman" w:hAnsi="Times New Roman" w:cs="Times New Roman"/>
          <w:sz w:val="24"/>
          <w:szCs w:val="24"/>
        </w:rPr>
        <w:t xml:space="preserve"> avventure grafiche, </w:t>
      </w:r>
      <w:proofErr w:type="spellStart"/>
      <w:r w:rsidR="00707D51">
        <w:rPr>
          <w:rFonts w:ascii="Times New Roman" w:hAnsi="Times New Roman" w:cs="Times New Roman"/>
          <w:i/>
          <w:sz w:val="24"/>
          <w:szCs w:val="24"/>
        </w:rPr>
        <w:t>a</w:t>
      </w:r>
      <w:r w:rsidR="00390736" w:rsidRPr="00707D51">
        <w:rPr>
          <w:rFonts w:ascii="Times New Roman" w:hAnsi="Times New Roman" w:cs="Times New Roman"/>
          <w:i/>
          <w:sz w:val="24"/>
          <w:szCs w:val="24"/>
        </w:rPr>
        <w:t>pp</w:t>
      </w:r>
      <w:proofErr w:type="spellEnd"/>
      <w:r w:rsidR="00390736">
        <w:rPr>
          <w:rFonts w:ascii="Times New Roman" w:hAnsi="Times New Roman" w:cs="Times New Roman"/>
          <w:sz w:val="24"/>
          <w:szCs w:val="24"/>
        </w:rPr>
        <w:t xml:space="preserve"> </w:t>
      </w:r>
      <w:r w:rsidR="00E911E0">
        <w:rPr>
          <w:rFonts w:ascii="Times New Roman" w:hAnsi="Times New Roman" w:cs="Times New Roman"/>
          <w:sz w:val="24"/>
          <w:szCs w:val="24"/>
        </w:rPr>
        <w:t xml:space="preserve">o </w:t>
      </w:r>
      <w:r w:rsidR="00E911E0" w:rsidRPr="00707D51">
        <w:rPr>
          <w:rFonts w:ascii="Times New Roman" w:hAnsi="Times New Roman" w:cs="Times New Roman"/>
          <w:i/>
          <w:sz w:val="24"/>
          <w:szCs w:val="24"/>
        </w:rPr>
        <w:t>digital storytelling</w:t>
      </w:r>
      <w:r w:rsidR="00E911E0">
        <w:rPr>
          <w:rFonts w:ascii="Times New Roman" w:hAnsi="Times New Roman" w:cs="Times New Roman"/>
          <w:sz w:val="24"/>
          <w:szCs w:val="24"/>
        </w:rPr>
        <w:t xml:space="preserve"> </w:t>
      </w:r>
      <w:r w:rsidR="00390736">
        <w:rPr>
          <w:rFonts w:ascii="Times New Roman" w:hAnsi="Times New Roman" w:cs="Times New Roman"/>
          <w:sz w:val="24"/>
          <w:szCs w:val="24"/>
        </w:rPr>
        <w:t>che appartengono alla sfera dell’</w:t>
      </w:r>
      <w:r w:rsidR="00390736" w:rsidRPr="00986670">
        <w:rPr>
          <w:rFonts w:ascii="Times New Roman" w:hAnsi="Times New Roman" w:cs="Times New Roman"/>
          <w:i/>
          <w:sz w:val="24"/>
          <w:szCs w:val="24"/>
        </w:rPr>
        <w:t>edutainment</w:t>
      </w:r>
      <w:r w:rsidR="00390736">
        <w:rPr>
          <w:rFonts w:ascii="Times New Roman" w:hAnsi="Times New Roman" w:cs="Times New Roman"/>
          <w:sz w:val="24"/>
          <w:szCs w:val="24"/>
        </w:rPr>
        <w:t xml:space="preserve">. </w:t>
      </w:r>
      <w:r w:rsidR="00193EB1">
        <w:rPr>
          <w:rFonts w:ascii="Times New Roman" w:hAnsi="Times New Roman" w:cs="Times New Roman"/>
          <w:sz w:val="24"/>
          <w:szCs w:val="24"/>
        </w:rPr>
        <w:t xml:space="preserve"> </w:t>
      </w:r>
      <w:r w:rsidR="00DB191F">
        <w:rPr>
          <w:rFonts w:ascii="Times New Roman" w:hAnsi="Times New Roman" w:cs="Times New Roman"/>
          <w:sz w:val="24"/>
          <w:szCs w:val="24"/>
        </w:rPr>
        <w:t>Il terreno di armonizzazione</w:t>
      </w:r>
      <w:r w:rsidR="00193EB1">
        <w:rPr>
          <w:rFonts w:ascii="Times New Roman" w:hAnsi="Times New Roman" w:cs="Times New Roman"/>
          <w:sz w:val="24"/>
          <w:szCs w:val="24"/>
        </w:rPr>
        <w:t xml:space="preserve">, tra </w:t>
      </w:r>
      <w:r w:rsidR="00390736">
        <w:rPr>
          <w:rFonts w:ascii="Times New Roman" w:hAnsi="Times New Roman" w:cs="Times New Roman"/>
          <w:sz w:val="24"/>
          <w:szCs w:val="24"/>
        </w:rPr>
        <w:t xml:space="preserve">le </w:t>
      </w:r>
      <w:r w:rsidR="00193EB1">
        <w:rPr>
          <w:rFonts w:ascii="Times New Roman" w:hAnsi="Times New Roman" w:cs="Times New Roman"/>
          <w:sz w:val="24"/>
          <w:szCs w:val="24"/>
        </w:rPr>
        <w:t xml:space="preserve">necessità </w:t>
      </w:r>
      <w:r w:rsidR="00390736">
        <w:rPr>
          <w:rFonts w:ascii="Times New Roman" w:hAnsi="Times New Roman" w:cs="Times New Roman"/>
          <w:sz w:val="24"/>
          <w:szCs w:val="24"/>
        </w:rPr>
        <w:t xml:space="preserve">delle discipline archeologiche (che </w:t>
      </w:r>
      <w:proofErr w:type="gramStart"/>
      <w:r w:rsidR="00390736">
        <w:rPr>
          <w:rFonts w:ascii="Times New Roman" w:hAnsi="Times New Roman" w:cs="Times New Roman"/>
          <w:sz w:val="24"/>
          <w:szCs w:val="24"/>
        </w:rPr>
        <w:t>necessitano</w:t>
      </w:r>
      <w:r w:rsidR="000B74E3">
        <w:rPr>
          <w:rFonts w:ascii="Times New Roman" w:hAnsi="Times New Roman" w:cs="Times New Roman"/>
          <w:sz w:val="24"/>
          <w:szCs w:val="24"/>
        </w:rPr>
        <w:t xml:space="preserve"> </w:t>
      </w:r>
      <w:r w:rsidR="00390736">
        <w:rPr>
          <w:rFonts w:ascii="Times New Roman" w:hAnsi="Times New Roman" w:cs="Times New Roman"/>
          <w:sz w:val="24"/>
          <w:szCs w:val="24"/>
        </w:rPr>
        <w:t>di</w:t>
      </w:r>
      <w:proofErr w:type="gramEnd"/>
      <w:r w:rsidR="00390736">
        <w:rPr>
          <w:rFonts w:ascii="Times New Roman" w:hAnsi="Times New Roman" w:cs="Times New Roman"/>
          <w:sz w:val="24"/>
          <w:szCs w:val="24"/>
        </w:rPr>
        <w:t xml:space="preserve"> dimensioni, forme, misure, colorazioni, etc. degli oggetti scannerizzati)</w:t>
      </w:r>
      <w:r w:rsidR="00193EB1">
        <w:rPr>
          <w:rFonts w:ascii="Times New Roman" w:hAnsi="Times New Roman" w:cs="Times New Roman"/>
          <w:sz w:val="24"/>
          <w:szCs w:val="24"/>
        </w:rPr>
        <w:t xml:space="preserve"> è la produzione di videogiochi educativi, </w:t>
      </w:r>
      <w:r w:rsidR="00390736">
        <w:rPr>
          <w:rFonts w:ascii="Times New Roman" w:hAnsi="Times New Roman" w:cs="Times New Roman"/>
          <w:sz w:val="24"/>
          <w:szCs w:val="24"/>
        </w:rPr>
        <w:t xml:space="preserve">in una prima approssimazione </w:t>
      </w:r>
      <w:r w:rsidR="00193EB1">
        <w:rPr>
          <w:rFonts w:ascii="Times New Roman" w:hAnsi="Times New Roman" w:cs="Times New Roman"/>
          <w:sz w:val="24"/>
          <w:szCs w:val="24"/>
        </w:rPr>
        <w:t xml:space="preserve">si limita semplicemente a condividere i medesimi </w:t>
      </w:r>
      <w:r w:rsidR="00390736" w:rsidRPr="000B74E3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r w:rsidR="00193EB1" w:rsidRPr="000B74E3">
        <w:rPr>
          <w:rFonts w:ascii="Times New Roman" w:hAnsi="Times New Roman" w:cs="Times New Roman"/>
          <w:i/>
          <w:sz w:val="24"/>
          <w:szCs w:val="24"/>
        </w:rPr>
        <w:t>assets.</w:t>
      </w:r>
      <w:r w:rsidR="00193EB1">
        <w:rPr>
          <w:rFonts w:ascii="Times New Roman" w:hAnsi="Times New Roman" w:cs="Times New Roman"/>
          <w:sz w:val="24"/>
          <w:szCs w:val="24"/>
        </w:rPr>
        <w:t xml:space="preserve"> Se invece il</w:t>
      </w:r>
      <w:r w:rsidR="00390736">
        <w:rPr>
          <w:rFonts w:ascii="Times New Roman" w:hAnsi="Times New Roman" w:cs="Times New Roman"/>
          <w:sz w:val="24"/>
          <w:szCs w:val="24"/>
        </w:rPr>
        <w:t xml:space="preserve"> punto di contatto tra la sfera archeologica e quella educativa</w:t>
      </w:r>
      <w:r w:rsidR="00193EB1">
        <w:rPr>
          <w:rFonts w:ascii="Times New Roman" w:hAnsi="Times New Roman" w:cs="Times New Roman"/>
          <w:sz w:val="24"/>
          <w:szCs w:val="24"/>
        </w:rPr>
        <w:t xml:space="preserve"> è quello della</w:t>
      </w:r>
      <w:r w:rsidR="00E911E0">
        <w:rPr>
          <w:rFonts w:ascii="Times New Roman" w:hAnsi="Times New Roman" w:cs="Times New Roman"/>
          <w:sz w:val="24"/>
          <w:szCs w:val="24"/>
        </w:rPr>
        <w:t xml:space="preserve"> </w:t>
      </w:r>
      <w:r w:rsidR="00E553E5">
        <w:rPr>
          <w:rFonts w:ascii="Times New Roman" w:hAnsi="Times New Roman" w:cs="Times New Roman"/>
          <w:sz w:val="24"/>
          <w:szCs w:val="24"/>
        </w:rPr>
        <w:t>tutela</w:t>
      </w:r>
      <w:r w:rsidR="00E911E0">
        <w:rPr>
          <w:rFonts w:ascii="Times New Roman" w:hAnsi="Times New Roman" w:cs="Times New Roman"/>
          <w:sz w:val="24"/>
          <w:szCs w:val="24"/>
        </w:rPr>
        <w:t xml:space="preserve">, promozione </w:t>
      </w:r>
      <w:r w:rsidR="00E553E5">
        <w:rPr>
          <w:rFonts w:ascii="Times New Roman" w:hAnsi="Times New Roman" w:cs="Times New Roman"/>
          <w:sz w:val="24"/>
          <w:szCs w:val="24"/>
        </w:rPr>
        <w:t>e</w:t>
      </w:r>
      <w:r w:rsidR="00193EB1">
        <w:rPr>
          <w:rFonts w:ascii="Times New Roman" w:hAnsi="Times New Roman" w:cs="Times New Roman"/>
          <w:sz w:val="24"/>
          <w:szCs w:val="24"/>
        </w:rPr>
        <w:t xml:space="preserve"> divulgazione </w:t>
      </w:r>
      <w:r w:rsidR="00E911E0">
        <w:rPr>
          <w:rFonts w:ascii="Times New Roman" w:hAnsi="Times New Roman" w:cs="Times New Roman"/>
          <w:sz w:val="24"/>
          <w:szCs w:val="24"/>
        </w:rPr>
        <w:t>degli oggetti scansionati</w:t>
      </w:r>
      <w:r w:rsidR="00E553E5">
        <w:rPr>
          <w:rFonts w:ascii="Times New Roman" w:hAnsi="Times New Roman" w:cs="Times New Roman"/>
          <w:sz w:val="24"/>
          <w:szCs w:val="24"/>
        </w:rPr>
        <w:t xml:space="preserve"> che appartengono al </w:t>
      </w:r>
      <w:r w:rsidR="00193EB1">
        <w:rPr>
          <w:rFonts w:ascii="Times New Roman" w:hAnsi="Times New Roman" w:cs="Times New Roman"/>
          <w:sz w:val="24"/>
          <w:szCs w:val="24"/>
        </w:rPr>
        <w:t>patrimonio culturale</w:t>
      </w:r>
      <w:r w:rsidR="00E553E5">
        <w:rPr>
          <w:rFonts w:ascii="Times New Roman" w:hAnsi="Times New Roman" w:cs="Times New Roman"/>
          <w:sz w:val="24"/>
          <w:szCs w:val="24"/>
        </w:rPr>
        <w:t>, il campo di armonizzazione diviene vasto ed</w:t>
      </w:r>
      <w:r w:rsidR="00DB191F">
        <w:rPr>
          <w:rFonts w:ascii="Times New Roman" w:hAnsi="Times New Roman" w:cs="Times New Roman"/>
          <w:sz w:val="24"/>
          <w:szCs w:val="24"/>
        </w:rPr>
        <w:t xml:space="preserve"> è </w:t>
      </w:r>
      <w:r w:rsidR="00986670">
        <w:rPr>
          <w:rFonts w:ascii="Times New Roman" w:hAnsi="Times New Roman" w:cs="Times New Roman"/>
          <w:sz w:val="24"/>
          <w:szCs w:val="24"/>
        </w:rPr>
        <w:t>sostenuto</w:t>
      </w:r>
      <w:r w:rsidR="00E553E5">
        <w:rPr>
          <w:rFonts w:ascii="Times New Roman" w:hAnsi="Times New Roman" w:cs="Times New Roman"/>
          <w:sz w:val="24"/>
          <w:szCs w:val="24"/>
        </w:rPr>
        <w:t xml:space="preserve"> da</w:t>
      </w:r>
      <w:r w:rsidR="00DB191F">
        <w:rPr>
          <w:rFonts w:ascii="Times New Roman" w:hAnsi="Times New Roman" w:cs="Times New Roman"/>
          <w:sz w:val="24"/>
          <w:szCs w:val="24"/>
        </w:rPr>
        <w:t xml:space="preserve">l comune desiderio di </w:t>
      </w:r>
      <w:r w:rsidR="00DB191F" w:rsidRPr="00381FBF">
        <w:rPr>
          <w:rFonts w:ascii="Times New Roman" w:hAnsi="Times New Roman" w:cs="Times New Roman"/>
          <w:sz w:val="24"/>
          <w:szCs w:val="24"/>
        </w:rPr>
        <w:t>costruire</w:t>
      </w:r>
      <w:r w:rsidR="00381FBF" w:rsidRPr="00381FBF">
        <w:rPr>
          <w:rFonts w:ascii="Times New Roman" w:hAnsi="Times New Roman" w:cs="Times New Roman"/>
          <w:sz w:val="24"/>
          <w:szCs w:val="24"/>
        </w:rPr>
        <w:t xml:space="preserve"> </w:t>
      </w:r>
      <w:r w:rsidR="00DB191F">
        <w:rPr>
          <w:rFonts w:ascii="Times New Roman" w:hAnsi="Times New Roman" w:cs="Times New Roman"/>
          <w:sz w:val="24"/>
          <w:szCs w:val="24"/>
        </w:rPr>
        <w:t xml:space="preserve">attività che </w:t>
      </w:r>
      <w:proofErr w:type="gramStart"/>
      <w:r w:rsidR="00DB191F">
        <w:rPr>
          <w:rFonts w:ascii="Times New Roman" w:hAnsi="Times New Roman" w:cs="Times New Roman"/>
          <w:sz w:val="24"/>
          <w:szCs w:val="24"/>
        </w:rPr>
        <w:t>abbia</w:t>
      </w:r>
      <w:r w:rsidR="00E553E5">
        <w:rPr>
          <w:rFonts w:ascii="Times New Roman" w:hAnsi="Times New Roman" w:cs="Times New Roman"/>
          <w:sz w:val="24"/>
          <w:szCs w:val="24"/>
        </w:rPr>
        <w:t>no</w:t>
      </w:r>
      <w:proofErr w:type="gramEnd"/>
      <w:r w:rsidR="00E553E5">
        <w:rPr>
          <w:rFonts w:ascii="Times New Roman" w:hAnsi="Times New Roman" w:cs="Times New Roman"/>
          <w:sz w:val="24"/>
          <w:szCs w:val="24"/>
        </w:rPr>
        <w:t xml:space="preserve"> </w:t>
      </w:r>
      <w:r w:rsidR="00DB191F">
        <w:rPr>
          <w:rFonts w:ascii="Times New Roman" w:hAnsi="Times New Roman" w:cs="Times New Roman"/>
          <w:sz w:val="24"/>
          <w:szCs w:val="24"/>
        </w:rPr>
        <w:t xml:space="preserve"> </w:t>
      </w:r>
      <w:r w:rsidR="00E553E5">
        <w:rPr>
          <w:rFonts w:ascii="Times New Roman" w:hAnsi="Times New Roman" w:cs="Times New Roman"/>
          <w:sz w:val="24"/>
          <w:szCs w:val="24"/>
        </w:rPr>
        <w:t>delle ricadute positive in termini di</w:t>
      </w:r>
      <w:r w:rsidR="00E553E5" w:rsidRPr="00E553E5">
        <w:rPr>
          <w:rFonts w:ascii="Times New Roman" w:hAnsi="Times New Roman" w:cs="Times New Roman"/>
          <w:i/>
          <w:sz w:val="24"/>
          <w:szCs w:val="24"/>
        </w:rPr>
        <w:t xml:space="preserve"> audience</w:t>
      </w:r>
      <w:r w:rsidR="00E553E5">
        <w:rPr>
          <w:rFonts w:ascii="Times New Roman" w:hAnsi="Times New Roman" w:cs="Times New Roman"/>
          <w:sz w:val="24"/>
          <w:szCs w:val="24"/>
        </w:rPr>
        <w:t xml:space="preserve"> e di visibilità.</w:t>
      </w:r>
    </w:p>
    <w:p w14:paraId="059FDAA4" w14:textId="77777777" w:rsidR="00707D51" w:rsidRDefault="00707D51" w:rsidP="00986670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60AE764" w14:textId="25E11565" w:rsidR="00903A5B" w:rsidRPr="0014370E" w:rsidRDefault="00E553E5" w:rsidP="0014370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2</w:t>
      </w:r>
      <w:r w:rsidR="00903A5B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.</w:t>
      </w:r>
      <w:r w:rsidR="00903A5B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</w:r>
      <w:r w:rsidR="00903A5B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Quale proposta </w:t>
      </w:r>
      <w:r w:rsidR="00E758A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didattica e </w:t>
      </w:r>
      <w:r w:rsidR="00903A5B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pedagogica?</w:t>
      </w:r>
    </w:p>
    <w:p w14:paraId="2C84A777" w14:textId="1551D4F9" w:rsidR="00F12733" w:rsidRDefault="00903A5B" w:rsidP="00D466B0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AD4278">
        <w:rPr>
          <w:rFonts w:ascii="Times New Roman" w:hAnsi="Times New Roman" w:cs="Times New Roman"/>
          <w:sz w:val="24"/>
          <w:szCs w:val="24"/>
        </w:rPr>
        <w:t xml:space="preserve">La scelta dei reperti archeologici </w:t>
      </w:r>
      <w:r w:rsidR="00AB4151" w:rsidRPr="00AD4278">
        <w:rPr>
          <w:rFonts w:ascii="Times New Roman" w:hAnsi="Times New Roman" w:cs="Times New Roman"/>
          <w:sz w:val="24"/>
          <w:szCs w:val="24"/>
        </w:rPr>
        <w:t>da scannerizzare è</w:t>
      </w:r>
      <w:r w:rsidR="00986670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B42D53" w:rsidRPr="00AD4278">
        <w:rPr>
          <w:rFonts w:ascii="Times New Roman" w:hAnsi="Times New Roman" w:cs="Times New Roman"/>
          <w:sz w:val="24"/>
          <w:szCs w:val="24"/>
        </w:rPr>
        <w:t>fondamental</w:t>
      </w:r>
      <w:r w:rsidR="00AB4151" w:rsidRPr="00AD4278">
        <w:rPr>
          <w:rFonts w:ascii="Times New Roman" w:hAnsi="Times New Roman" w:cs="Times New Roman"/>
          <w:sz w:val="24"/>
          <w:szCs w:val="24"/>
        </w:rPr>
        <w:t>e per definire</w:t>
      </w:r>
      <w:r w:rsidR="003C7A42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B42D53" w:rsidRPr="00AD4278">
        <w:rPr>
          <w:rFonts w:ascii="Times New Roman" w:hAnsi="Times New Roman" w:cs="Times New Roman"/>
          <w:sz w:val="24"/>
          <w:szCs w:val="24"/>
        </w:rPr>
        <w:t>l’intero processo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 didattico</w:t>
      </w:r>
      <w:r w:rsidR="00B42D53" w:rsidRPr="00AD4278">
        <w:rPr>
          <w:rFonts w:ascii="Times New Roman" w:hAnsi="Times New Roman" w:cs="Times New Roman"/>
          <w:sz w:val="24"/>
          <w:szCs w:val="24"/>
        </w:rPr>
        <w:t xml:space="preserve">. </w:t>
      </w:r>
      <w:r w:rsidR="0018693D" w:rsidRPr="00AD4278">
        <w:rPr>
          <w:rFonts w:ascii="Times New Roman" w:hAnsi="Times New Roman" w:cs="Times New Roman"/>
          <w:sz w:val="24"/>
          <w:szCs w:val="24"/>
        </w:rPr>
        <w:t xml:space="preserve">Se </w:t>
      </w:r>
      <w:r w:rsidR="00AB4151" w:rsidRPr="00AD4278">
        <w:rPr>
          <w:rFonts w:ascii="Times New Roman" w:hAnsi="Times New Roman" w:cs="Times New Roman"/>
          <w:sz w:val="24"/>
          <w:szCs w:val="24"/>
        </w:rPr>
        <w:t>talvolta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 la </w:t>
      </w:r>
      <w:r w:rsidR="003C7A42" w:rsidRPr="00AD4278">
        <w:rPr>
          <w:rFonts w:ascii="Times New Roman" w:hAnsi="Times New Roman" w:cs="Times New Roman"/>
          <w:sz w:val="24"/>
          <w:szCs w:val="24"/>
        </w:rPr>
        <w:t>preferenza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 va nella direzione dei </w:t>
      </w:r>
      <w:r w:rsidR="00AD4278">
        <w:rPr>
          <w:rFonts w:ascii="Times New Roman" w:hAnsi="Times New Roman" w:cs="Times New Roman"/>
          <w:sz w:val="24"/>
          <w:szCs w:val="24"/>
        </w:rPr>
        <w:t>“</w:t>
      </w:r>
      <w:r w:rsidR="001803A8" w:rsidRPr="00AD4278">
        <w:rPr>
          <w:rFonts w:ascii="Times New Roman" w:hAnsi="Times New Roman" w:cs="Times New Roman"/>
          <w:sz w:val="24"/>
          <w:szCs w:val="24"/>
        </w:rPr>
        <w:t>pezzi</w:t>
      </w:r>
      <w:r w:rsidR="00AD4278">
        <w:rPr>
          <w:rFonts w:ascii="Times New Roman" w:hAnsi="Times New Roman" w:cs="Times New Roman"/>
          <w:sz w:val="24"/>
          <w:szCs w:val="24"/>
        </w:rPr>
        <w:t>”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 più </w:t>
      </w:r>
      <w:proofErr w:type="gramStart"/>
      <w:r w:rsidR="001803A8" w:rsidRPr="00AD4278">
        <w:rPr>
          <w:rFonts w:ascii="Times New Roman" w:hAnsi="Times New Roman" w:cs="Times New Roman"/>
          <w:sz w:val="24"/>
          <w:szCs w:val="24"/>
        </w:rPr>
        <w:t>rari</w:t>
      </w:r>
      <w:proofErr w:type="gramEnd"/>
      <w:r w:rsidR="001803A8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AB4151" w:rsidRPr="00AD4278">
        <w:rPr>
          <w:rFonts w:ascii="Times New Roman" w:hAnsi="Times New Roman" w:cs="Times New Roman"/>
          <w:sz w:val="24"/>
          <w:szCs w:val="24"/>
        </w:rPr>
        <w:t>oppure è dettata da</w:t>
      </w:r>
      <w:r w:rsidR="003C7A42" w:rsidRPr="00AD4278">
        <w:rPr>
          <w:rFonts w:ascii="Times New Roman" w:hAnsi="Times New Roman" w:cs="Times New Roman"/>
          <w:sz w:val="24"/>
          <w:szCs w:val="24"/>
        </w:rPr>
        <w:t>lle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3C7A42" w:rsidRPr="00AD4278">
        <w:rPr>
          <w:rFonts w:ascii="Times New Roman" w:hAnsi="Times New Roman" w:cs="Times New Roman"/>
          <w:sz w:val="24"/>
          <w:szCs w:val="24"/>
        </w:rPr>
        <w:t>necessità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 di carattere tecnico (ovvero </w:t>
      </w:r>
      <w:r w:rsidR="00591B88" w:rsidRPr="00AD4278">
        <w:rPr>
          <w:rFonts w:ascii="Times New Roman" w:hAnsi="Times New Roman" w:cs="Times New Roman"/>
          <w:sz w:val="24"/>
          <w:szCs w:val="24"/>
        </w:rPr>
        <w:t>dal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la </w:t>
      </w:r>
      <w:r w:rsidR="00591B88" w:rsidRPr="00AD4278">
        <w:rPr>
          <w:rFonts w:ascii="Times New Roman" w:hAnsi="Times New Roman" w:cs="Times New Roman"/>
          <w:sz w:val="24"/>
          <w:szCs w:val="24"/>
        </w:rPr>
        <w:t xml:space="preserve">loro </w:t>
      </w:r>
      <w:r w:rsidR="001803A8" w:rsidRPr="00AD4278">
        <w:rPr>
          <w:rFonts w:ascii="Times New Roman" w:hAnsi="Times New Roman" w:cs="Times New Roman"/>
          <w:sz w:val="24"/>
          <w:szCs w:val="24"/>
        </w:rPr>
        <w:t>compatibili</w:t>
      </w:r>
      <w:r w:rsidR="00AB4151" w:rsidRPr="00AD4278">
        <w:rPr>
          <w:rFonts w:ascii="Times New Roman" w:hAnsi="Times New Roman" w:cs="Times New Roman"/>
          <w:sz w:val="24"/>
          <w:szCs w:val="24"/>
        </w:rPr>
        <w:t>tà per forma e dimensione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 con la strumentaz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ione </w:t>
      </w:r>
      <w:r w:rsidR="00591B88" w:rsidRPr="00AD4278">
        <w:rPr>
          <w:rFonts w:ascii="Times New Roman" w:hAnsi="Times New Roman" w:cs="Times New Roman"/>
          <w:sz w:val="24"/>
          <w:szCs w:val="24"/>
        </w:rPr>
        <w:t>in dotazione per eseguire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 la scansione 3D), 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sarebbe </w:t>
      </w:r>
      <w:r w:rsidR="00AB4151" w:rsidRPr="00AD4278">
        <w:rPr>
          <w:rFonts w:ascii="Times New Roman" w:hAnsi="Times New Roman" w:cs="Times New Roman"/>
          <w:sz w:val="24"/>
          <w:szCs w:val="24"/>
        </w:rPr>
        <w:t xml:space="preserve">invece 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opportuno determinare </w:t>
      </w:r>
      <w:r w:rsidR="00591B88" w:rsidRPr="00AD4278">
        <w:rPr>
          <w:rFonts w:ascii="Times New Roman" w:hAnsi="Times New Roman" w:cs="Times New Roman"/>
          <w:sz w:val="24"/>
          <w:szCs w:val="24"/>
        </w:rPr>
        <w:t xml:space="preserve">gli </w:t>
      </w:r>
      <w:r w:rsidR="001803A8" w:rsidRPr="00AD4278">
        <w:rPr>
          <w:rFonts w:ascii="Times New Roman" w:hAnsi="Times New Roman" w:cs="Times New Roman"/>
          <w:sz w:val="24"/>
          <w:szCs w:val="24"/>
        </w:rPr>
        <w:t xml:space="preserve">oggetti </w:t>
      </w:r>
      <w:r w:rsidR="00591B88" w:rsidRPr="00AD4278">
        <w:rPr>
          <w:rFonts w:ascii="Times New Roman" w:hAnsi="Times New Roman" w:cs="Times New Roman"/>
          <w:sz w:val="24"/>
          <w:szCs w:val="24"/>
        </w:rPr>
        <w:t xml:space="preserve">più consoni </w:t>
      </w:r>
      <w:r w:rsidR="003C7A42" w:rsidRPr="00AD4278">
        <w:rPr>
          <w:rFonts w:ascii="Times New Roman" w:hAnsi="Times New Roman" w:cs="Times New Roman"/>
          <w:sz w:val="24"/>
          <w:szCs w:val="24"/>
        </w:rPr>
        <w:t>a promuovere la creatività</w:t>
      </w:r>
      <w:r w:rsidR="00AD4278">
        <w:rPr>
          <w:rFonts w:ascii="Times New Roman" w:hAnsi="Times New Roman" w:cs="Times New Roman"/>
          <w:sz w:val="24"/>
          <w:szCs w:val="24"/>
        </w:rPr>
        <w:t xml:space="preserve">, </w:t>
      </w:r>
      <w:r w:rsidR="00AD4278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AD4278">
        <w:rPr>
          <w:rFonts w:ascii="Times New Roman" w:hAnsi="Times New Roman" w:cs="Times New Roman"/>
          <w:sz w:val="24"/>
          <w:szCs w:val="24"/>
        </w:rPr>
        <w:t>“incoraggiare” lo studio</w:t>
      </w:r>
      <w:r w:rsidR="00AD4278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AD4278">
        <w:rPr>
          <w:rFonts w:ascii="Times New Roman" w:hAnsi="Times New Roman" w:cs="Times New Roman"/>
          <w:sz w:val="24"/>
          <w:szCs w:val="24"/>
        </w:rPr>
        <w:t>del</w:t>
      </w:r>
      <w:r w:rsidR="00AD4278" w:rsidRPr="00AD4278">
        <w:rPr>
          <w:rFonts w:ascii="Times New Roman" w:hAnsi="Times New Roman" w:cs="Times New Roman"/>
          <w:sz w:val="24"/>
          <w:szCs w:val="24"/>
        </w:rPr>
        <w:t xml:space="preserve">la storia e </w:t>
      </w:r>
      <w:r w:rsidR="00AD4278">
        <w:rPr>
          <w:rFonts w:ascii="Times New Roman" w:hAnsi="Times New Roman" w:cs="Times New Roman"/>
          <w:sz w:val="24"/>
          <w:szCs w:val="24"/>
        </w:rPr>
        <w:t xml:space="preserve">incentivare </w:t>
      </w:r>
      <w:r w:rsidR="00AD4278" w:rsidRPr="00AD4278">
        <w:rPr>
          <w:rFonts w:ascii="Times New Roman" w:hAnsi="Times New Roman" w:cs="Times New Roman"/>
          <w:sz w:val="24"/>
          <w:szCs w:val="24"/>
        </w:rPr>
        <w:t>la</w:t>
      </w:r>
      <w:r w:rsidR="003C7A42" w:rsidRPr="00AD4278">
        <w:rPr>
          <w:rFonts w:ascii="Times New Roman" w:hAnsi="Times New Roman" w:cs="Times New Roman"/>
          <w:sz w:val="24"/>
          <w:szCs w:val="24"/>
        </w:rPr>
        <w:t xml:space="preserve"> </w:t>
      </w:r>
      <w:r w:rsidR="00591B88" w:rsidRPr="00AD4278">
        <w:rPr>
          <w:rFonts w:ascii="Times New Roman" w:hAnsi="Times New Roman" w:cs="Times New Roman"/>
          <w:sz w:val="24"/>
          <w:szCs w:val="24"/>
        </w:rPr>
        <w:t>divulgazione scientifica</w:t>
      </w:r>
      <w:r w:rsidR="001803A8" w:rsidRPr="00AD4278">
        <w:rPr>
          <w:rFonts w:ascii="Times New Roman" w:hAnsi="Times New Roman" w:cs="Times New Roman"/>
          <w:sz w:val="24"/>
          <w:szCs w:val="24"/>
        </w:rPr>
        <w:t>.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 Una possibile proposta pedagogica, in chiave interculturale, </w:t>
      </w:r>
      <w:r w:rsidR="00986670" w:rsidRPr="00AB4151">
        <w:rPr>
          <w:rFonts w:ascii="Times New Roman" w:hAnsi="Times New Roman" w:cs="Times New Roman"/>
          <w:sz w:val="24"/>
          <w:szCs w:val="24"/>
        </w:rPr>
        <w:t xml:space="preserve">per la scelta dei reperti da rendere </w:t>
      </w:r>
      <w:r w:rsidR="00986670" w:rsidRPr="00AB4151">
        <w:rPr>
          <w:rFonts w:ascii="Times New Roman" w:hAnsi="Times New Roman" w:cs="Times New Roman"/>
          <w:i/>
          <w:sz w:val="24"/>
          <w:szCs w:val="24"/>
        </w:rPr>
        <w:t>digital assets</w:t>
      </w:r>
      <w:r w:rsidR="00986670" w:rsidRPr="00AB4151">
        <w:rPr>
          <w:rFonts w:ascii="Times New Roman" w:hAnsi="Times New Roman" w:cs="Times New Roman"/>
          <w:sz w:val="24"/>
          <w:szCs w:val="24"/>
        </w:rPr>
        <w:t xml:space="preserve">, 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potrebbe essere quella di seguire l’idea di una </w:t>
      </w:r>
      <w:r w:rsidR="0018693D" w:rsidRPr="00AB4151">
        <w:rPr>
          <w:rFonts w:ascii="Times New Roman" w:hAnsi="Times New Roman" w:cs="Times New Roman"/>
          <w:sz w:val="24"/>
          <w:szCs w:val="24"/>
        </w:rPr>
        <w:t>p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edagogia mediterranea </w:t>
      </w:r>
      <w:r w:rsidR="0018693D" w:rsidRPr="00AB4151">
        <w:rPr>
          <w:rFonts w:ascii="Times New Roman" w:hAnsi="Times New Roman" w:cs="Times New Roman"/>
          <w:sz w:val="24"/>
          <w:szCs w:val="24"/>
        </w:rPr>
        <w:t xml:space="preserve">suggerita da Pagano (2019) ovvero </w:t>
      </w:r>
      <w:r w:rsidR="001803A8" w:rsidRPr="00AB4151">
        <w:rPr>
          <w:rFonts w:ascii="Times New Roman" w:hAnsi="Times New Roman" w:cs="Times New Roman"/>
          <w:sz w:val="24"/>
          <w:szCs w:val="24"/>
        </w:rPr>
        <w:t>“una proposta accorta e sensibile ai richiami dell’attualità, in sintonia con alcuni recenti indirizzi di ricerca che</w:t>
      </w:r>
      <w:r w:rsidR="0018693D" w:rsidRPr="00AB4151">
        <w:rPr>
          <w:rFonts w:ascii="Times New Roman" w:hAnsi="Times New Roman" w:cs="Times New Roman"/>
          <w:sz w:val="24"/>
          <w:szCs w:val="24"/>
        </w:rPr>
        <w:t xml:space="preserve"> […] 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pongono il “mare nostrum” al centro delle proprie indagini </w:t>
      </w:r>
      <w:r w:rsidR="0018693D" w:rsidRPr="00AB4151">
        <w:rPr>
          <w:rFonts w:ascii="Times New Roman" w:hAnsi="Times New Roman" w:cs="Times New Roman"/>
          <w:sz w:val="24"/>
          <w:szCs w:val="24"/>
        </w:rPr>
        <w:t xml:space="preserve">[più nel dettaglio] 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una paideia attenta all’integralità dell’essere umano, ai valori dell’apertura e dell’interculturalità </w:t>
      </w:r>
      <w:r w:rsidR="00F12733" w:rsidRPr="00AB4151">
        <w:rPr>
          <w:rFonts w:ascii="Times New Roman" w:hAnsi="Times New Roman" w:cs="Times New Roman"/>
          <w:sz w:val="24"/>
          <w:szCs w:val="24"/>
        </w:rPr>
        <w:t>[</w:t>
      </w:r>
      <w:r w:rsidR="0018693D" w:rsidRPr="00AB4151">
        <w:rPr>
          <w:rFonts w:ascii="Times New Roman" w:hAnsi="Times New Roman" w:cs="Times New Roman"/>
          <w:sz w:val="24"/>
          <w:szCs w:val="24"/>
        </w:rPr>
        <w:t>basata]</w:t>
      </w:r>
      <w:r w:rsidR="001803A8" w:rsidRPr="00AB4151">
        <w:rPr>
          <w:rFonts w:ascii="Times New Roman" w:hAnsi="Times New Roman" w:cs="Times New Roman"/>
          <w:sz w:val="24"/>
          <w:szCs w:val="24"/>
        </w:rPr>
        <w:t xml:space="preserve"> su una duplice base, storica ed epistemologica” (</w:t>
      </w:r>
      <w:proofErr w:type="spellStart"/>
      <w:r w:rsidR="001803A8" w:rsidRPr="00AB4151">
        <w:rPr>
          <w:rFonts w:ascii="Times New Roman" w:hAnsi="Times New Roman" w:cs="Times New Roman"/>
          <w:sz w:val="24"/>
          <w:szCs w:val="24"/>
        </w:rPr>
        <w:t>Turnone</w:t>
      </w:r>
      <w:proofErr w:type="spellEnd"/>
      <w:r w:rsidR="001803A8" w:rsidRPr="00AB4151">
        <w:rPr>
          <w:rFonts w:ascii="Times New Roman" w:hAnsi="Times New Roman" w:cs="Times New Roman"/>
          <w:sz w:val="24"/>
          <w:szCs w:val="24"/>
        </w:rPr>
        <w:t>, 2020</w:t>
      </w:r>
      <w:r w:rsidR="00AB4151" w:rsidRPr="00AB4151">
        <w:rPr>
          <w:rFonts w:ascii="Times New Roman" w:hAnsi="Times New Roman" w:cs="Times New Roman"/>
          <w:sz w:val="24"/>
          <w:szCs w:val="24"/>
        </w:rPr>
        <w:t>, p. 244</w:t>
      </w:r>
      <w:r w:rsidR="001803A8" w:rsidRPr="00AB4151">
        <w:rPr>
          <w:rFonts w:ascii="Times New Roman" w:hAnsi="Times New Roman" w:cs="Times New Roman"/>
          <w:sz w:val="24"/>
          <w:szCs w:val="24"/>
        </w:rPr>
        <w:t>).</w:t>
      </w:r>
      <w:r w:rsidR="00F12733" w:rsidRPr="00C624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416329" w14:textId="5EA6B407" w:rsidR="00DB191F" w:rsidRDefault="00DB191F" w:rsidP="00DB191F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954D190" w14:textId="508BFFCC" w:rsidR="00413F4A" w:rsidRPr="0014370E" w:rsidRDefault="00E553E5" w:rsidP="0014370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3</w:t>
      </w:r>
      <w:r w:rsidR="00E3289F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.</w:t>
      </w:r>
      <w:r w:rsidR="00E3289F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</w:r>
      <w:r w:rsid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L</w:t>
      </w:r>
      <w:r w:rsidR="00E3289F" w:rsidRP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a tecnologia utilizzata per </w:t>
      </w:r>
      <w:r w:rsidR="009B38D3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fare</w:t>
      </w:r>
      <w:r w:rsidR="00E3289F" w:rsidRP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 le scansioni </w:t>
      </w:r>
      <w:proofErr w:type="gramStart"/>
      <w:r w:rsidR="00E3289F" w:rsidRP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3D</w:t>
      </w:r>
      <w:proofErr w:type="gramEnd"/>
    </w:p>
    <w:p w14:paraId="7B5B0DBD" w14:textId="77777777" w:rsidR="00372FDC" w:rsidRDefault="0018693D" w:rsidP="006E1487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Abitualmente</w:t>
      </w:r>
      <w:r w:rsidR="00413F4A">
        <w:rPr>
          <w:rFonts w:ascii="Times New Roman" w:hAnsi="Times New Roman" w:cs="Times New Roman"/>
          <w:sz w:val="24"/>
          <w:szCs w:val="24"/>
        </w:rPr>
        <w:t xml:space="preserve"> si </w:t>
      </w:r>
      <w:r>
        <w:rPr>
          <w:rFonts w:ascii="Times New Roman" w:hAnsi="Times New Roman" w:cs="Times New Roman"/>
          <w:sz w:val="24"/>
          <w:szCs w:val="24"/>
        </w:rPr>
        <w:t>visita un museo per ammirare una</w:t>
      </w:r>
      <w:r w:rsidR="006E1487">
        <w:rPr>
          <w:rFonts w:ascii="Times New Roman" w:hAnsi="Times New Roman" w:cs="Times New Roman"/>
          <w:sz w:val="24"/>
          <w:szCs w:val="24"/>
        </w:rPr>
        <w:t xml:space="preserve"> collezione</w:t>
      </w:r>
      <w:r>
        <w:rPr>
          <w:rFonts w:ascii="Times New Roman" w:hAnsi="Times New Roman" w:cs="Times New Roman"/>
          <w:sz w:val="24"/>
          <w:szCs w:val="24"/>
        </w:rPr>
        <w:t xml:space="preserve"> ma</w:t>
      </w:r>
      <w:r w:rsidR="00413F4A">
        <w:rPr>
          <w:rFonts w:ascii="Times New Roman" w:hAnsi="Times New Roman" w:cs="Times New Roman"/>
          <w:sz w:val="24"/>
          <w:szCs w:val="24"/>
        </w:rPr>
        <w:t xml:space="preserve"> grazie all’intervento </w:t>
      </w:r>
      <w:r>
        <w:rPr>
          <w:rFonts w:ascii="Times New Roman" w:hAnsi="Times New Roman" w:cs="Times New Roman"/>
          <w:sz w:val="24"/>
          <w:szCs w:val="24"/>
        </w:rPr>
        <w:t>pedagogico la v</w:t>
      </w:r>
      <w:r w:rsidR="00C40282">
        <w:rPr>
          <w:rFonts w:ascii="Times New Roman" w:hAnsi="Times New Roman" w:cs="Times New Roman"/>
          <w:sz w:val="24"/>
          <w:szCs w:val="24"/>
        </w:rPr>
        <w:t>isita diviene la partecipazione</w:t>
      </w:r>
      <w:r w:rsidR="00413F4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13F4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d</w:t>
      </w:r>
      <w:proofErr w:type="gramEnd"/>
      <w:r w:rsidR="00413F4A">
        <w:rPr>
          <w:rFonts w:ascii="Times New Roman" w:hAnsi="Times New Roman" w:cs="Times New Roman"/>
          <w:sz w:val="24"/>
          <w:szCs w:val="24"/>
        </w:rPr>
        <w:t xml:space="preserve"> un processo: quello di insegnamento-apprendimento. Tale processo può essere favorito dall’uso della tecnologia che in </w:t>
      </w:r>
      <w:r w:rsidR="00413F4A" w:rsidRPr="00AB4151">
        <w:rPr>
          <w:rFonts w:ascii="Times New Roman" w:hAnsi="Times New Roman" w:cs="Times New Roman"/>
          <w:sz w:val="24"/>
          <w:szCs w:val="24"/>
        </w:rPr>
        <w:t xml:space="preserve">questo caso </w:t>
      </w:r>
      <w:proofErr w:type="gramStart"/>
      <w:r w:rsidR="00413F4A" w:rsidRPr="00AB4151">
        <w:rPr>
          <w:rFonts w:ascii="Times New Roman" w:hAnsi="Times New Roman" w:cs="Times New Roman"/>
          <w:sz w:val="24"/>
          <w:szCs w:val="24"/>
        </w:rPr>
        <w:t>risulta essere</w:t>
      </w:r>
      <w:proofErr w:type="gramEnd"/>
      <w:r w:rsidR="00413F4A" w:rsidRPr="00AB4151">
        <w:rPr>
          <w:rFonts w:ascii="Times New Roman" w:hAnsi="Times New Roman" w:cs="Times New Roman"/>
          <w:sz w:val="24"/>
          <w:szCs w:val="24"/>
        </w:rPr>
        <w:t xml:space="preserve"> la scansione 3D, che produce un </w:t>
      </w:r>
      <w:r w:rsidR="00413F4A" w:rsidRPr="00AB4151">
        <w:rPr>
          <w:rFonts w:ascii="Times New Roman" w:hAnsi="Times New Roman" w:cs="Times New Roman"/>
          <w:i/>
          <w:sz w:val="24"/>
          <w:szCs w:val="24"/>
        </w:rPr>
        <w:t>digital asset</w:t>
      </w:r>
      <w:r w:rsidR="00501615" w:rsidRPr="00AB4151">
        <w:rPr>
          <w:rFonts w:ascii="Times New Roman" w:hAnsi="Times New Roman" w:cs="Times New Roman"/>
          <w:sz w:val="24"/>
          <w:szCs w:val="24"/>
        </w:rPr>
        <w:t>, nello specifico</w:t>
      </w:r>
      <w:r w:rsidR="00C40282" w:rsidRPr="00AB4151">
        <w:rPr>
          <w:rFonts w:ascii="Times New Roman" w:hAnsi="Times New Roman" w:cs="Times New Roman"/>
          <w:sz w:val="24"/>
          <w:szCs w:val="24"/>
        </w:rPr>
        <w:t xml:space="preserve"> </w:t>
      </w:r>
      <w:r w:rsidR="00501615" w:rsidRPr="00AB4151">
        <w:rPr>
          <w:rFonts w:ascii="Times New Roman" w:hAnsi="Times New Roman" w:cs="Times New Roman"/>
          <w:sz w:val="24"/>
          <w:szCs w:val="24"/>
        </w:rPr>
        <w:t>un</w:t>
      </w:r>
      <w:r w:rsidR="00501615">
        <w:rPr>
          <w:rFonts w:ascii="Times New Roman" w:hAnsi="Times New Roman" w:cs="Times New Roman"/>
          <w:sz w:val="24"/>
          <w:szCs w:val="24"/>
        </w:rPr>
        <w:t xml:space="preserve"> artefatto digitale</w:t>
      </w:r>
      <w:r w:rsidR="004435B7">
        <w:rPr>
          <w:rFonts w:ascii="Times New Roman" w:hAnsi="Times New Roman" w:cs="Times New Roman"/>
          <w:sz w:val="24"/>
          <w:szCs w:val="24"/>
        </w:rPr>
        <w:t xml:space="preserve"> manipolabile attraverso un motore grafico quale </w:t>
      </w:r>
      <w:r w:rsidR="004435B7" w:rsidRPr="004435B7">
        <w:rPr>
          <w:rFonts w:ascii="Times New Roman" w:hAnsi="Times New Roman" w:cs="Times New Roman"/>
          <w:i/>
          <w:sz w:val="24"/>
          <w:szCs w:val="24"/>
        </w:rPr>
        <w:t>Unity3D</w:t>
      </w:r>
      <w:r w:rsidR="004435B7">
        <w:rPr>
          <w:rFonts w:ascii="Times New Roman" w:hAnsi="Times New Roman" w:cs="Times New Roman"/>
          <w:sz w:val="24"/>
          <w:szCs w:val="24"/>
        </w:rPr>
        <w:t xml:space="preserve"> che a sua volta </w:t>
      </w:r>
      <w:r w:rsidR="004435B7" w:rsidRPr="00372FDC">
        <w:rPr>
          <w:rFonts w:ascii="Times New Roman" w:hAnsi="Times New Roman" w:cs="Times New Roman"/>
          <w:sz w:val="24"/>
          <w:szCs w:val="24"/>
        </w:rPr>
        <w:t xml:space="preserve">può integrarsi in una pagina </w:t>
      </w:r>
      <w:r w:rsidRPr="00372FDC">
        <w:rPr>
          <w:rFonts w:ascii="Times New Roman" w:hAnsi="Times New Roman" w:cs="Times New Roman"/>
          <w:i/>
          <w:sz w:val="24"/>
          <w:szCs w:val="24"/>
        </w:rPr>
        <w:t>w</w:t>
      </w:r>
      <w:r w:rsidR="004435B7" w:rsidRPr="00372FDC">
        <w:rPr>
          <w:rFonts w:ascii="Times New Roman" w:hAnsi="Times New Roman" w:cs="Times New Roman"/>
          <w:i/>
          <w:sz w:val="24"/>
          <w:szCs w:val="24"/>
        </w:rPr>
        <w:t>eb</w:t>
      </w:r>
      <w:r w:rsidR="004435B7" w:rsidRPr="00372FDC">
        <w:rPr>
          <w:rFonts w:ascii="Times New Roman" w:hAnsi="Times New Roman" w:cs="Times New Roman"/>
          <w:sz w:val="24"/>
          <w:szCs w:val="24"/>
        </w:rPr>
        <w:t xml:space="preserve"> o in una applicazione distribuita o </w:t>
      </w:r>
      <w:r w:rsidR="004435B7" w:rsidRPr="00372FDC">
        <w:rPr>
          <w:rFonts w:ascii="Times New Roman" w:hAnsi="Times New Roman" w:cs="Times New Roman"/>
          <w:i/>
          <w:sz w:val="24"/>
          <w:szCs w:val="24"/>
        </w:rPr>
        <w:t>stand-alone</w:t>
      </w:r>
      <w:r w:rsidR="00413F4A" w:rsidRPr="00372FDC">
        <w:rPr>
          <w:rFonts w:ascii="Times New Roman" w:hAnsi="Times New Roman" w:cs="Times New Roman"/>
          <w:sz w:val="24"/>
          <w:szCs w:val="24"/>
        </w:rPr>
        <w:t xml:space="preserve">. Questi </w:t>
      </w:r>
      <w:r w:rsidR="006E1487" w:rsidRPr="00372FDC">
        <w:rPr>
          <w:rFonts w:ascii="Times New Roman" w:hAnsi="Times New Roman" w:cs="Times New Roman"/>
          <w:i/>
          <w:sz w:val="24"/>
          <w:szCs w:val="24"/>
        </w:rPr>
        <w:t xml:space="preserve">assets </w:t>
      </w:r>
      <w:r w:rsidR="00413F4A" w:rsidRPr="00372FDC">
        <w:rPr>
          <w:rFonts w:ascii="Times New Roman" w:hAnsi="Times New Roman" w:cs="Times New Roman"/>
          <w:sz w:val="24"/>
          <w:szCs w:val="24"/>
        </w:rPr>
        <w:t>sono copie virtuali degli oggetti reali e possono ess</w:t>
      </w:r>
      <w:r w:rsidR="00631CB4" w:rsidRPr="00372FDC">
        <w:rPr>
          <w:rFonts w:ascii="Times New Roman" w:hAnsi="Times New Roman" w:cs="Times New Roman"/>
          <w:sz w:val="24"/>
          <w:szCs w:val="24"/>
        </w:rPr>
        <w:t>ere usati principalmente per tre</w:t>
      </w:r>
      <w:r w:rsidR="00413F4A" w:rsidRPr="00372FDC">
        <w:rPr>
          <w:rFonts w:ascii="Times New Roman" w:hAnsi="Times New Roman" w:cs="Times New Roman"/>
          <w:sz w:val="24"/>
          <w:szCs w:val="24"/>
        </w:rPr>
        <w:t xml:space="preserve"> scopi: </w:t>
      </w:r>
    </w:p>
    <w:p w14:paraId="622E4FFC" w14:textId="77777777" w:rsidR="00372FDC" w:rsidRDefault="00372FDC" w:rsidP="006E1487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2A0C160" w14:textId="699EC913" w:rsidR="00372FDC" w:rsidRDefault="00413F4A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372FDC">
        <w:rPr>
          <w:rFonts w:ascii="Times New Roman" w:hAnsi="Times New Roman" w:cs="Times New Roman"/>
          <w:sz w:val="24"/>
          <w:szCs w:val="24"/>
        </w:rPr>
        <w:t xml:space="preserve">1) </w:t>
      </w:r>
      <w:r w:rsidR="00372FDC" w:rsidRPr="00372FDC">
        <w:rPr>
          <w:rFonts w:ascii="Times New Roman" w:hAnsi="Times New Roman" w:cs="Times New Roman"/>
          <w:sz w:val="24"/>
          <w:szCs w:val="24"/>
        </w:rPr>
        <w:t xml:space="preserve">diventare una fonte di studio e </w:t>
      </w:r>
      <w:r w:rsidRPr="00372FDC">
        <w:rPr>
          <w:rFonts w:ascii="Times New Roman" w:hAnsi="Times New Roman" w:cs="Times New Roman"/>
          <w:sz w:val="24"/>
          <w:szCs w:val="24"/>
        </w:rPr>
        <w:t xml:space="preserve">analisi archeologica, </w:t>
      </w:r>
      <w:r w:rsidR="00372FDC">
        <w:rPr>
          <w:rFonts w:ascii="Times New Roman" w:hAnsi="Times New Roman" w:cs="Times New Roman"/>
          <w:sz w:val="24"/>
          <w:szCs w:val="24"/>
        </w:rPr>
        <w:t xml:space="preserve">difatti </w:t>
      </w:r>
      <w:r w:rsidR="00372FDC" w:rsidRPr="00372FDC">
        <w:rPr>
          <w:rFonts w:ascii="Times New Roman" w:hAnsi="Times New Roman" w:cs="Times New Roman"/>
          <w:sz w:val="24"/>
          <w:szCs w:val="24"/>
        </w:rPr>
        <w:t xml:space="preserve">essi </w:t>
      </w:r>
      <w:proofErr w:type="gramStart"/>
      <w:r w:rsidR="00372FDC" w:rsidRPr="00372FDC">
        <w:rPr>
          <w:rFonts w:ascii="Times New Roman" w:hAnsi="Times New Roman" w:cs="Times New Roman"/>
          <w:sz w:val="24"/>
          <w:szCs w:val="24"/>
        </w:rPr>
        <w:t>possono</w:t>
      </w:r>
      <w:proofErr w:type="gramEnd"/>
      <w:r w:rsidR="00372FDC" w:rsidRPr="00372FDC">
        <w:rPr>
          <w:rFonts w:ascii="Times New Roman" w:hAnsi="Times New Roman" w:cs="Times New Roman"/>
          <w:sz w:val="24"/>
          <w:szCs w:val="24"/>
        </w:rPr>
        <w:t xml:space="preserve"> essere distribuiti gratuitamente o a pagamento, e arricchiscono</w:t>
      </w:r>
      <w:r w:rsidRPr="00372FDC">
        <w:rPr>
          <w:rFonts w:ascii="Times New Roman" w:hAnsi="Times New Roman" w:cs="Times New Roman"/>
          <w:sz w:val="24"/>
          <w:szCs w:val="24"/>
        </w:rPr>
        <w:t xml:space="preserve"> le descrizioni</w:t>
      </w:r>
      <w:r>
        <w:rPr>
          <w:rFonts w:ascii="Times New Roman" w:hAnsi="Times New Roman" w:cs="Times New Roman"/>
          <w:sz w:val="24"/>
          <w:szCs w:val="24"/>
        </w:rPr>
        <w:t xml:space="preserve"> e i disegni bidimensionali</w:t>
      </w:r>
      <w:r w:rsidR="00372FDC">
        <w:rPr>
          <w:rFonts w:ascii="Times New Roman" w:hAnsi="Times New Roman" w:cs="Times New Roman"/>
          <w:sz w:val="24"/>
          <w:szCs w:val="24"/>
        </w:rPr>
        <w:t xml:space="preserve"> già presenti in letteratura scientifica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5BF59D4" w14:textId="77777777" w:rsidR="00372FDC" w:rsidRDefault="00372FDC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0BFE414" w14:textId="438ABFFC" w:rsidR="00372FDC" w:rsidRPr="00372FDC" w:rsidRDefault="00413F4A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2) </w:t>
      </w:r>
      <w:r w:rsidR="00AD4278" w:rsidRPr="00372FDC">
        <w:rPr>
          <w:rFonts w:ascii="Times New Roman" w:hAnsi="Times New Roman" w:cs="Times New Roman"/>
          <w:sz w:val="24"/>
          <w:szCs w:val="24"/>
        </w:rPr>
        <w:t>costituire gli elementi</w:t>
      </w:r>
      <w:r w:rsidRPr="00372FDC">
        <w:rPr>
          <w:rFonts w:ascii="Times New Roman" w:hAnsi="Times New Roman" w:cs="Times New Roman"/>
          <w:sz w:val="24"/>
          <w:szCs w:val="24"/>
        </w:rPr>
        <w:t xml:space="preserve"> di un mondo virtuale</w:t>
      </w:r>
      <w:r w:rsidR="00372FDC">
        <w:rPr>
          <w:rFonts w:ascii="Times New Roman" w:hAnsi="Times New Roman" w:cs="Times New Roman"/>
          <w:sz w:val="24"/>
          <w:szCs w:val="24"/>
        </w:rPr>
        <w:t>, l’edugame,</w:t>
      </w:r>
      <w:r w:rsidRPr="00372FDC">
        <w:rPr>
          <w:rFonts w:ascii="Times New Roman" w:hAnsi="Times New Roman" w:cs="Times New Roman"/>
          <w:sz w:val="24"/>
          <w:szCs w:val="24"/>
        </w:rPr>
        <w:t xml:space="preserve"> ge</w:t>
      </w:r>
      <w:r w:rsidR="00AD4278" w:rsidRPr="00372FDC">
        <w:rPr>
          <w:rFonts w:ascii="Times New Roman" w:hAnsi="Times New Roman" w:cs="Times New Roman"/>
          <w:sz w:val="24"/>
          <w:szCs w:val="24"/>
        </w:rPr>
        <w:t>stito da un motore grafico 3D</w:t>
      </w:r>
      <w:r w:rsidR="00631CB4" w:rsidRPr="0037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CBE952F" w14:textId="77777777" w:rsidR="00372FDC" w:rsidRPr="00372FDC" w:rsidRDefault="00372FDC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D808F49" w14:textId="28DF8B71" w:rsidR="00372FDC" w:rsidRPr="00372FDC" w:rsidRDefault="00631CB4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  <w:r w:rsidRPr="00372FDC">
        <w:rPr>
          <w:rFonts w:ascii="Times New Roman" w:hAnsi="Times New Roman" w:cs="Times New Roman"/>
          <w:sz w:val="24"/>
          <w:szCs w:val="24"/>
        </w:rPr>
        <w:t xml:space="preserve">3) </w:t>
      </w:r>
      <w:r w:rsidR="00372FDC">
        <w:rPr>
          <w:rFonts w:ascii="Times New Roman" w:hAnsi="Times New Roman" w:cs="Times New Roman"/>
          <w:sz w:val="24"/>
          <w:szCs w:val="24"/>
        </w:rPr>
        <w:t>riprodurre</w:t>
      </w:r>
      <w:r w:rsidR="00372FDC" w:rsidRPr="00372FDC">
        <w:rPr>
          <w:rFonts w:ascii="Times New Roman" w:hAnsi="Times New Roman" w:cs="Times New Roman"/>
          <w:sz w:val="24"/>
          <w:szCs w:val="24"/>
        </w:rPr>
        <w:t xml:space="preserve"> attraverso la stampa 3D, </w:t>
      </w:r>
      <w:r w:rsidR="00372FDC">
        <w:rPr>
          <w:rFonts w:ascii="Times New Roman" w:hAnsi="Times New Roman" w:cs="Times New Roman"/>
          <w:sz w:val="24"/>
          <w:szCs w:val="24"/>
        </w:rPr>
        <w:t>gli oggetti originali sia come repliche fedeli sia come versioni</w:t>
      </w:r>
      <w:r w:rsidR="00AB4151" w:rsidRPr="00372FDC">
        <w:rPr>
          <w:rFonts w:ascii="Times New Roman" w:hAnsi="Times New Roman" w:cs="Times New Roman"/>
          <w:sz w:val="24"/>
          <w:szCs w:val="24"/>
        </w:rPr>
        <w:t xml:space="preserve"> semplificate,</w:t>
      </w:r>
      <w:r w:rsidR="00372FDC">
        <w:rPr>
          <w:rFonts w:ascii="Times New Roman" w:hAnsi="Times New Roman" w:cs="Times New Roman"/>
          <w:sz w:val="24"/>
          <w:szCs w:val="24"/>
        </w:rPr>
        <w:t xml:space="preserve"> le quali </w:t>
      </w:r>
      <w:r w:rsidRPr="00372FDC">
        <w:rPr>
          <w:rFonts w:ascii="Times New Roman" w:hAnsi="Times New Roman" w:cs="Times New Roman"/>
          <w:sz w:val="24"/>
          <w:szCs w:val="24"/>
        </w:rPr>
        <w:t>possono e</w:t>
      </w:r>
      <w:r w:rsidR="006E1487" w:rsidRPr="00372FDC">
        <w:rPr>
          <w:rFonts w:ascii="Times New Roman" w:hAnsi="Times New Roman" w:cs="Times New Roman"/>
          <w:sz w:val="24"/>
          <w:szCs w:val="24"/>
        </w:rPr>
        <w:t xml:space="preserve">ssere usate </w:t>
      </w:r>
      <w:r w:rsidR="00372FDC">
        <w:rPr>
          <w:rFonts w:ascii="Times New Roman" w:hAnsi="Times New Roman" w:cs="Times New Roman"/>
          <w:sz w:val="24"/>
          <w:szCs w:val="24"/>
        </w:rPr>
        <w:t xml:space="preserve">a loro volta </w:t>
      </w:r>
      <w:r w:rsidR="006E1487" w:rsidRPr="00372FDC">
        <w:rPr>
          <w:rFonts w:ascii="Times New Roman" w:hAnsi="Times New Roman" w:cs="Times New Roman"/>
          <w:sz w:val="24"/>
          <w:szCs w:val="24"/>
        </w:rPr>
        <w:t xml:space="preserve">per scopi didattici, </w:t>
      </w:r>
      <w:r w:rsidR="00AB4151" w:rsidRPr="00372FDC">
        <w:rPr>
          <w:rFonts w:ascii="Times New Roman" w:hAnsi="Times New Roman" w:cs="Times New Roman"/>
          <w:sz w:val="24"/>
          <w:szCs w:val="24"/>
        </w:rPr>
        <w:t xml:space="preserve">ad esempio </w:t>
      </w:r>
      <w:r w:rsidR="006E1487" w:rsidRPr="00372FDC">
        <w:rPr>
          <w:rFonts w:ascii="Times New Roman" w:hAnsi="Times New Roman" w:cs="Times New Roman"/>
          <w:sz w:val="24"/>
          <w:szCs w:val="24"/>
        </w:rPr>
        <w:t xml:space="preserve">per realizzare </w:t>
      </w:r>
      <w:proofErr w:type="gramStart"/>
      <w:r w:rsidR="006E1487" w:rsidRPr="00372FDC">
        <w:rPr>
          <w:rFonts w:ascii="Times New Roman" w:hAnsi="Times New Roman" w:cs="Times New Roman"/>
          <w:i/>
          <w:sz w:val="24"/>
          <w:szCs w:val="24"/>
        </w:rPr>
        <w:t>board</w:t>
      </w:r>
      <w:proofErr w:type="gramEnd"/>
      <w:r w:rsidR="006E1487" w:rsidRPr="00372FDC">
        <w:rPr>
          <w:rFonts w:ascii="Times New Roman" w:hAnsi="Times New Roman" w:cs="Times New Roman"/>
          <w:i/>
          <w:sz w:val="24"/>
          <w:szCs w:val="24"/>
        </w:rPr>
        <w:t xml:space="preserve"> games</w:t>
      </w:r>
      <w:r w:rsidR="006E1487" w:rsidRPr="00372FDC">
        <w:rPr>
          <w:rFonts w:ascii="Times New Roman" w:hAnsi="Times New Roman" w:cs="Times New Roman"/>
          <w:sz w:val="24"/>
          <w:szCs w:val="24"/>
        </w:rPr>
        <w:t xml:space="preserve"> </w:t>
      </w:r>
      <w:r w:rsidR="00372FDC">
        <w:rPr>
          <w:rFonts w:ascii="Times New Roman" w:hAnsi="Times New Roman" w:cs="Times New Roman"/>
          <w:sz w:val="24"/>
          <w:szCs w:val="24"/>
        </w:rPr>
        <w:t>con finalità ludiche-</w:t>
      </w:r>
      <w:r w:rsidR="00AB4151" w:rsidRPr="00372FDC">
        <w:rPr>
          <w:rFonts w:ascii="Times New Roman" w:hAnsi="Times New Roman" w:cs="Times New Roman"/>
          <w:sz w:val="24"/>
          <w:szCs w:val="24"/>
        </w:rPr>
        <w:t xml:space="preserve">educative </w:t>
      </w:r>
      <w:r w:rsidR="006E1487" w:rsidRPr="00372FDC">
        <w:rPr>
          <w:rFonts w:ascii="Times New Roman" w:hAnsi="Times New Roman" w:cs="Times New Roman"/>
          <w:sz w:val="24"/>
          <w:szCs w:val="24"/>
        </w:rPr>
        <w:t>o</w:t>
      </w:r>
      <w:r w:rsidR="00372FDC">
        <w:rPr>
          <w:rFonts w:ascii="Times New Roman" w:hAnsi="Times New Roman" w:cs="Times New Roman"/>
          <w:sz w:val="24"/>
          <w:szCs w:val="24"/>
        </w:rPr>
        <w:t>ppure</w:t>
      </w:r>
      <w:r w:rsidR="006E1487" w:rsidRPr="00372FDC">
        <w:rPr>
          <w:rFonts w:ascii="Times New Roman" w:hAnsi="Times New Roman" w:cs="Times New Roman"/>
          <w:sz w:val="24"/>
          <w:szCs w:val="24"/>
        </w:rPr>
        <w:t xml:space="preserve"> </w:t>
      </w:r>
      <w:r w:rsidRPr="00372FDC">
        <w:rPr>
          <w:rFonts w:ascii="Times New Roman" w:hAnsi="Times New Roman" w:cs="Times New Roman"/>
          <w:sz w:val="24"/>
          <w:szCs w:val="24"/>
        </w:rPr>
        <w:t xml:space="preserve">come semplici </w:t>
      </w:r>
      <w:r w:rsidRPr="00372FDC">
        <w:rPr>
          <w:rFonts w:ascii="Times New Roman" w:hAnsi="Times New Roman" w:cs="Times New Roman"/>
          <w:i/>
          <w:sz w:val="24"/>
          <w:szCs w:val="24"/>
        </w:rPr>
        <w:t>souvenir</w:t>
      </w:r>
      <w:r w:rsidR="00372FDC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72FDC">
        <w:rPr>
          <w:rFonts w:ascii="Times New Roman" w:hAnsi="Times New Roman" w:cs="Times New Roman"/>
          <w:sz w:val="24"/>
          <w:szCs w:val="24"/>
        </w:rPr>
        <w:t xml:space="preserve">(che tuttavia fungono da “ancora” tra il visitatore e il museo). </w:t>
      </w:r>
    </w:p>
    <w:p w14:paraId="6FDF3CD9" w14:textId="77777777" w:rsidR="00372FDC" w:rsidRDefault="00372FDC" w:rsidP="00372FDC">
      <w:pPr>
        <w:spacing w:after="0" w:line="360" w:lineRule="auto"/>
        <w:ind w:left="708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4604E65" w14:textId="79BA7B27" w:rsidR="00F279DB" w:rsidRDefault="00631CB4" w:rsidP="006E1487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 quanto riguarda</w:t>
      </w:r>
      <w:r w:rsidR="006E1487">
        <w:rPr>
          <w:rFonts w:ascii="Times New Roman" w:hAnsi="Times New Roman" w:cs="Times New Roman"/>
          <w:sz w:val="24"/>
          <w:szCs w:val="24"/>
        </w:rPr>
        <w:t xml:space="preserve"> i dettagli tecnici,</w:t>
      </w:r>
      <w:r>
        <w:rPr>
          <w:rFonts w:ascii="Times New Roman" w:hAnsi="Times New Roman" w:cs="Times New Roman"/>
          <w:sz w:val="24"/>
          <w:szCs w:val="24"/>
        </w:rPr>
        <w:t xml:space="preserve"> il modello di scanner 3D, </w:t>
      </w:r>
      <w:r w:rsidRPr="00AB4151">
        <w:rPr>
          <w:rFonts w:ascii="Times New Roman" w:hAnsi="Times New Roman" w:cs="Times New Roman"/>
          <w:sz w:val="24"/>
          <w:szCs w:val="24"/>
        </w:rPr>
        <w:t>il Laboratorio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015A2">
        <w:rPr>
          <w:rFonts w:ascii="Times New Roman" w:hAnsi="Times New Roman" w:cs="Times New Roman"/>
          <w:sz w:val="24"/>
          <w:szCs w:val="24"/>
        </w:rPr>
        <w:t>…[anonimo]</w:t>
      </w:r>
      <w:proofErr w:type="gramStart"/>
      <w:r w:rsidR="007015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del dipartimento di</w:t>
      </w:r>
      <w:r w:rsidR="007015A2">
        <w:rPr>
          <w:rFonts w:ascii="Times New Roman" w:hAnsi="Times New Roman" w:cs="Times New Roman"/>
          <w:sz w:val="24"/>
          <w:szCs w:val="24"/>
        </w:rPr>
        <w:t>…</w:t>
      </w:r>
      <w:r w:rsidR="007015A2">
        <w:rPr>
          <w:rFonts w:ascii="Times New Roman" w:hAnsi="Times New Roman" w:cs="Times New Roman"/>
          <w:sz w:val="24"/>
          <w:szCs w:val="24"/>
        </w:rPr>
        <w:t>…[anonimo]</w:t>
      </w:r>
      <w:r w:rsidR="007015A2">
        <w:rPr>
          <w:rFonts w:ascii="Times New Roman" w:hAnsi="Times New Roman" w:cs="Times New Roman"/>
          <w:sz w:val="24"/>
          <w:szCs w:val="24"/>
        </w:rPr>
        <w:t xml:space="preserve"> dell’Università degli Studi di</w:t>
      </w:r>
      <w:r w:rsidR="007015A2">
        <w:rPr>
          <w:rFonts w:ascii="Times New Roman" w:hAnsi="Times New Roman" w:cs="Times New Roman"/>
          <w:sz w:val="24"/>
          <w:szCs w:val="24"/>
        </w:rPr>
        <w:t>……[anonimo]</w:t>
      </w:r>
      <w:r w:rsidR="007015A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cui afferiscono gli autori, sta adottando un </w:t>
      </w:r>
      <w:proofErr w:type="spellStart"/>
      <w:r w:rsidRPr="00631CB4">
        <w:rPr>
          <w:rFonts w:ascii="Times New Roman" w:hAnsi="Times New Roman" w:cs="Times New Roman"/>
          <w:i/>
          <w:sz w:val="24"/>
          <w:szCs w:val="24"/>
        </w:rPr>
        <w:t>EinScan</w:t>
      </w:r>
      <w:proofErr w:type="spellEnd"/>
      <w:r w:rsidRPr="00631CB4">
        <w:rPr>
          <w:rFonts w:ascii="Times New Roman" w:hAnsi="Times New Roman" w:cs="Times New Roman"/>
          <w:i/>
          <w:sz w:val="24"/>
          <w:szCs w:val="24"/>
        </w:rPr>
        <w:t xml:space="preserve">-SP di </w:t>
      </w:r>
      <w:proofErr w:type="spellStart"/>
      <w:r w:rsidRPr="00631CB4">
        <w:rPr>
          <w:rFonts w:ascii="Times New Roman" w:hAnsi="Times New Roman" w:cs="Times New Roman"/>
          <w:i/>
          <w:sz w:val="24"/>
          <w:szCs w:val="24"/>
        </w:rPr>
        <w:t>Shining</w:t>
      </w:r>
      <w:proofErr w:type="spellEnd"/>
      <w:r w:rsidRPr="00631CB4">
        <w:rPr>
          <w:rFonts w:ascii="Times New Roman" w:hAnsi="Times New Roman" w:cs="Times New Roman"/>
          <w:i/>
          <w:sz w:val="24"/>
          <w:szCs w:val="24"/>
        </w:rPr>
        <w:t xml:space="preserve"> 3D</w:t>
      </w:r>
      <w:r w:rsidR="00FB2351">
        <w:rPr>
          <w:rStyle w:val="Rimandonotaapidipagina"/>
          <w:rFonts w:ascii="Times New Roman" w:hAnsi="Times New Roman" w:cs="Times New Roman"/>
          <w:i/>
          <w:sz w:val="24"/>
          <w:szCs w:val="24"/>
        </w:rPr>
        <w:footnoteReference w:id="1"/>
      </w:r>
      <w:r>
        <w:rPr>
          <w:rFonts w:ascii="Times New Roman" w:hAnsi="Times New Roman" w:cs="Times New Roman"/>
          <w:sz w:val="24"/>
          <w:szCs w:val="24"/>
        </w:rPr>
        <w:t>; l</w:t>
      </w:r>
      <w:r w:rsidRPr="00631CB4">
        <w:rPr>
          <w:rFonts w:ascii="Times New Roman" w:hAnsi="Times New Roman" w:cs="Times New Roman"/>
          <w:sz w:val="24"/>
          <w:szCs w:val="24"/>
        </w:rPr>
        <w:t>a durata di</w:t>
      </w:r>
      <w:r>
        <w:rPr>
          <w:rFonts w:ascii="Times New Roman" w:hAnsi="Times New Roman" w:cs="Times New Roman"/>
          <w:sz w:val="24"/>
          <w:szCs w:val="24"/>
        </w:rPr>
        <w:t xml:space="preserve"> una scansione a 360° richiede circa 15 </w:t>
      </w:r>
      <w:r w:rsidRPr="00631CB4">
        <w:rPr>
          <w:rFonts w:ascii="Times New Roman" w:hAnsi="Times New Roman" w:cs="Times New Roman"/>
          <w:sz w:val="24"/>
          <w:szCs w:val="24"/>
        </w:rPr>
        <w:t>minuti</w:t>
      </w:r>
      <w:r>
        <w:rPr>
          <w:rFonts w:ascii="Times New Roman" w:hAnsi="Times New Roman" w:cs="Times New Roman"/>
          <w:sz w:val="24"/>
          <w:szCs w:val="24"/>
        </w:rPr>
        <w:t xml:space="preserve"> e la configurazione è stata impostata per effettuare  la rotazione attraverso 16 passi 22,5°. </w:t>
      </w:r>
    </w:p>
    <w:p w14:paraId="06F83C4E" w14:textId="77777777" w:rsidR="00F279DB" w:rsidRDefault="00F279DB" w:rsidP="00F279DB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C2E3CFF" w14:textId="77777777" w:rsidR="00F279DB" w:rsidRDefault="00F279DB" w:rsidP="00F279DB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w:drawing>
          <wp:inline distT="0" distB="0" distL="0" distR="0" wp14:anchorId="14E6F97A" wp14:editId="4B3DADDB">
            <wp:extent cx="5040000" cy="2550852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-20211015-WA0079.jpeg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033"/>
                    <a:stretch/>
                  </pic:blipFill>
                  <pic:spPr bwMode="auto">
                    <a:xfrm>
                      <a:off x="0" y="0"/>
                      <a:ext cx="5040000" cy="25508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466EC62" w14:textId="11C617E9" w:rsidR="00F279DB" w:rsidRDefault="00F279DB" w:rsidP="00FB2351">
      <w:pPr>
        <w:spacing w:after="0" w:line="360" w:lineRule="auto"/>
        <w:ind w:left="284"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Figura </w:t>
      </w: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6E1487">
        <w:rPr>
          <w:rFonts w:ascii="Times New Roman" w:hAnsi="Times New Roman" w:cs="Times New Roman"/>
          <w:sz w:val="24"/>
          <w:szCs w:val="24"/>
        </w:rPr>
        <w:t>un esempio di scansione 3D.</w:t>
      </w:r>
    </w:p>
    <w:p w14:paraId="72ACDFF5" w14:textId="77777777" w:rsidR="00A047E7" w:rsidRDefault="00A047E7" w:rsidP="00A047E7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D874344" w14:textId="2E5832CC" w:rsidR="0014370E" w:rsidRPr="00372FDC" w:rsidRDefault="00631CB4" w:rsidP="00E553E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Terminata la </w:t>
      </w:r>
      <w:proofErr w:type="gramStart"/>
      <w:r>
        <w:rPr>
          <w:rFonts w:ascii="Times New Roman" w:hAnsi="Times New Roman" w:cs="Times New Roman"/>
          <w:sz w:val="24"/>
          <w:szCs w:val="24"/>
        </w:rPr>
        <w:t>scansione il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1CB4">
        <w:rPr>
          <w:rFonts w:ascii="Times New Roman" w:hAnsi="Times New Roman" w:cs="Times New Roman"/>
          <w:sz w:val="24"/>
          <w:szCs w:val="24"/>
        </w:rPr>
        <w:t>software genera automaticamente un</w:t>
      </w:r>
      <w:r w:rsidR="006E1487">
        <w:rPr>
          <w:rFonts w:ascii="Times New Roman" w:hAnsi="Times New Roman" w:cs="Times New Roman"/>
          <w:sz w:val="24"/>
          <w:szCs w:val="24"/>
        </w:rPr>
        <w:t xml:space="preserve">a </w:t>
      </w:r>
      <w:r w:rsidRPr="00631CB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CB4">
        <w:rPr>
          <w:rFonts w:ascii="Times New Roman" w:hAnsi="Times New Roman" w:cs="Times New Roman"/>
          <w:i/>
          <w:sz w:val="24"/>
          <w:szCs w:val="24"/>
        </w:rPr>
        <w:t>mesh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E1487">
        <w:rPr>
          <w:rFonts w:ascii="Times New Roman" w:hAnsi="Times New Roman" w:cs="Times New Roman"/>
          <w:sz w:val="24"/>
          <w:szCs w:val="24"/>
        </w:rPr>
        <w:t xml:space="preserve">"a tenuta stagna", </w:t>
      </w:r>
      <w:r w:rsidRPr="00631CB4">
        <w:rPr>
          <w:rFonts w:ascii="Times New Roman" w:hAnsi="Times New Roman" w:cs="Times New Roman"/>
          <w:sz w:val="24"/>
          <w:szCs w:val="24"/>
        </w:rPr>
        <w:t>ideale per</w:t>
      </w:r>
      <w:r w:rsidR="006E1487">
        <w:rPr>
          <w:rFonts w:ascii="Times New Roman" w:hAnsi="Times New Roman" w:cs="Times New Roman"/>
          <w:sz w:val="24"/>
          <w:szCs w:val="24"/>
        </w:rPr>
        <w:t xml:space="preserve"> i motori grafici 3D e</w:t>
      </w:r>
      <w:r w:rsidRPr="00631CB4">
        <w:rPr>
          <w:rFonts w:ascii="Times New Roman" w:hAnsi="Times New Roman" w:cs="Times New Roman"/>
          <w:sz w:val="24"/>
          <w:szCs w:val="24"/>
        </w:rPr>
        <w:t xml:space="preserve"> la stampa 3D.</w:t>
      </w:r>
      <w:r>
        <w:rPr>
          <w:rFonts w:ascii="Times New Roman" w:hAnsi="Times New Roman" w:cs="Times New Roman"/>
          <w:sz w:val="24"/>
          <w:szCs w:val="24"/>
        </w:rPr>
        <w:t xml:space="preserve"> Altri vantaggi di questo dispos</w:t>
      </w:r>
      <w:r w:rsidR="006E1487">
        <w:rPr>
          <w:rFonts w:ascii="Times New Roman" w:hAnsi="Times New Roman" w:cs="Times New Roman"/>
          <w:sz w:val="24"/>
          <w:szCs w:val="24"/>
        </w:rPr>
        <w:t>itivo</w:t>
      </w:r>
      <w:r>
        <w:rPr>
          <w:rFonts w:ascii="Times New Roman" w:hAnsi="Times New Roman" w:cs="Times New Roman"/>
          <w:sz w:val="24"/>
          <w:szCs w:val="24"/>
        </w:rPr>
        <w:t xml:space="preserve">, rispetto ad esempio alle tecnologie di photoscan quali Recap di </w:t>
      </w:r>
      <w:r w:rsidRPr="00FF181D">
        <w:rPr>
          <w:rFonts w:ascii="Times New Roman" w:hAnsi="Times New Roman" w:cs="Times New Roman"/>
          <w:sz w:val="24"/>
          <w:szCs w:val="24"/>
        </w:rPr>
        <w:t>Autodesk</w:t>
      </w:r>
      <w:r w:rsidR="00F279DB" w:rsidRPr="00FF181D">
        <w:rPr>
          <w:rFonts w:ascii="Times New Roman" w:hAnsi="Times New Roman" w:cs="Times New Roman"/>
          <w:sz w:val="24"/>
          <w:szCs w:val="24"/>
        </w:rPr>
        <w:t xml:space="preserve"> (</w:t>
      </w:r>
      <w:r w:rsidR="00FF181D" w:rsidRPr="00FF181D">
        <w:rPr>
          <w:rFonts w:ascii="Times New Roman" w:hAnsi="Times New Roman" w:cs="Times New Roman"/>
          <w:sz w:val="24"/>
          <w:szCs w:val="24"/>
        </w:rPr>
        <w:t>Campitiello, Todino, Di Tore, 2021</w:t>
      </w:r>
      <w:r w:rsidR="00F279DB" w:rsidRPr="00FF181D">
        <w:rPr>
          <w:rFonts w:ascii="Times New Roman" w:hAnsi="Times New Roman" w:cs="Times New Roman"/>
          <w:sz w:val="24"/>
          <w:szCs w:val="24"/>
        </w:rPr>
        <w:t>)</w:t>
      </w:r>
      <w:r w:rsidRPr="00FF181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sono</w:t>
      </w:r>
      <w:r w:rsidR="006E1487">
        <w:rPr>
          <w:rFonts w:ascii="Times New Roman" w:hAnsi="Times New Roman" w:cs="Times New Roman"/>
          <w:sz w:val="24"/>
          <w:szCs w:val="24"/>
        </w:rPr>
        <w:t>: 1)</w:t>
      </w:r>
      <w:r w:rsidR="003546F2">
        <w:rPr>
          <w:rFonts w:ascii="Times New Roman" w:hAnsi="Times New Roman" w:cs="Times New Roman"/>
          <w:sz w:val="24"/>
          <w:szCs w:val="24"/>
        </w:rPr>
        <w:t xml:space="preserve"> la realizzazione della</w:t>
      </w:r>
      <w:r>
        <w:rPr>
          <w:rFonts w:ascii="Times New Roman" w:hAnsi="Times New Roman" w:cs="Times New Roman"/>
          <w:sz w:val="24"/>
          <w:szCs w:val="24"/>
        </w:rPr>
        <w:t xml:space="preserve"> scansione attraverso un piano rotante che viene avviata </w:t>
      </w:r>
      <w:r w:rsidR="006E1487">
        <w:rPr>
          <w:rFonts w:ascii="Times New Roman" w:hAnsi="Times New Roman" w:cs="Times New Roman"/>
          <w:sz w:val="24"/>
          <w:szCs w:val="24"/>
        </w:rPr>
        <w:t>semplicemente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46F2">
        <w:rPr>
          <w:rFonts w:ascii="Times New Roman" w:hAnsi="Times New Roman" w:cs="Times New Roman"/>
          <w:sz w:val="24"/>
          <w:szCs w:val="24"/>
        </w:rPr>
        <w:t xml:space="preserve">con </w:t>
      </w:r>
      <w:r>
        <w:rPr>
          <w:rFonts w:ascii="Times New Roman" w:hAnsi="Times New Roman" w:cs="Times New Roman"/>
          <w:sz w:val="24"/>
          <w:szCs w:val="24"/>
        </w:rPr>
        <w:t xml:space="preserve">un </w:t>
      </w:r>
      <w:r w:rsidRPr="00707D51">
        <w:rPr>
          <w:rFonts w:ascii="Times New Roman" w:hAnsi="Times New Roman" w:cs="Times New Roman"/>
          <w:i/>
          <w:sz w:val="24"/>
          <w:szCs w:val="24"/>
        </w:rPr>
        <w:t>cli</w:t>
      </w:r>
      <w:r w:rsidR="00F279DB" w:rsidRPr="00707D51">
        <w:rPr>
          <w:rFonts w:ascii="Times New Roman" w:hAnsi="Times New Roman" w:cs="Times New Roman"/>
          <w:i/>
          <w:sz w:val="24"/>
          <w:szCs w:val="24"/>
        </w:rPr>
        <w:t>c</w:t>
      </w:r>
      <w:r w:rsidR="006E1487" w:rsidRPr="00707D51">
        <w:rPr>
          <w:rFonts w:ascii="Times New Roman" w:hAnsi="Times New Roman" w:cs="Times New Roman"/>
          <w:i/>
          <w:sz w:val="24"/>
          <w:szCs w:val="24"/>
        </w:rPr>
        <w:t>k</w:t>
      </w:r>
      <w:r w:rsidR="006E1487">
        <w:rPr>
          <w:rFonts w:ascii="Times New Roman" w:hAnsi="Times New Roman" w:cs="Times New Roman"/>
          <w:sz w:val="24"/>
          <w:szCs w:val="24"/>
        </w:rPr>
        <w:t xml:space="preserve">; 2) </w:t>
      </w:r>
      <w:r w:rsidR="00F279DB">
        <w:rPr>
          <w:rFonts w:ascii="Times New Roman" w:hAnsi="Times New Roman" w:cs="Times New Roman"/>
          <w:sz w:val="24"/>
          <w:szCs w:val="24"/>
        </w:rPr>
        <w:t>la calibrazione a</w:t>
      </w:r>
      <w:r w:rsidR="006E1487">
        <w:rPr>
          <w:rFonts w:ascii="Times New Roman" w:hAnsi="Times New Roman" w:cs="Times New Roman"/>
          <w:sz w:val="24"/>
          <w:szCs w:val="24"/>
        </w:rPr>
        <w:t>utomatica;  3)</w:t>
      </w:r>
      <w:r w:rsidR="00F279DB">
        <w:rPr>
          <w:rFonts w:ascii="Times New Roman" w:hAnsi="Times New Roman" w:cs="Times New Roman"/>
          <w:sz w:val="24"/>
          <w:szCs w:val="24"/>
        </w:rPr>
        <w:t xml:space="preserve"> </w:t>
      </w:r>
      <w:r w:rsidR="006E1487">
        <w:rPr>
          <w:rFonts w:ascii="Times New Roman" w:hAnsi="Times New Roman" w:cs="Times New Roman"/>
          <w:sz w:val="24"/>
          <w:szCs w:val="24"/>
        </w:rPr>
        <w:t xml:space="preserve">la scansione diretta </w:t>
      </w:r>
      <w:r w:rsidR="003546F2">
        <w:rPr>
          <w:rFonts w:ascii="Times New Roman" w:hAnsi="Times New Roman" w:cs="Times New Roman"/>
          <w:sz w:val="24"/>
          <w:szCs w:val="24"/>
        </w:rPr>
        <w:t xml:space="preserve">di tipo </w:t>
      </w:r>
      <w:r w:rsidR="00F279DB">
        <w:rPr>
          <w:rFonts w:ascii="Times New Roman" w:hAnsi="Times New Roman" w:cs="Times New Roman"/>
          <w:sz w:val="24"/>
          <w:szCs w:val="24"/>
        </w:rPr>
        <w:t>RGB</w:t>
      </w:r>
      <w:r w:rsidR="007C176E">
        <w:rPr>
          <w:rFonts w:ascii="Times New Roman" w:hAnsi="Times New Roman" w:cs="Times New Roman"/>
          <w:sz w:val="24"/>
          <w:szCs w:val="24"/>
        </w:rPr>
        <w:t xml:space="preserve"> (</w:t>
      </w:r>
      <w:r w:rsidR="006E1487">
        <w:rPr>
          <w:rFonts w:ascii="Times New Roman" w:hAnsi="Times New Roman" w:cs="Times New Roman"/>
          <w:sz w:val="24"/>
          <w:szCs w:val="24"/>
        </w:rPr>
        <w:t xml:space="preserve">ovvero attraverso tre luci differenti: una </w:t>
      </w:r>
      <w:r w:rsidR="003546F2">
        <w:rPr>
          <w:rFonts w:ascii="Times New Roman" w:hAnsi="Times New Roman" w:cs="Times New Roman"/>
          <w:sz w:val="24"/>
          <w:szCs w:val="24"/>
        </w:rPr>
        <w:t xml:space="preserve">rossa, una verde e una blu); 4) una </w:t>
      </w:r>
      <w:r w:rsidR="00F279DB">
        <w:rPr>
          <w:rFonts w:ascii="Times New Roman" w:hAnsi="Times New Roman" w:cs="Times New Roman"/>
          <w:sz w:val="24"/>
          <w:szCs w:val="24"/>
        </w:rPr>
        <w:t>precisione</w:t>
      </w:r>
      <w:r w:rsidR="003546F2">
        <w:rPr>
          <w:rFonts w:ascii="Times New Roman" w:hAnsi="Times New Roman" w:cs="Times New Roman"/>
          <w:sz w:val="24"/>
          <w:szCs w:val="24"/>
        </w:rPr>
        <w:t xml:space="preserve"> certa</w:t>
      </w:r>
      <w:r w:rsidR="00F279DB">
        <w:rPr>
          <w:rFonts w:ascii="Times New Roman" w:hAnsi="Times New Roman" w:cs="Times New Roman"/>
          <w:sz w:val="24"/>
          <w:szCs w:val="24"/>
        </w:rPr>
        <w:t xml:space="preserve"> delle singole scansioni </w:t>
      </w:r>
      <w:r w:rsidR="003546F2">
        <w:rPr>
          <w:rFonts w:ascii="Times New Roman" w:hAnsi="Times New Roman" w:cs="Times New Roman"/>
          <w:sz w:val="24"/>
          <w:szCs w:val="24"/>
        </w:rPr>
        <w:t xml:space="preserve"> di 0,05 millimetri,</w:t>
      </w:r>
      <w:r w:rsidR="00F279DB">
        <w:rPr>
          <w:rFonts w:ascii="Times New Roman" w:hAnsi="Times New Roman" w:cs="Times New Roman"/>
          <w:sz w:val="24"/>
          <w:szCs w:val="24"/>
        </w:rPr>
        <w:t xml:space="preserve"> difficilmente raggiungibili con altre tecnologie.</w:t>
      </w:r>
    </w:p>
    <w:p w14:paraId="37ED29CC" w14:textId="77777777" w:rsidR="00AB4151" w:rsidRDefault="00AB4151" w:rsidP="00E553E5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</w:p>
    <w:p w14:paraId="206958F8" w14:textId="77777777" w:rsidR="00AB4151" w:rsidRPr="00E3289F" w:rsidRDefault="00AB4151" w:rsidP="00E553E5">
      <w:pPr>
        <w:spacing w:after="0" w:line="360" w:lineRule="auto"/>
        <w:ind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</w:p>
    <w:p w14:paraId="0A30B557" w14:textId="392C4FC9" w:rsidR="00BC73D6" w:rsidRPr="0014370E" w:rsidRDefault="00E553E5" w:rsidP="0014370E">
      <w:pPr>
        <w:spacing w:after="0" w:line="360" w:lineRule="auto"/>
        <w:ind w:left="284" w:right="284"/>
        <w:jc w:val="both"/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4</w:t>
      </w:r>
      <w:r w:rsidR="00E3289F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.</w:t>
      </w:r>
      <w:r w:rsidR="00E3289F" w:rsidRPr="00BC73D6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ab/>
      </w:r>
      <w:r w:rsid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F</w:t>
      </w:r>
      <w:r w:rsidR="00E3289F" w:rsidRP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 xml:space="preserve">avorire il processo di analisi e rimodellizzazione creativa del mondo reale in ambienti </w:t>
      </w:r>
      <w:proofErr w:type="gramStart"/>
      <w:r w:rsidR="00E3289F" w:rsidRPr="00E3289F">
        <w:rPr>
          <w:rFonts w:ascii="Times New Roman" w:hAnsi="Times New Roman" w:cs="Times New Roman"/>
          <w:b/>
          <w:bCs/>
          <w:color w:val="31849B" w:themeColor="accent5" w:themeShade="BF"/>
          <w:sz w:val="24"/>
          <w:szCs w:val="24"/>
        </w:rPr>
        <w:t>virtuali</w:t>
      </w:r>
      <w:proofErr w:type="gramEnd"/>
    </w:p>
    <w:p w14:paraId="5C4E9D48" w14:textId="29787361" w:rsidR="008A7583" w:rsidRDefault="004D2915" w:rsidP="006E1487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FF181D">
        <w:rPr>
          <w:rFonts w:ascii="Times New Roman" w:hAnsi="Times New Roman" w:cs="Times New Roman"/>
          <w:sz w:val="24"/>
          <w:szCs w:val="24"/>
        </w:rPr>
        <w:t>li e</w:t>
      </w:r>
      <w:r w:rsidR="00FF181D" w:rsidRPr="003546F2">
        <w:rPr>
          <w:rFonts w:ascii="Times New Roman" w:hAnsi="Times New Roman" w:cs="Times New Roman"/>
          <w:i/>
          <w:sz w:val="24"/>
          <w:szCs w:val="24"/>
        </w:rPr>
        <w:t>dugames</w:t>
      </w:r>
      <w:r w:rsidR="00FF181D">
        <w:rPr>
          <w:rFonts w:ascii="Times New Roman" w:hAnsi="Times New Roman" w:cs="Times New Roman"/>
          <w:sz w:val="24"/>
          <w:szCs w:val="24"/>
        </w:rPr>
        <w:t xml:space="preserve">, i </w:t>
      </w:r>
      <w:r w:rsidR="00FF181D" w:rsidRPr="003546F2">
        <w:rPr>
          <w:rFonts w:ascii="Times New Roman" w:hAnsi="Times New Roman" w:cs="Times New Roman"/>
          <w:i/>
          <w:sz w:val="24"/>
          <w:szCs w:val="24"/>
        </w:rPr>
        <w:t>digital assets</w:t>
      </w:r>
      <w:r w:rsidR="00FF181D">
        <w:rPr>
          <w:rFonts w:ascii="Times New Roman" w:hAnsi="Times New Roman" w:cs="Times New Roman"/>
          <w:sz w:val="24"/>
          <w:szCs w:val="24"/>
        </w:rPr>
        <w:t xml:space="preserve">, </w:t>
      </w:r>
      <w:r w:rsidR="003546F2">
        <w:rPr>
          <w:rFonts w:ascii="Times New Roman" w:hAnsi="Times New Roman" w:cs="Times New Roman"/>
          <w:sz w:val="24"/>
          <w:szCs w:val="24"/>
        </w:rPr>
        <w:t>i</w:t>
      </w:r>
      <w:r w:rsidR="00FF181D">
        <w:rPr>
          <w:rFonts w:ascii="Times New Roman" w:hAnsi="Times New Roman" w:cs="Times New Roman"/>
          <w:sz w:val="24"/>
          <w:szCs w:val="24"/>
        </w:rPr>
        <w:t xml:space="preserve"> </w:t>
      </w:r>
      <w:r w:rsidR="00FF181D" w:rsidRPr="003546F2">
        <w:rPr>
          <w:rFonts w:ascii="Times New Roman" w:hAnsi="Times New Roman" w:cs="Times New Roman"/>
          <w:i/>
          <w:sz w:val="24"/>
          <w:szCs w:val="24"/>
        </w:rPr>
        <w:t>digital storytelling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181D">
        <w:rPr>
          <w:rFonts w:ascii="Times New Roman" w:hAnsi="Times New Roman" w:cs="Times New Roman"/>
          <w:sz w:val="24"/>
          <w:szCs w:val="24"/>
        </w:rPr>
        <w:t>sono</w:t>
      </w:r>
      <w:r w:rsidR="003546F2">
        <w:rPr>
          <w:rFonts w:ascii="Times New Roman" w:hAnsi="Times New Roman" w:cs="Times New Roman"/>
          <w:sz w:val="24"/>
          <w:szCs w:val="24"/>
        </w:rPr>
        <w:t xml:space="preserve"> dei</w:t>
      </w:r>
      <w:r w:rsidR="00FF181D">
        <w:rPr>
          <w:rFonts w:ascii="Times New Roman" w:hAnsi="Times New Roman" w:cs="Times New Roman"/>
          <w:sz w:val="24"/>
          <w:szCs w:val="24"/>
        </w:rPr>
        <w:t xml:space="preserve"> </w:t>
      </w:r>
      <w:r w:rsidR="00FF181D" w:rsidRPr="003546F2">
        <w:rPr>
          <w:rFonts w:ascii="Times New Roman" w:hAnsi="Times New Roman" w:cs="Times New Roman"/>
          <w:i/>
          <w:sz w:val="24"/>
          <w:szCs w:val="24"/>
        </w:rPr>
        <w:t xml:space="preserve">digital </w:t>
      </w:r>
      <w:r w:rsidR="003546F2">
        <w:rPr>
          <w:rFonts w:ascii="Times New Roman" w:hAnsi="Times New Roman" w:cs="Times New Roman"/>
          <w:i/>
          <w:sz w:val="24"/>
          <w:szCs w:val="24"/>
        </w:rPr>
        <w:t xml:space="preserve">educational </w:t>
      </w:r>
      <w:r w:rsidR="00FF181D" w:rsidRPr="003546F2">
        <w:rPr>
          <w:rFonts w:ascii="Times New Roman" w:hAnsi="Times New Roman" w:cs="Times New Roman"/>
          <w:i/>
          <w:sz w:val="24"/>
          <w:szCs w:val="24"/>
        </w:rPr>
        <w:t>tools</w:t>
      </w:r>
      <w:r w:rsidR="00FF181D">
        <w:rPr>
          <w:rFonts w:ascii="Times New Roman" w:hAnsi="Times New Roman" w:cs="Times New Roman"/>
          <w:sz w:val="24"/>
          <w:szCs w:val="24"/>
        </w:rPr>
        <w:t xml:space="preserve"> </w:t>
      </w:r>
      <w:r w:rsidR="000F3223">
        <w:rPr>
          <w:rFonts w:ascii="Times New Roman" w:hAnsi="Times New Roman" w:cs="Times New Roman"/>
          <w:sz w:val="24"/>
          <w:szCs w:val="24"/>
        </w:rPr>
        <w:t xml:space="preserve">che si stanno </w:t>
      </w:r>
      <w:r w:rsidR="003546F2">
        <w:rPr>
          <w:rFonts w:ascii="Times New Roman" w:hAnsi="Times New Roman" w:cs="Times New Roman"/>
          <w:sz w:val="24"/>
          <w:szCs w:val="24"/>
        </w:rPr>
        <w:t>separando</w:t>
      </w:r>
      <w:r w:rsidR="000F3223">
        <w:rPr>
          <w:rFonts w:ascii="Times New Roman" w:hAnsi="Times New Roman" w:cs="Times New Roman"/>
          <w:sz w:val="24"/>
          <w:szCs w:val="24"/>
        </w:rPr>
        <w:t xml:space="preserve"> sempre più dai media </w:t>
      </w:r>
      <w:r w:rsidR="003C7A42">
        <w:rPr>
          <w:rFonts w:ascii="Times New Roman" w:hAnsi="Times New Roman" w:cs="Times New Roman"/>
          <w:sz w:val="24"/>
          <w:szCs w:val="24"/>
        </w:rPr>
        <w:t>precedenti</w:t>
      </w:r>
      <w:r w:rsidR="003546F2">
        <w:rPr>
          <w:rFonts w:ascii="Times New Roman" w:hAnsi="Times New Roman" w:cs="Times New Roman"/>
          <w:sz w:val="24"/>
          <w:szCs w:val="24"/>
        </w:rPr>
        <w:t xml:space="preserve"> usati a scopo educativo. I precedenti, </w:t>
      </w:r>
      <w:r w:rsidR="000F3223">
        <w:rPr>
          <w:rFonts w:ascii="Times New Roman" w:hAnsi="Times New Roman" w:cs="Times New Roman"/>
          <w:sz w:val="24"/>
          <w:szCs w:val="24"/>
        </w:rPr>
        <w:t>quali la televisione</w:t>
      </w:r>
      <w:r w:rsidR="003546F2">
        <w:rPr>
          <w:rFonts w:ascii="Times New Roman" w:hAnsi="Times New Roman" w:cs="Times New Roman"/>
          <w:sz w:val="24"/>
          <w:szCs w:val="24"/>
        </w:rPr>
        <w:t>, i documentari</w:t>
      </w:r>
      <w:r w:rsidR="000F3223">
        <w:rPr>
          <w:rFonts w:ascii="Times New Roman" w:hAnsi="Times New Roman" w:cs="Times New Roman"/>
          <w:sz w:val="24"/>
          <w:szCs w:val="24"/>
        </w:rPr>
        <w:t xml:space="preserve"> o la semplice navigazione </w:t>
      </w:r>
      <w:r w:rsidR="003546F2">
        <w:rPr>
          <w:rFonts w:ascii="Times New Roman" w:hAnsi="Times New Roman" w:cs="Times New Roman"/>
          <w:sz w:val="24"/>
          <w:szCs w:val="24"/>
        </w:rPr>
        <w:t xml:space="preserve">su pagine </w:t>
      </w:r>
      <w:proofErr w:type="spellStart"/>
      <w:r w:rsidR="00707D51">
        <w:rPr>
          <w:rFonts w:ascii="Times New Roman" w:hAnsi="Times New Roman" w:cs="Times New Roman"/>
          <w:i/>
          <w:sz w:val="24"/>
          <w:szCs w:val="24"/>
        </w:rPr>
        <w:t>w</w:t>
      </w:r>
      <w:r w:rsidR="003546F2" w:rsidRPr="003546F2">
        <w:rPr>
          <w:rFonts w:ascii="Times New Roman" w:hAnsi="Times New Roman" w:cs="Times New Roman"/>
          <w:i/>
          <w:sz w:val="24"/>
          <w:szCs w:val="24"/>
        </w:rPr>
        <w:t>iki</w:t>
      </w:r>
      <w:proofErr w:type="spellEnd"/>
      <w:r w:rsidR="003546F2" w:rsidRPr="003546F2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6F2">
        <w:rPr>
          <w:rFonts w:ascii="Times New Roman" w:hAnsi="Times New Roman" w:cs="Times New Roman"/>
          <w:sz w:val="24"/>
          <w:szCs w:val="24"/>
        </w:rPr>
        <w:t>per conoscere determinate informazioni erano, e restano, mo</w:t>
      </w:r>
      <w:r w:rsidR="008A7583">
        <w:rPr>
          <w:rFonts w:ascii="Times New Roman" w:hAnsi="Times New Roman" w:cs="Times New Roman"/>
          <w:sz w:val="24"/>
          <w:szCs w:val="24"/>
        </w:rPr>
        <w:t>nodirezionali e poco interattive</w:t>
      </w:r>
      <w:r>
        <w:rPr>
          <w:rFonts w:ascii="Times New Roman" w:hAnsi="Times New Roman" w:cs="Times New Roman"/>
          <w:sz w:val="24"/>
          <w:szCs w:val="24"/>
        </w:rPr>
        <w:t>. Esse</w:t>
      </w:r>
      <w:r w:rsidR="003546F2">
        <w:rPr>
          <w:rFonts w:ascii="Times New Roman" w:hAnsi="Times New Roman" w:cs="Times New Roman"/>
          <w:sz w:val="24"/>
          <w:szCs w:val="24"/>
        </w:rPr>
        <w:t xml:space="preserve"> non permettono di prendere oggetti reali </w:t>
      </w:r>
      <w:r w:rsidR="00C40282">
        <w:rPr>
          <w:rFonts w:ascii="Times New Roman" w:hAnsi="Times New Roman" w:cs="Times New Roman"/>
          <w:sz w:val="24"/>
          <w:szCs w:val="24"/>
        </w:rPr>
        <w:t xml:space="preserve">e </w:t>
      </w:r>
      <w:r w:rsidR="003546F2">
        <w:rPr>
          <w:rFonts w:ascii="Times New Roman" w:hAnsi="Times New Roman" w:cs="Times New Roman"/>
          <w:sz w:val="24"/>
          <w:szCs w:val="24"/>
        </w:rPr>
        <w:t xml:space="preserve">portarli “dentro il medium” per </w:t>
      </w:r>
      <w:r w:rsidR="003546F2" w:rsidRPr="00AB4151">
        <w:rPr>
          <w:rFonts w:ascii="Times New Roman" w:hAnsi="Times New Roman" w:cs="Times New Roman"/>
          <w:sz w:val="24"/>
          <w:szCs w:val="24"/>
        </w:rPr>
        <w:t>poi essere modellati,</w:t>
      </w:r>
      <w:r w:rsidR="003546F2">
        <w:rPr>
          <w:rFonts w:ascii="Times New Roman" w:hAnsi="Times New Roman" w:cs="Times New Roman"/>
          <w:sz w:val="24"/>
          <w:szCs w:val="24"/>
        </w:rPr>
        <w:t xml:space="preserve"> manipolati, usati in modo creativo da parte del </w:t>
      </w:r>
      <w:r w:rsidR="003546F2">
        <w:rPr>
          <w:rFonts w:ascii="Times New Roman" w:hAnsi="Times New Roman" w:cs="Times New Roman"/>
          <w:sz w:val="24"/>
          <w:szCs w:val="24"/>
        </w:rPr>
        <w:lastRenderedPageBreak/>
        <w:t xml:space="preserve">visitatore. La possibilità di soddisfare la propria curiosità </w:t>
      </w:r>
      <w:r w:rsidR="008A7583">
        <w:rPr>
          <w:rFonts w:ascii="Times New Roman" w:hAnsi="Times New Roman" w:cs="Times New Roman"/>
          <w:sz w:val="24"/>
          <w:szCs w:val="24"/>
        </w:rPr>
        <w:t>si avvera</w:t>
      </w:r>
      <w:r w:rsidR="003546F2">
        <w:rPr>
          <w:rFonts w:ascii="Times New Roman" w:hAnsi="Times New Roman" w:cs="Times New Roman"/>
          <w:sz w:val="24"/>
          <w:szCs w:val="24"/>
        </w:rPr>
        <w:t xml:space="preserve"> quando un oggetto </w:t>
      </w:r>
      <w:r w:rsidR="008A7583">
        <w:rPr>
          <w:rFonts w:ascii="Times New Roman" w:hAnsi="Times New Roman" w:cs="Times New Roman"/>
          <w:sz w:val="24"/>
          <w:szCs w:val="24"/>
        </w:rPr>
        <w:t xml:space="preserve">diventa “proprio” nel mondo virtuale. </w:t>
      </w:r>
      <w:r>
        <w:rPr>
          <w:rFonts w:ascii="Times New Roman" w:hAnsi="Times New Roman" w:cs="Times New Roman"/>
          <w:sz w:val="24"/>
          <w:szCs w:val="24"/>
        </w:rPr>
        <w:t xml:space="preserve">In un motore 3D, l’oggetto </w:t>
      </w:r>
      <w:r w:rsidR="008A7583">
        <w:rPr>
          <w:rFonts w:ascii="Times New Roman" w:hAnsi="Times New Roman" w:cs="Times New Roman"/>
          <w:sz w:val="24"/>
          <w:szCs w:val="24"/>
        </w:rPr>
        <w:t xml:space="preserve">si può ruotare, ingrandire, rimpicciolire e far interagire con altri </w:t>
      </w:r>
      <w:r w:rsidR="008A7583" w:rsidRPr="00C40282">
        <w:rPr>
          <w:rFonts w:ascii="Times New Roman" w:hAnsi="Times New Roman" w:cs="Times New Roman"/>
          <w:i/>
          <w:sz w:val="24"/>
          <w:szCs w:val="24"/>
        </w:rPr>
        <w:t>assets</w:t>
      </w:r>
      <w:r w:rsidR="008A7583">
        <w:rPr>
          <w:rFonts w:ascii="Times New Roman" w:hAnsi="Times New Roman" w:cs="Times New Roman"/>
          <w:sz w:val="24"/>
          <w:szCs w:val="24"/>
        </w:rPr>
        <w:t xml:space="preserve"> presenti nello schermo</w:t>
      </w:r>
      <w:r>
        <w:rPr>
          <w:rFonts w:ascii="Times New Roman" w:hAnsi="Times New Roman" w:cs="Times New Roman"/>
          <w:sz w:val="24"/>
          <w:szCs w:val="24"/>
        </w:rPr>
        <w:t xml:space="preserve"> per scopi di analisi e studio o ludici</w:t>
      </w:r>
      <w:r w:rsidR="008A7583">
        <w:rPr>
          <w:rFonts w:ascii="Times New Roman" w:hAnsi="Times New Roman" w:cs="Times New Roman"/>
          <w:sz w:val="24"/>
          <w:szCs w:val="24"/>
        </w:rPr>
        <w:t xml:space="preserve">. Questo </w:t>
      </w:r>
      <w:r w:rsidR="009232B6">
        <w:rPr>
          <w:rFonts w:ascii="Times New Roman" w:hAnsi="Times New Roman" w:cs="Times New Roman"/>
          <w:sz w:val="24"/>
          <w:szCs w:val="24"/>
        </w:rPr>
        <w:t>è possibile, secondo Paul Gee (2013</w:t>
      </w:r>
      <w:r w:rsidR="008A7583">
        <w:rPr>
          <w:rFonts w:ascii="Times New Roman" w:hAnsi="Times New Roman" w:cs="Times New Roman"/>
          <w:sz w:val="24"/>
          <w:szCs w:val="24"/>
        </w:rPr>
        <w:t>)</w:t>
      </w:r>
      <w:r w:rsidR="009232B6">
        <w:rPr>
          <w:rFonts w:ascii="Times New Roman" w:hAnsi="Times New Roman" w:cs="Times New Roman"/>
          <w:sz w:val="24"/>
          <w:szCs w:val="24"/>
        </w:rPr>
        <w:t>, perché t</w:t>
      </w:r>
      <w:r w:rsidR="008A7583" w:rsidRPr="008A7583">
        <w:rPr>
          <w:rFonts w:ascii="Times New Roman" w:hAnsi="Times New Roman" w:cs="Times New Roman"/>
          <w:sz w:val="24"/>
          <w:szCs w:val="24"/>
        </w:rPr>
        <w:t xml:space="preserve">utti gli aspetti dell'ambiente di apprendimento </w:t>
      </w:r>
      <w:r w:rsidR="009232B6">
        <w:rPr>
          <w:rFonts w:ascii="Times New Roman" w:hAnsi="Times New Roman" w:cs="Times New Roman"/>
          <w:sz w:val="24"/>
          <w:szCs w:val="24"/>
        </w:rPr>
        <w:t xml:space="preserve">offerto dagli Edugames, </w:t>
      </w:r>
      <w:proofErr w:type="gramStart"/>
      <w:r w:rsidR="009232B6">
        <w:rPr>
          <w:rFonts w:ascii="Times New Roman" w:hAnsi="Times New Roman" w:cs="Times New Roman"/>
          <w:sz w:val="24"/>
          <w:szCs w:val="24"/>
        </w:rPr>
        <w:t>a partire dai</w:t>
      </w:r>
      <w:proofErr w:type="gramEnd"/>
      <w:r w:rsidR="009232B6">
        <w:rPr>
          <w:rFonts w:ascii="Times New Roman" w:hAnsi="Times New Roman" w:cs="Times New Roman"/>
          <w:sz w:val="24"/>
          <w:szCs w:val="24"/>
        </w:rPr>
        <w:t xml:space="preserve"> </w:t>
      </w:r>
      <w:r w:rsidR="008A7583" w:rsidRPr="008A7583">
        <w:rPr>
          <w:rFonts w:ascii="Times New Roman" w:hAnsi="Times New Roman" w:cs="Times New Roman"/>
          <w:sz w:val="24"/>
          <w:szCs w:val="24"/>
        </w:rPr>
        <w:t xml:space="preserve"> modi in cui il dominio semi</w:t>
      </w:r>
      <w:r w:rsidR="009232B6">
        <w:rPr>
          <w:rFonts w:ascii="Times New Roman" w:hAnsi="Times New Roman" w:cs="Times New Roman"/>
          <w:sz w:val="24"/>
          <w:szCs w:val="24"/>
        </w:rPr>
        <w:t>otico è progettato e presentato,</w:t>
      </w:r>
      <w:r w:rsidR="008A7583" w:rsidRPr="008A7583">
        <w:rPr>
          <w:rFonts w:ascii="Times New Roman" w:hAnsi="Times New Roman" w:cs="Times New Roman"/>
          <w:sz w:val="24"/>
          <w:szCs w:val="24"/>
        </w:rPr>
        <w:t xml:space="preserve"> sono impostati per incoraggiare l</w:t>
      </w:r>
      <w:r w:rsidR="009232B6">
        <w:rPr>
          <w:rFonts w:ascii="Times New Roman" w:hAnsi="Times New Roman" w:cs="Times New Roman"/>
          <w:sz w:val="24"/>
          <w:szCs w:val="24"/>
        </w:rPr>
        <w:t>'apprendimento attivo e critico e mai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A7583" w:rsidRPr="008A7583">
        <w:rPr>
          <w:rFonts w:ascii="Times New Roman" w:hAnsi="Times New Roman" w:cs="Times New Roman"/>
          <w:sz w:val="24"/>
          <w:szCs w:val="24"/>
        </w:rPr>
        <w:t>passivo</w:t>
      </w:r>
      <w:r w:rsidR="009232B6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Anche se Gee definiva i </w:t>
      </w:r>
      <w:proofErr w:type="gramStart"/>
      <w:r>
        <w:rPr>
          <w:rFonts w:ascii="Times New Roman" w:hAnsi="Times New Roman" w:cs="Times New Roman"/>
          <w:sz w:val="24"/>
          <w:szCs w:val="24"/>
        </w:rPr>
        <w:t>36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principi come elementi utili per la formazione docente, ovvero una serie di spunti e suggestioni provenienti dal mondo vi</w:t>
      </w:r>
      <w:r w:rsidR="00C40282">
        <w:rPr>
          <w:rFonts w:ascii="Times New Roman" w:hAnsi="Times New Roman" w:cs="Times New Roman"/>
          <w:sz w:val="24"/>
          <w:szCs w:val="24"/>
        </w:rPr>
        <w:t>deoludico per modificare la pro</w:t>
      </w:r>
      <w:r>
        <w:rPr>
          <w:rFonts w:ascii="Times New Roman" w:hAnsi="Times New Roman" w:cs="Times New Roman"/>
          <w:sz w:val="24"/>
          <w:szCs w:val="24"/>
        </w:rPr>
        <w:t>p</w:t>
      </w:r>
      <w:r w:rsidR="00C40282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ia didattica in modo creativo e appassionante, essi possono essere</w:t>
      </w:r>
      <w:r w:rsidR="00CC3573">
        <w:rPr>
          <w:rFonts w:ascii="Times New Roman" w:hAnsi="Times New Roman" w:cs="Times New Roman"/>
          <w:sz w:val="24"/>
          <w:szCs w:val="24"/>
        </w:rPr>
        <w:t xml:space="preserve"> utilizzati</w:t>
      </w:r>
      <w:r>
        <w:rPr>
          <w:rFonts w:ascii="Times New Roman" w:hAnsi="Times New Roman" w:cs="Times New Roman"/>
          <w:sz w:val="24"/>
          <w:szCs w:val="24"/>
        </w:rPr>
        <w:t xml:space="preserve"> come guida per la progettazione didattica di edugames. </w:t>
      </w:r>
      <w:r w:rsidR="009232B6">
        <w:rPr>
          <w:rFonts w:ascii="Times New Roman" w:hAnsi="Times New Roman" w:cs="Times New Roman"/>
          <w:sz w:val="24"/>
          <w:szCs w:val="24"/>
        </w:rPr>
        <w:t xml:space="preserve">Paul Gee traccia ben </w:t>
      </w:r>
      <w:proofErr w:type="gramStart"/>
      <w:r w:rsidR="009232B6">
        <w:rPr>
          <w:rFonts w:ascii="Times New Roman" w:hAnsi="Times New Roman" w:cs="Times New Roman"/>
          <w:sz w:val="24"/>
          <w:szCs w:val="24"/>
        </w:rPr>
        <w:t>36</w:t>
      </w:r>
      <w:proofErr w:type="gramEnd"/>
      <w:r w:rsidR="009232B6">
        <w:rPr>
          <w:rFonts w:ascii="Times New Roman" w:hAnsi="Times New Roman" w:cs="Times New Roman"/>
          <w:sz w:val="24"/>
          <w:szCs w:val="24"/>
        </w:rPr>
        <w:t xml:space="preserve"> principi che spaziano dalla moratoria  psicosociale (</w:t>
      </w:r>
      <w:r>
        <w:rPr>
          <w:rFonts w:ascii="Times New Roman" w:hAnsi="Times New Roman" w:cs="Times New Roman"/>
          <w:sz w:val="24"/>
          <w:szCs w:val="24"/>
        </w:rPr>
        <w:t>dove i visitatori</w:t>
      </w:r>
      <w:r w:rsidRPr="004D2915">
        <w:rPr>
          <w:rFonts w:ascii="Times New Roman" w:hAnsi="Times New Roman" w:cs="Times New Roman"/>
          <w:sz w:val="24"/>
          <w:szCs w:val="24"/>
        </w:rPr>
        <w:t xml:space="preserve"> possono correre dei rischi</w:t>
      </w:r>
      <w:r>
        <w:rPr>
          <w:rFonts w:ascii="Times New Roman" w:hAnsi="Times New Roman" w:cs="Times New Roman"/>
          <w:sz w:val="24"/>
          <w:szCs w:val="24"/>
        </w:rPr>
        <w:t>, manipolare un oggetto raro e costoso,</w:t>
      </w:r>
      <w:r w:rsidRPr="004D2915">
        <w:rPr>
          <w:rFonts w:ascii="Times New Roman" w:hAnsi="Times New Roman" w:cs="Times New Roman"/>
          <w:sz w:val="24"/>
          <w:szCs w:val="24"/>
        </w:rPr>
        <w:t xml:space="preserve"> in un</w:t>
      </w:r>
      <w:r>
        <w:rPr>
          <w:rFonts w:ascii="Times New Roman" w:hAnsi="Times New Roman" w:cs="Times New Roman"/>
          <w:sz w:val="24"/>
          <w:szCs w:val="24"/>
        </w:rPr>
        <w:t>o spazio in cui le conseguenze nel mondo reale sono nulle</w:t>
      </w:r>
      <w:r w:rsidR="009232B6">
        <w:rPr>
          <w:rFonts w:ascii="Times New Roman" w:hAnsi="Times New Roman" w:cs="Times New Roman"/>
          <w:sz w:val="24"/>
          <w:szCs w:val="24"/>
        </w:rPr>
        <w:t xml:space="preserve">), al principio di identità e appartenenza (utile per legarsi alla storia dei nostri predecessori). </w:t>
      </w:r>
      <w:r w:rsidR="00707D51">
        <w:rPr>
          <w:rFonts w:ascii="Times New Roman" w:hAnsi="Times New Roman" w:cs="Times New Roman"/>
          <w:sz w:val="24"/>
          <w:szCs w:val="24"/>
        </w:rPr>
        <w:t>In conclusione, le scansioni</w:t>
      </w:r>
      <w:r w:rsidR="00CC3573">
        <w:rPr>
          <w:rFonts w:ascii="Times New Roman" w:hAnsi="Times New Roman" w:cs="Times New Roman"/>
          <w:sz w:val="24"/>
          <w:szCs w:val="24"/>
        </w:rPr>
        <w:t xml:space="preserve"> 3D di oggetti provenienti dal mondo reale, e in questo caso addirittura dal passato, posti in un ambiente virtuale, riavvicina</w:t>
      </w:r>
      <w:r w:rsidR="00707D51">
        <w:rPr>
          <w:rFonts w:ascii="Times New Roman" w:hAnsi="Times New Roman" w:cs="Times New Roman"/>
          <w:sz w:val="24"/>
          <w:szCs w:val="24"/>
        </w:rPr>
        <w:t>no</w:t>
      </w:r>
      <w:r w:rsidR="00CC3573">
        <w:rPr>
          <w:rFonts w:ascii="Times New Roman" w:hAnsi="Times New Roman" w:cs="Times New Roman"/>
          <w:sz w:val="24"/>
          <w:szCs w:val="24"/>
        </w:rPr>
        <w:t xml:space="preserve"> il visitatore all’oggetto. Nell’</w:t>
      </w:r>
      <w:r w:rsidR="00CC3573" w:rsidRPr="00CC3573">
        <w:rPr>
          <w:rFonts w:ascii="Times New Roman" w:hAnsi="Times New Roman" w:cs="Times New Roman"/>
          <w:i/>
          <w:sz w:val="24"/>
          <w:szCs w:val="24"/>
        </w:rPr>
        <w:t>edugame</w:t>
      </w:r>
      <w:r w:rsidR="00CC3573">
        <w:rPr>
          <w:rFonts w:ascii="Times New Roman" w:hAnsi="Times New Roman" w:cs="Times New Roman"/>
          <w:sz w:val="24"/>
          <w:szCs w:val="24"/>
        </w:rPr>
        <w:t xml:space="preserve"> si avrà la percezione di poterlo toccare, di </w:t>
      </w:r>
      <w:proofErr w:type="gramStart"/>
      <w:r w:rsidR="00CC3573">
        <w:rPr>
          <w:rFonts w:ascii="Times New Roman" w:hAnsi="Times New Roman" w:cs="Times New Roman"/>
          <w:sz w:val="24"/>
          <w:szCs w:val="24"/>
        </w:rPr>
        <w:t>poterlo</w:t>
      </w:r>
      <w:proofErr w:type="gramEnd"/>
      <w:r w:rsidR="00CC3573">
        <w:rPr>
          <w:rFonts w:ascii="Times New Roman" w:hAnsi="Times New Roman" w:cs="Times New Roman"/>
          <w:sz w:val="24"/>
          <w:szCs w:val="24"/>
        </w:rPr>
        <w:t xml:space="preserve"> usare e ricontestualizzare in una simulazione che ci permette di viaggiare a ritroso nel tempo stimolando la creatività e la fantasia entro i margini di una corretta ricostruzione storica. </w:t>
      </w:r>
    </w:p>
    <w:p w14:paraId="1EB5952E" w14:textId="77777777" w:rsidR="003546F2" w:rsidRDefault="003546F2" w:rsidP="006E1487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A252205" w14:textId="707021D2" w:rsidR="004C6672" w:rsidRDefault="000F3223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</w:p>
    <w:p w14:paraId="393B1329" w14:textId="77777777" w:rsidR="004D2915" w:rsidRDefault="004D2915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End"/>
    </w:p>
    <w:p w14:paraId="2A5ACB83" w14:textId="77777777" w:rsidR="004D2915" w:rsidRDefault="004D2915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83E1C3B" w14:textId="77777777" w:rsidR="004D2915" w:rsidRDefault="004D2915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460049B" w14:textId="77777777" w:rsidR="00124A6A" w:rsidRDefault="00124A6A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29D6635" w14:textId="77777777" w:rsidR="00124A6A" w:rsidRDefault="00124A6A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2B66C610" w14:textId="77777777" w:rsidR="00124A6A" w:rsidRDefault="00124A6A" w:rsidP="004D2915">
      <w:pPr>
        <w:spacing w:after="0" w:line="36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732946A7" w14:textId="77777777" w:rsidR="006B660E" w:rsidRDefault="006B660E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1886464" w14:textId="77777777" w:rsidR="006B660E" w:rsidRDefault="006B660E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703358B" w14:textId="7AB6152C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6129DDCD" w14:textId="77777777" w:rsidR="00281526" w:rsidRPr="00BC73D6" w:rsidRDefault="00281526" w:rsidP="00BC73D6">
      <w:pPr>
        <w:pStyle w:val="Titolo"/>
        <w:jc w:val="right"/>
        <w:rPr>
          <w:rFonts w:ascii="Footlight MT Light" w:hAnsi="Footlight MT Light"/>
          <w:b/>
          <w:smallCaps/>
          <w:color w:val="31849B" w:themeColor="accent5" w:themeShade="BF"/>
          <w:sz w:val="36"/>
        </w:rPr>
      </w:pPr>
      <w:r w:rsidRPr="00BC73D6">
        <w:rPr>
          <w:rFonts w:ascii="Footlight MT Light" w:hAnsi="Footlight MT Light"/>
          <w:b/>
          <w:smallCaps/>
          <w:color w:val="31849B" w:themeColor="accent5" w:themeShade="BF"/>
          <w:sz w:val="36"/>
        </w:rPr>
        <w:lastRenderedPageBreak/>
        <w:t>Bibliografia</w:t>
      </w:r>
    </w:p>
    <w:p w14:paraId="1E2EE62E" w14:textId="77777777" w:rsidR="00281526" w:rsidRPr="00281526" w:rsidRDefault="00281526" w:rsidP="00281526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072AE32D" w14:textId="77777777" w:rsidR="00FF181D" w:rsidRPr="006B660E" w:rsidRDefault="00FF181D" w:rsidP="005F7A4C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B3AD592" w14:textId="77777777" w:rsidR="00C40282" w:rsidRDefault="00C40282" w:rsidP="00C4028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CAMPITIELLO L., TODINO </w:t>
      </w:r>
      <w:proofErr w:type="gramStart"/>
      <w:r>
        <w:rPr>
          <w:rFonts w:ascii="Times New Roman" w:hAnsi="Times New Roman" w:cs="Times New Roman"/>
          <w:sz w:val="24"/>
          <w:szCs w:val="24"/>
        </w:rPr>
        <w:t>M.D.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DI TORE </w:t>
      </w:r>
      <w:r w:rsidR="00C34FCB" w:rsidRPr="005F7A4C">
        <w:rPr>
          <w:rFonts w:ascii="Times New Roman" w:hAnsi="Times New Roman" w:cs="Times New Roman"/>
          <w:sz w:val="24"/>
          <w:szCs w:val="24"/>
        </w:rPr>
        <w:t>S</w:t>
      </w:r>
      <w:r w:rsidR="00FF181D" w:rsidRPr="005F7A4C">
        <w:rPr>
          <w:rFonts w:ascii="Times New Roman" w:hAnsi="Times New Roman" w:cs="Times New Roman"/>
          <w:sz w:val="24"/>
          <w:szCs w:val="24"/>
        </w:rPr>
        <w:t>. (2021)</w:t>
      </w:r>
      <w:r w:rsidR="00C34FCB" w:rsidRPr="005F7A4C">
        <w:rPr>
          <w:rFonts w:ascii="Times New Roman" w:hAnsi="Times New Roman" w:cs="Times New Roman"/>
          <w:sz w:val="24"/>
          <w:szCs w:val="24"/>
        </w:rPr>
        <w:t>,</w:t>
      </w:r>
      <w:r w:rsidR="00FF181D" w:rsidRPr="005F7A4C">
        <w:rPr>
          <w:rFonts w:ascii="Times New Roman" w:hAnsi="Times New Roman" w:cs="Times New Roman"/>
          <w:sz w:val="24"/>
          <w:szCs w:val="24"/>
        </w:rPr>
        <w:t xml:space="preserve"> </w:t>
      </w:r>
      <w:r w:rsidR="006B660E">
        <w:rPr>
          <w:rFonts w:ascii="Times New Roman" w:hAnsi="Times New Roman" w:cs="Times New Roman"/>
          <w:sz w:val="24"/>
          <w:szCs w:val="24"/>
        </w:rPr>
        <w:t xml:space="preserve"> </w:t>
      </w:r>
      <w:r w:rsidR="00FF181D" w:rsidRPr="005F7A4C">
        <w:rPr>
          <w:rFonts w:ascii="Times New Roman" w:hAnsi="Times New Roman" w:cs="Times New Roman"/>
          <w:i/>
          <w:sz w:val="24"/>
          <w:szCs w:val="24"/>
        </w:rPr>
        <w:t>A Digital Fabrication workflow for 3D digital assets in distance education</w:t>
      </w:r>
      <w:r w:rsidR="005F7A4C" w:rsidRPr="005F7A4C">
        <w:rPr>
          <w:rFonts w:ascii="Times New Roman" w:hAnsi="Times New Roman" w:cs="Times New Roman"/>
          <w:sz w:val="24"/>
          <w:szCs w:val="24"/>
        </w:rPr>
        <w:t>,</w:t>
      </w:r>
      <w:r w:rsidR="00FF181D" w:rsidRPr="005F7A4C">
        <w:rPr>
          <w:rFonts w:ascii="Times New Roman" w:hAnsi="Times New Roman" w:cs="Times New Roman"/>
          <w:sz w:val="24"/>
          <w:szCs w:val="24"/>
        </w:rPr>
        <w:t xml:space="preserve"> Nuova Secondaria - n. 3, novembre 202</w:t>
      </w:r>
      <w:r w:rsidR="005F7A4C">
        <w:rPr>
          <w:rFonts w:ascii="Times New Roman" w:hAnsi="Times New Roman" w:cs="Times New Roman"/>
          <w:sz w:val="24"/>
          <w:szCs w:val="24"/>
        </w:rPr>
        <w:t>1 - Anno XXXIX - ISSN 1828-4582, pp.110-127.</w:t>
      </w:r>
    </w:p>
    <w:p w14:paraId="575F14FD" w14:textId="77777777" w:rsidR="00C40282" w:rsidRDefault="00C40282" w:rsidP="003C7A42">
      <w:pPr>
        <w:spacing w:after="0"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4C4B1642" w14:textId="75B523B2" w:rsidR="00C34FCB" w:rsidRPr="005F7A4C" w:rsidRDefault="00C34FCB" w:rsidP="00C40282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 w:rsidRPr="005F7A4C">
        <w:rPr>
          <w:rFonts w:ascii="Times New Roman" w:hAnsi="Times New Roman" w:cs="Times New Roman"/>
          <w:sz w:val="24"/>
          <w:szCs w:val="24"/>
        </w:rPr>
        <w:t>PAGANO R.</w:t>
      </w:r>
      <w:r w:rsidR="005F7A4C">
        <w:rPr>
          <w:rFonts w:ascii="Times New Roman" w:hAnsi="Times New Roman" w:cs="Times New Roman"/>
          <w:sz w:val="24"/>
          <w:szCs w:val="24"/>
        </w:rPr>
        <w:t>,</w:t>
      </w:r>
      <w:r w:rsidRPr="005F7A4C">
        <w:rPr>
          <w:rFonts w:ascii="Times New Roman" w:hAnsi="Times New Roman" w:cs="Times New Roman"/>
          <w:sz w:val="24"/>
          <w:szCs w:val="24"/>
        </w:rPr>
        <w:t xml:space="preserve"> (2019)</w:t>
      </w:r>
      <w:r w:rsidR="005F7A4C" w:rsidRPr="005F7A4C">
        <w:rPr>
          <w:rFonts w:ascii="Times New Roman" w:hAnsi="Times New Roman" w:cs="Times New Roman"/>
          <w:sz w:val="24"/>
          <w:szCs w:val="24"/>
        </w:rPr>
        <w:t>,</w:t>
      </w:r>
      <w:r w:rsidRPr="005F7A4C">
        <w:rPr>
          <w:rFonts w:ascii="Times New Roman" w:hAnsi="Times New Roman" w:cs="Times New Roman"/>
          <w:sz w:val="24"/>
          <w:szCs w:val="24"/>
        </w:rPr>
        <w:t xml:space="preserve"> </w:t>
      </w:r>
      <w:r w:rsidRPr="005F7A4C">
        <w:rPr>
          <w:rFonts w:ascii="Times New Roman" w:hAnsi="Times New Roman" w:cs="Times New Roman"/>
          <w:i/>
          <w:sz w:val="24"/>
          <w:szCs w:val="24"/>
        </w:rPr>
        <w:t>Pedagogia mediterranea</w:t>
      </w:r>
      <w:r w:rsidRPr="005F7A4C">
        <w:rPr>
          <w:rFonts w:ascii="Times New Roman" w:hAnsi="Times New Roman" w:cs="Times New Roman"/>
          <w:sz w:val="24"/>
          <w:szCs w:val="24"/>
        </w:rPr>
        <w:t xml:space="preserve">, </w:t>
      </w:r>
      <w:r w:rsidR="005F7A4C" w:rsidRPr="005F7A4C">
        <w:rPr>
          <w:rFonts w:ascii="Times New Roman" w:hAnsi="Times New Roman" w:cs="Times New Roman"/>
          <w:sz w:val="24"/>
          <w:szCs w:val="24"/>
        </w:rPr>
        <w:t xml:space="preserve">Brescia: </w:t>
      </w:r>
      <w:proofErr w:type="spellStart"/>
      <w:r w:rsidRPr="005F7A4C">
        <w:rPr>
          <w:rFonts w:ascii="Times New Roman" w:hAnsi="Times New Roman" w:cs="Times New Roman"/>
          <w:sz w:val="24"/>
          <w:szCs w:val="24"/>
        </w:rPr>
        <w:t>Scholé</w:t>
      </w:r>
      <w:proofErr w:type="spellEnd"/>
      <w:r w:rsidRPr="005F7A4C">
        <w:rPr>
          <w:rFonts w:ascii="Times New Roman" w:hAnsi="Times New Roman" w:cs="Times New Roman"/>
          <w:sz w:val="24"/>
          <w:szCs w:val="24"/>
        </w:rPr>
        <w:t>.</w:t>
      </w:r>
    </w:p>
    <w:p w14:paraId="77A1C52E" w14:textId="77777777" w:rsidR="00C34FCB" w:rsidRPr="00413F4A" w:rsidRDefault="00C34FCB" w:rsidP="00C34FC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1416626F" w14:textId="7DDE18F8" w:rsidR="00C34FCB" w:rsidRDefault="00C40282" w:rsidP="00C34FCB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PAGANO</w:t>
      </w:r>
      <w:r w:rsidR="005F7A4C" w:rsidRPr="005F7A4C">
        <w:rPr>
          <w:rFonts w:ascii="Times New Roman" w:hAnsi="Times New Roman" w:cs="Times New Roman"/>
          <w:sz w:val="24"/>
          <w:szCs w:val="24"/>
          <w:lang w:val="en-US"/>
        </w:rPr>
        <w:t xml:space="preserve"> R., </w:t>
      </w:r>
      <w:r>
        <w:rPr>
          <w:rFonts w:ascii="Times New Roman" w:hAnsi="Times New Roman" w:cs="Times New Roman"/>
          <w:sz w:val="24"/>
          <w:szCs w:val="24"/>
          <w:lang w:val="en-US"/>
        </w:rPr>
        <w:t>SCHIEDI</w:t>
      </w:r>
      <w:r w:rsidR="00C34FCB" w:rsidRPr="005F7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A4C" w:rsidRPr="005F7A4C">
        <w:rPr>
          <w:rFonts w:ascii="Times New Roman" w:hAnsi="Times New Roman" w:cs="Times New Roman"/>
          <w:sz w:val="24"/>
          <w:szCs w:val="24"/>
          <w:lang w:val="en-US"/>
        </w:rPr>
        <w:t>A., (2020),</w:t>
      </w:r>
      <w:r w:rsidR="00C34FCB" w:rsidRPr="005F7A4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F7A4C" w:rsidRPr="005F7A4C">
        <w:rPr>
          <w:rFonts w:ascii="Times New Roman" w:hAnsi="Times New Roman" w:cs="Times New Roman"/>
          <w:i/>
          <w:sz w:val="24"/>
          <w:szCs w:val="24"/>
          <w:lang w:val="en-US"/>
        </w:rPr>
        <w:t>T</w:t>
      </w:r>
      <w:r w:rsidR="00C34FCB" w:rsidRPr="005F7A4C">
        <w:rPr>
          <w:rFonts w:ascii="Times New Roman" w:hAnsi="Times New Roman" w:cs="Times New Roman"/>
          <w:i/>
          <w:sz w:val="24"/>
          <w:szCs w:val="24"/>
          <w:lang w:val="en-US"/>
        </w:rPr>
        <w:t>raining a competent teacher: for a pedagogically oriented teaching, promoting an authentic subjectivity</w:t>
      </w:r>
      <w:r w:rsidR="00C34FCB" w:rsidRPr="005F7A4C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C34FCB" w:rsidRPr="005F7A4C">
        <w:rPr>
          <w:rFonts w:ascii="Times New Roman" w:hAnsi="Times New Roman" w:cs="Times New Roman"/>
          <w:sz w:val="24"/>
          <w:szCs w:val="24"/>
        </w:rPr>
        <w:t>Revista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CB" w:rsidRPr="005F7A4C">
        <w:rPr>
          <w:rFonts w:ascii="Times New Roman" w:hAnsi="Times New Roman" w:cs="Times New Roman"/>
          <w:sz w:val="24"/>
          <w:szCs w:val="24"/>
        </w:rPr>
        <w:t>Práxis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CB" w:rsidRPr="005F7A4C">
        <w:rPr>
          <w:rFonts w:ascii="Times New Roman" w:hAnsi="Times New Roman" w:cs="Times New Roman"/>
          <w:sz w:val="24"/>
          <w:szCs w:val="24"/>
        </w:rPr>
        <w:t>Educacional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 xml:space="preserve">, Vitória da Conquista – Bahia – </w:t>
      </w:r>
      <w:proofErr w:type="spellStart"/>
      <w:r w:rsidR="00C34FCB" w:rsidRPr="005F7A4C">
        <w:rPr>
          <w:rFonts w:ascii="Times New Roman" w:hAnsi="Times New Roman" w:cs="Times New Roman"/>
          <w:sz w:val="24"/>
          <w:szCs w:val="24"/>
        </w:rPr>
        <w:t>Brasil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 xml:space="preserve">, v. 16, n. 43, </w:t>
      </w:r>
      <w:proofErr w:type="spellStart"/>
      <w:r w:rsidR="00C34FCB" w:rsidRPr="005F7A4C">
        <w:rPr>
          <w:rFonts w:ascii="Times New Roman" w:hAnsi="Times New Roman" w:cs="Times New Roman"/>
          <w:sz w:val="24"/>
          <w:szCs w:val="24"/>
        </w:rPr>
        <w:t>Edição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34FCB" w:rsidRPr="005F7A4C">
        <w:rPr>
          <w:rFonts w:ascii="Times New Roman" w:hAnsi="Times New Roman" w:cs="Times New Roman"/>
          <w:sz w:val="24"/>
          <w:szCs w:val="24"/>
        </w:rPr>
        <w:t>Especial</w:t>
      </w:r>
      <w:proofErr w:type="spellEnd"/>
      <w:r w:rsidR="00C34FCB" w:rsidRPr="005F7A4C">
        <w:rPr>
          <w:rFonts w:ascii="Times New Roman" w:hAnsi="Times New Roman" w:cs="Times New Roman"/>
          <w:sz w:val="24"/>
          <w:szCs w:val="24"/>
        </w:rPr>
        <w:t>, 2020</w:t>
      </w:r>
      <w:r w:rsidR="005F7A4C">
        <w:rPr>
          <w:rFonts w:ascii="Times New Roman" w:hAnsi="Times New Roman" w:cs="Times New Roman"/>
          <w:sz w:val="24"/>
          <w:szCs w:val="24"/>
        </w:rPr>
        <w:t xml:space="preserve">, </w:t>
      </w:r>
      <w:r w:rsidR="005F7A4C" w:rsidRPr="005F7A4C">
        <w:rPr>
          <w:rFonts w:ascii="Times New Roman" w:hAnsi="Times New Roman" w:cs="Times New Roman"/>
          <w:sz w:val="24"/>
          <w:szCs w:val="24"/>
        </w:rPr>
        <w:t>p</w:t>
      </w:r>
      <w:r w:rsidR="005F7A4C">
        <w:rPr>
          <w:rFonts w:ascii="Times New Roman" w:hAnsi="Times New Roman" w:cs="Times New Roman"/>
          <w:sz w:val="24"/>
          <w:szCs w:val="24"/>
        </w:rPr>
        <w:t>p</w:t>
      </w:r>
      <w:r w:rsidR="005F7A4C" w:rsidRPr="005F7A4C">
        <w:rPr>
          <w:rFonts w:ascii="Times New Roman" w:hAnsi="Times New Roman" w:cs="Times New Roman"/>
          <w:sz w:val="24"/>
          <w:szCs w:val="24"/>
        </w:rPr>
        <w:t>. 142-157,</w:t>
      </w:r>
      <w:proofErr w:type="gramEnd"/>
    </w:p>
    <w:p w14:paraId="4E1EED57" w14:textId="77777777" w:rsidR="00C34FCB" w:rsidRDefault="00C34FCB" w:rsidP="00FF181D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3C259448" w14:textId="23699AFB" w:rsidR="005F7A4C" w:rsidRPr="005F7A4C" w:rsidRDefault="00C40282" w:rsidP="005F7A4C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TURNONE</w:t>
      </w:r>
      <w:r w:rsidR="005F7A4C" w:rsidRPr="005F7A4C">
        <w:rPr>
          <w:rFonts w:ascii="Times New Roman" w:hAnsi="Times New Roman" w:cs="Times New Roman"/>
          <w:sz w:val="24"/>
          <w:szCs w:val="24"/>
        </w:rPr>
        <w:t xml:space="preserve"> P.</w:t>
      </w:r>
      <w:r w:rsidR="005F7A4C">
        <w:rPr>
          <w:rFonts w:ascii="Times New Roman" w:hAnsi="Times New Roman" w:cs="Times New Roman"/>
          <w:sz w:val="24"/>
          <w:szCs w:val="24"/>
        </w:rPr>
        <w:t>,</w:t>
      </w:r>
      <w:r w:rsidR="005F7A4C" w:rsidRPr="005F7A4C">
        <w:rPr>
          <w:rFonts w:ascii="Times New Roman" w:hAnsi="Times New Roman" w:cs="Times New Roman"/>
          <w:sz w:val="24"/>
          <w:szCs w:val="24"/>
        </w:rPr>
        <w:t xml:space="preserve"> (2020), </w:t>
      </w:r>
      <w:r w:rsidR="005F7A4C" w:rsidRPr="00C40282">
        <w:rPr>
          <w:rFonts w:ascii="Times New Roman" w:hAnsi="Times New Roman" w:cs="Times New Roman"/>
          <w:sz w:val="24"/>
          <w:szCs w:val="24"/>
        </w:rPr>
        <w:t>Riccardo Pagano, Pedagogia mediterranea,</w:t>
      </w:r>
      <w:r w:rsidR="005F7A4C" w:rsidRPr="005F7A4C">
        <w:rPr>
          <w:rFonts w:ascii="Times New Roman" w:hAnsi="Times New Roman" w:cs="Times New Roman"/>
          <w:sz w:val="24"/>
          <w:szCs w:val="24"/>
        </w:rPr>
        <w:t xml:space="preserve"> </w:t>
      </w:r>
      <w:r w:rsidR="005F7A4C" w:rsidRPr="00C40282">
        <w:rPr>
          <w:rFonts w:ascii="Times New Roman" w:hAnsi="Times New Roman" w:cs="Times New Roman"/>
          <w:i/>
          <w:sz w:val="24"/>
          <w:szCs w:val="24"/>
        </w:rPr>
        <w:t>Formazione, lavoro, persona</w:t>
      </w:r>
      <w:r w:rsidR="005F7A4C" w:rsidRPr="005F7A4C">
        <w:rPr>
          <w:rFonts w:ascii="Times New Roman" w:hAnsi="Times New Roman" w:cs="Times New Roman"/>
          <w:sz w:val="24"/>
          <w:szCs w:val="24"/>
        </w:rPr>
        <w:t xml:space="preserve">, 30, </w:t>
      </w:r>
      <w:r w:rsidR="005F7A4C">
        <w:rPr>
          <w:rFonts w:ascii="Times New Roman" w:hAnsi="Times New Roman" w:cs="Times New Roman"/>
          <w:sz w:val="24"/>
          <w:szCs w:val="24"/>
        </w:rPr>
        <w:t>pp.</w:t>
      </w:r>
      <w:r w:rsidR="005F7A4C" w:rsidRPr="005F7A4C">
        <w:rPr>
          <w:rFonts w:ascii="Times New Roman" w:hAnsi="Times New Roman" w:cs="Times New Roman"/>
          <w:sz w:val="24"/>
          <w:szCs w:val="24"/>
        </w:rPr>
        <w:t>244-246.</w:t>
      </w:r>
      <w:proofErr w:type="gramEnd"/>
    </w:p>
    <w:p w14:paraId="76628217" w14:textId="77777777" w:rsidR="005F7A4C" w:rsidRDefault="005F7A4C" w:rsidP="00FF181D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p w14:paraId="7072AA57" w14:textId="1F9E36EC" w:rsidR="008A7583" w:rsidRPr="008A7583" w:rsidRDefault="00C40282" w:rsidP="005F7A4C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GEE</w:t>
      </w:r>
      <w:r w:rsidR="009232B6" w:rsidRPr="008A7583">
        <w:rPr>
          <w:rFonts w:ascii="Times New Roman" w:hAnsi="Times New Roman" w:cs="Times New Roman"/>
          <w:sz w:val="24"/>
          <w:szCs w:val="24"/>
        </w:rPr>
        <w:t xml:space="preserve"> P., </w:t>
      </w:r>
      <w:r w:rsidR="008A7583" w:rsidRPr="008A7583">
        <w:rPr>
          <w:rFonts w:ascii="Times New Roman" w:hAnsi="Times New Roman" w:cs="Times New Roman"/>
          <w:sz w:val="24"/>
          <w:szCs w:val="24"/>
        </w:rPr>
        <w:t xml:space="preserve">(2013), </w:t>
      </w:r>
      <w:r w:rsidR="008A7583" w:rsidRPr="009232B6">
        <w:rPr>
          <w:rFonts w:ascii="Times New Roman" w:hAnsi="Times New Roman" w:cs="Times New Roman"/>
          <w:i/>
          <w:sz w:val="24"/>
          <w:szCs w:val="24"/>
        </w:rPr>
        <w:t>Come un videogioco. Insegnare e apprendere nella scuola digitale</w:t>
      </w:r>
      <w:r w:rsidR="008A7583" w:rsidRPr="008A7583">
        <w:rPr>
          <w:rFonts w:ascii="Times New Roman" w:hAnsi="Times New Roman" w:cs="Times New Roman"/>
          <w:sz w:val="24"/>
          <w:szCs w:val="24"/>
        </w:rPr>
        <w:t xml:space="preserve">, </w:t>
      </w:r>
      <w:r w:rsidR="009232B6">
        <w:rPr>
          <w:rFonts w:ascii="Times New Roman" w:hAnsi="Times New Roman" w:cs="Times New Roman"/>
          <w:sz w:val="24"/>
          <w:szCs w:val="24"/>
        </w:rPr>
        <w:t xml:space="preserve">Milano: </w:t>
      </w:r>
      <w:r w:rsidR="008A7583" w:rsidRPr="008A7583">
        <w:rPr>
          <w:rFonts w:ascii="Times New Roman" w:hAnsi="Times New Roman" w:cs="Times New Roman"/>
          <w:sz w:val="24"/>
          <w:szCs w:val="24"/>
        </w:rPr>
        <w:t>Raffaello</w:t>
      </w:r>
      <w:r w:rsidR="009232B6">
        <w:rPr>
          <w:rFonts w:ascii="Times New Roman" w:hAnsi="Times New Roman" w:cs="Times New Roman"/>
          <w:sz w:val="24"/>
          <w:szCs w:val="24"/>
        </w:rPr>
        <w:t xml:space="preserve"> </w:t>
      </w:r>
      <w:r w:rsidR="009232B6" w:rsidRPr="008A7583">
        <w:rPr>
          <w:rFonts w:ascii="Times New Roman" w:hAnsi="Times New Roman" w:cs="Times New Roman"/>
          <w:sz w:val="24"/>
          <w:szCs w:val="24"/>
        </w:rPr>
        <w:t>Cortina</w:t>
      </w:r>
      <w:r w:rsidR="009232B6">
        <w:rPr>
          <w:rFonts w:ascii="Times New Roman" w:hAnsi="Times New Roman" w:cs="Times New Roman"/>
          <w:sz w:val="24"/>
          <w:szCs w:val="24"/>
        </w:rPr>
        <w:t>.</w:t>
      </w:r>
    </w:p>
    <w:p w14:paraId="58647772" w14:textId="77777777" w:rsidR="005F7A4C" w:rsidRPr="008A7583" w:rsidRDefault="005F7A4C" w:rsidP="00FF181D">
      <w:pPr>
        <w:spacing w:after="0" w:line="240" w:lineRule="auto"/>
        <w:ind w:left="284" w:right="284"/>
        <w:jc w:val="both"/>
        <w:rPr>
          <w:rFonts w:ascii="Times New Roman" w:hAnsi="Times New Roman" w:cs="Times New Roman"/>
          <w:sz w:val="24"/>
          <w:szCs w:val="24"/>
        </w:rPr>
      </w:pPr>
    </w:p>
    <w:sectPr w:rsidR="005F7A4C" w:rsidRPr="008A7583" w:rsidSect="005655B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1701" w:bottom="2268" w:left="1701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BD4D3B" w14:textId="77777777" w:rsidR="00D94422" w:rsidRDefault="00D94422" w:rsidP="00C81BA5">
      <w:pPr>
        <w:spacing w:after="0" w:line="240" w:lineRule="auto"/>
      </w:pPr>
      <w:r>
        <w:separator/>
      </w:r>
    </w:p>
  </w:endnote>
  <w:endnote w:type="continuationSeparator" w:id="0">
    <w:p w14:paraId="0FDAE183" w14:textId="77777777" w:rsidR="00D94422" w:rsidRDefault="00D94422" w:rsidP="00C81B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24506"/>
      <w:docPartObj>
        <w:docPartGallery w:val="Page Numbers (Bottom of Page)"/>
        <w:docPartUnique/>
      </w:docPartObj>
    </w:sdtPr>
    <w:sdtEndPr>
      <w:rPr>
        <w:b/>
      </w:rPr>
    </w:sdtEndPr>
    <w:sdtContent>
      <w:p w14:paraId="3CD8677C" w14:textId="77777777" w:rsidR="00CC3573" w:rsidRDefault="00D94422">
        <w:pPr>
          <w:pStyle w:val="Pidipagina"/>
          <w:jc w:val="center"/>
        </w:pPr>
        <w:r>
          <w:rPr>
            <w:noProof/>
          </w:rPr>
        </w:r>
        <w:r>
          <w:rPr>
            <w:noProof/>
          </w:rPr>
          <w:pict w14:anchorId="241CB1EB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4" o:spid="_x0000_s2057" type="#_x0000_t110" style="width:467.2pt;height:4.3pt;visibility:visible;mso-left-percent:-10001;mso-top-percent:-10001;mso-position-horizontal:absolute;mso-position-horizontal-relative:char;mso-position-vertical:absolute;mso-position-vertical-relative:line;mso-left-percent:-10001;mso-top-percent:-10001" fillcolor="#31849b [2408]" stroked="f" strokecolor="black [3213]">
              <w10:wrap type="none"/>
              <w10:anchorlock/>
            </v:shape>
          </w:pict>
        </w:r>
      </w:p>
      <w:p w14:paraId="5506E559" w14:textId="77777777" w:rsidR="00CC3573" w:rsidRPr="00D37474" w:rsidRDefault="00CC3573">
        <w:pPr>
          <w:pStyle w:val="Pidipagina"/>
          <w:jc w:val="center"/>
          <w:rPr>
            <w:b/>
          </w:rPr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124A6A">
          <w:rPr>
            <w:rFonts w:ascii="Garamond" w:hAnsi="Garamond"/>
            <w:b/>
            <w:noProof/>
            <w:color w:val="FF0000"/>
            <w:sz w:val="28"/>
          </w:rPr>
          <w:t>6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0499775B" w14:textId="77777777" w:rsidR="00CC3573" w:rsidRDefault="00CC3573">
    <w:pPr>
      <w:pStyle w:val="Pidipagina"/>
    </w:pPr>
  </w:p>
  <w:p w14:paraId="0E848061" w14:textId="77777777" w:rsidR="00CC3573" w:rsidRDefault="00CC357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24288"/>
      <w:docPartObj>
        <w:docPartGallery w:val="Page Numbers (Bottom of Page)"/>
        <w:docPartUnique/>
      </w:docPartObj>
    </w:sdtPr>
    <w:sdtEndPr/>
    <w:sdtContent>
      <w:p w14:paraId="38973D7B" w14:textId="77777777" w:rsidR="00CC3573" w:rsidRDefault="00D94422">
        <w:pPr>
          <w:pStyle w:val="Pidipagina"/>
          <w:jc w:val="center"/>
        </w:pPr>
        <w:r>
          <w:rPr>
            <w:noProof/>
          </w:rPr>
        </w:r>
        <w:r>
          <w:rPr>
            <w:noProof/>
          </w:rPr>
          <w:pict w14:anchorId="3495E2B0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3" o:spid="_x0000_s2056" type="#_x0000_t110" style="width:467.2pt;height:4.3pt;visibility:visible;mso-left-percent:-10001;mso-top-percent:-10001;mso-position-horizontal:absolute;mso-position-horizontal-relative:char;mso-position-vertical:absolute;mso-position-vertical-relative:line;mso-left-percent:-10001;mso-top-percent:-10001" fillcolor="#31849b [2408]" stroked="f" strokecolor="black [3213]">
              <w10:wrap type="none"/>
              <w10:anchorlock/>
            </v:shape>
          </w:pict>
        </w:r>
      </w:p>
      <w:p w14:paraId="1D1E5CD8" w14:textId="77777777" w:rsidR="00CC3573" w:rsidRDefault="00CC3573">
        <w:pPr>
          <w:pStyle w:val="Pidipagina"/>
          <w:jc w:val="center"/>
        </w:pPr>
        <w:r w:rsidRPr="00C81BA5">
          <w:rPr>
            <w:rFonts w:ascii="Garamond" w:hAnsi="Garamond"/>
            <w:b/>
            <w:color w:val="FF0000"/>
            <w:sz w:val="28"/>
          </w:rPr>
          <w:fldChar w:fldCharType="begin"/>
        </w:r>
        <w:r w:rsidRPr="00C81BA5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C81BA5">
          <w:rPr>
            <w:rFonts w:ascii="Garamond" w:hAnsi="Garamond"/>
            <w:b/>
            <w:color w:val="FF0000"/>
            <w:sz w:val="28"/>
          </w:rPr>
          <w:fldChar w:fldCharType="separate"/>
        </w:r>
        <w:r w:rsidR="00124A6A">
          <w:rPr>
            <w:rFonts w:ascii="Garamond" w:hAnsi="Garamond"/>
            <w:b/>
            <w:noProof/>
            <w:color w:val="FF0000"/>
            <w:sz w:val="28"/>
          </w:rPr>
          <w:t>5</w:t>
        </w:r>
        <w:r w:rsidRPr="00C81BA5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30DC970C" w14:textId="77777777" w:rsidR="00CC3573" w:rsidRDefault="00CC3573">
    <w:pPr>
      <w:pStyle w:val="Pidipagina"/>
    </w:pPr>
  </w:p>
  <w:p w14:paraId="199B7344" w14:textId="77777777" w:rsidR="00CC3573" w:rsidRDefault="00CC357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25888"/>
      <w:docPartObj>
        <w:docPartGallery w:val="Page Numbers (Bottom of Page)"/>
        <w:docPartUnique/>
      </w:docPartObj>
    </w:sdtPr>
    <w:sdtEndPr/>
    <w:sdtContent>
      <w:p w14:paraId="504AB392" w14:textId="77777777" w:rsidR="00CC3573" w:rsidRDefault="00D94422">
        <w:pPr>
          <w:pStyle w:val="Pidipagina"/>
          <w:jc w:val="center"/>
        </w:pPr>
        <w:r>
          <w:rPr>
            <w:noProof/>
          </w:rPr>
        </w:r>
        <w:r>
          <w:rPr>
            <w:noProof/>
          </w:rPr>
          <w:pict w14:anchorId="678CC195"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22" o:spid="_x0000_s2055" type="#_x0000_t110" style="width:467.2pt;height:4.3pt;visibility:visible;mso-left-percent:-10001;mso-top-percent:-10001;mso-position-horizontal:absolute;mso-position-horizontal-relative:char;mso-position-vertical:absolute;mso-position-vertical-relative:line;mso-left-percent:-10001;mso-top-percent:-10001" fillcolor="#31849b [2408]" stroked="f" strokecolor="black [3213]">
              <w10:wrap type="none"/>
              <w10:anchorlock/>
            </v:shape>
          </w:pict>
        </w:r>
      </w:p>
      <w:p w14:paraId="5CD7D283" w14:textId="77777777" w:rsidR="00CC3573" w:rsidRDefault="00CC3573">
        <w:pPr>
          <w:pStyle w:val="Pidipagina"/>
          <w:jc w:val="center"/>
        </w:pPr>
        <w:r w:rsidRPr="00D37474">
          <w:rPr>
            <w:rFonts w:ascii="Garamond" w:hAnsi="Garamond"/>
            <w:b/>
            <w:color w:val="FF0000"/>
            <w:sz w:val="28"/>
          </w:rPr>
          <w:fldChar w:fldCharType="begin"/>
        </w:r>
        <w:r w:rsidRPr="00D37474">
          <w:rPr>
            <w:rFonts w:ascii="Garamond" w:hAnsi="Garamond"/>
            <w:b/>
            <w:color w:val="FF0000"/>
            <w:sz w:val="28"/>
          </w:rPr>
          <w:instrText xml:space="preserve"> PAGE    \* MERGEFORMAT </w:instrText>
        </w:r>
        <w:r w:rsidRPr="00D37474">
          <w:rPr>
            <w:rFonts w:ascii="Garamond" w:hAnsi="Garamond"/>
            <w:b/>
            <w:color w:val="FF0000"/>
            <w:sz w:val="28"/>
          </w:rPr>
          <w:fldChar w:fldCharType="separate"/>
        </w:r>
        <w:r w:rsidR="007015A2">
          <w:rPr>
            <w:rFonts w:ascii="Garamond" w:hAnsi="Garamond"/>
            <w:b/>
            <w:noProof/>
            <w:color w:val="FF0000"/>
            <w:sz w:val="28"/>
          </w:rPr>
          <w:t>1</w:t>
        </w:r>
        <w:r w:rsidRPr="00D37474">
          <w:rPr>
            <w:rFonts w:ascii="Garamond" w:hAnsi="Garamond"/>
            <w:b/>
            <w:color w:val="FF0000"/>
            <w:sz w:val="28"/>
          </w:rPr>
          <w:fldChar w:fldCharType="end"/>
        </w:r>
      </w:p>
    </w:sdtContent>
  </w:sdt>
  <w:p w14:paraId="5EB3C9B3" w14:textId="77777777" w:rsidR="00CC3573" w:rsidRDefault="00CC3573">
    <w:pPr>
      <w:pStyle w:val="Pidipagina"/>
    </w:pPr>
  </w:p>
  <w:p w14:paraId="324DB743" w14:textId="77777777" w:rsidR="00CC3573" w:rsidRDefault="00CC357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D0D1E9" w14:textId="77777777" w:rsidR="00D94422" w:rsidRDefault="00D94422" w:rsidP="00C81BA5">
      <w:pPr>
        <w:spacing w:after="0" w:line="240" w:lineRule="auto"/>
      </w:pPr>
      <w:r>
        <w:separator/>
      </w:r>
    </w:p>
  </w:footnote>
  <w:footnote w:type="continuationSeparator" w:id="0">
    <w:p w14:paraId="5A2FB4A4" w14:textId="77777777" w:rsidR="00D94422" w:rsidRDefault="00D94422" w:rsidP="00C81BA5">
      <w:pPr>
        <w:spacing w:after="0" w:line="240" w:lineRule="auto"/>
      </w:pPr>
      <w:r>
        <w:continuationSeparator/>
      </w:r>
    </w:p>
  </w:footnote>
  <w:footnote w:id="1">
    <w:p w14:paraId="60D3AAF6" w14:textId="316AD715" w:rsidR="00CC3573" w:rsidRPr="00FF181D" w:rsidRDefault="00CC3573">
      <w:pPr>
        <w:pStyle w:val="Testonotaapidipagina"/>
        <w:rPr>
          <w:rFonts w:ascii="Times New Roman" w:hAnsi="Times New Roman" w:cs="Times New Roman"/>
        </w:rPr>
      </w:pPr>
      <w:r w:rsidRPr="00FF181D">
        <w:rPr>
          <w:rStyle w:val="Rimandonotaapidipagina"/>
          <w:rFonts w:ascii="Times New Roman" w:hAnsi="Times New Roman" w:cs="Times New Roman"/>
        </w:rPr>
        <w:footnoteRef/>
      </w:r>
      <w:r w:rsidRPr="00FF181D">
        <w:rPr>
          <w:rFonts w:ascii="Times New Roman" w:hAnsi="Times New Roman" w:cs="Times New Roman"/>
        </w:rPr>
        <w:t xml:space="preserve"> https://www.vger.eu/brand/shining-3d/einscan-sp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8024287"/>
      <w:docPartObj>
        <w:docPartGallery w:val="Page Numbers (Top of Page)"/>
        <w:docPartUnique/>
      </w:docPartObj>
    </w:sdtPr>
    <w:sdtEndPr/>
    <w:sdtContent>
      <w:p w14:paraId="72FC9722" w14:textId="77777777" w:rsidR="00CC3573" w:rsidRDefault="00D94422">
        <w:pPr>
          <w:pStyle w:val="Intestazione"/>
        </w:pPr>
        <w:r>
          <w:rPr>
            <w:noProof/>
            <w:lang w:eastAsia="it-IT"/>
          </w:rPr>
          <w:pict w14:anchorId="7417B388">
            <v:rect id="Rectangle 5" o:spid="_x0000_s2054" style="position:absolute;margin-left:-79.3pt;margin-top:49.3pt;width:39.35pt;height:671.3pt;z-index:-251655168;visibility:visible;mso-position-horizontal-relative:text;mso-position-vertical-relative:text" wrapcoords="-4154 -241 -4154 21455 -1662 21624 22431 21624 22431 -48 19523 -241 -4154 -2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" fillcolor="#31849b [2408]" strokecolor="white [3212]" strokeweight="3pt">
              <v:shadow on="t" color="red" opacity=".5" offset="-6pt,-6pt"/>
              <v:textbox style="layout-flow:vertical;mso-layout-flow-alt:bottom-to-top">
                <w:txbxContent>
                  <w:p w14:paraId="60108180" w14:textId="77777777" w:rsidR="00CC3573" w:rsidRPr="00793300" w:rsidRDefault="00CC3573" w:rsidP="00793300">
                    <w:pPr>
                      <w:spacing w:after="0" w:line="240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</w:pPr>
                    <w:r w:rsidRPr="00793300"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>COME LA SCANSIONE 3D DI REPERTI ARCHEOLOGICI</w:t>
                    </w:r>
                    <w:proofErr w:type="gramStart"/>
                    <w:r w:rsidRPr="00793300"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 xml:space="preserve">  </w:t>
                    </w:r>
                    <w:proofErr w:type="gramEnd"/>
                    <w:r w:rsidRPr="00793300"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 xml:space="preserve">PUÒ FAVORIRE IL PROCESSO DI </w:t>
                    </w:r>
                  </w:p>
                  <w:p w14:paraId="1DEB60C6" w14:textId="2BA427A0" w:rsidR="00CC3573" w:rsidRPr="00793300" w:rsidRDefault="00CC3573" w:rsidP="00793300">
                    <w:pPr>
                      <w:spacing w:after="0" w:line="240" w:lineRule="auto"/>
                      <w:jc w:val="center"/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</w:pPr>
                    <w:r w:rsidRPr="00793300"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>ANALISI E RIMODELLIZZAZ</w:t>
                    </w:r>
                    <w:r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>IONE CREATIVA DEL MONDO REALE in</w:t>
                    </w:r>
                    <w:r w:rsidRPr="00793300">
                      <w:rPr>
                        <w:rFonts w:ascii="Garamond" w:hAnsi="Garamond"/>
                        <w:b/>
                        <w:smallCaps/>
                        <w:color w:val="FFFFFF" w:themeColor="background1"/>
                        <w:szCs w:val="16"/>
                      </w:rPr>
                      <w:t xml:space="preserve"> AMBIENTI VIRTUALI</w:t>
                    </w:r>
                  </w:p>
                </w:txbxContent>
              </v:textbox>
              <w10:wrap type="tight"/>
            </v:rect>
          </w:pict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F855FD" w14:textId="77777777" w:rsidR="00CC3573" w:rsidRDefault="00D94422">
    <w:pPr>
      <w:pStyle w:val="Intestazione"/>
    </w:pPr>
    <w:r>
      <w:rPr>
        <w:noProof/>
        <w:lang w:eastAsia="it-IT"/>
      </w:rPr>
      <w:pict w14:anchorId="4C4F6982">
        <v:rect id="Rectangle 6" o:spid="_x0000_s2053" style="position:absolute;margin-left:465pt;margin-top:49.6pt;width:39.35pt;height:671.3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" fillcolor="#31849b [2408]" strokecolor="white [3212]" strokeweight="3pt">
          <v:shadow on="t" color="red" opacity=".5" offset="6pt,-6pt"/>
          <v:textbox style="layout-flow:vertical;mso-layout-flow-alt:bottom-to-top">
            <w:txbxContent>
              <w:p w14:paraId="2AFDDFC7" w14:textId="0AFBA1A2" w:rsidR="00CC3573" w:rsidRPr="00BC73D6" w:rsidRDefault="00CC3573" w:rsidP="00D37474">
                <w:pPr>
                  <w:jc w:val="center"/>
                  <w:rPr>
                    <w:rFonts w:ascii="Copperplate Gothic Bold" w:hAnsi="Copperplate Gothic Bold"/>
                    <w:color w:val="FFFFFF" w:themeColor="background1"/>
                    <w:sz w:val="26"/>
                    <w:szCs w:val="26"/>
                  </w:rPr>
                </w:pPr>
              </w:p>
            </w:txbxContent>
          </v:textbox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33B542" w14:textId="77777777" w:rsidR="00CC3573" w:rsidRDefault="00D94422" w:rsidP="005655BF">
    <w:pPr>
      <w:pStyle w:val="Intestazione"/>
      <w:jc w:val="right"/>
    </w:pPr>
    <w:r>
      <w:rPr>
        <w:noProof/>
        <w:lang w:eastAsia="it-IT"/>
      </w:rPr>
      <w:pict w14:anchorId="752657AB">
        <v:rect id="Rectangle 21" o:spid="_x0000_s2050" style="position:absolute;left:0;text-align:left;margin-left:-82.05pt;margin-top:21.25pt;width:318.75pt;height:25.0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" fillcolor="#31849b [2408]" strokecolor="white [3212]" strokeweight="3pt">
          <v:shadow on="t" color="red" opacity=".5" offset="6pt,-6pt"/>
          <v:textbox>
            <w:txbxContent>
              <w:p w14:paraId="5C6B1B8B" w14:textId="5C98B2B2" w:rsidR="00CC3573" w:rsidRPr="00F15584" w:rsidRDefault="00CC3573" w:rsidP="00F15584">
                <w:pPr>
                  <w:rPr>
                    <w:rFonts w:ascii="Book Antiqua" w:hAnsi="Book Antiqua"/>
                    <w:b/>
                    <w:smallCaps/>
                    <w:color w:val="FFFFFF" w:themeColor="background1"/>
                    <w:sz w:val="20"/>
                  </w:rPr>
                </w:pPr>
                <w:proofErr w:type="spellStart"/>
                <w:r w:rsidRPr="00F15584">
                  <w:rPr>
                    <w:rFonts w:ascii="Book Antiqua" w:hAnsi="Book Antiqua"/>
                    <w:b/>
                    <w:smallCaps/>
                    <w:color w:val="FFFFFF" w:themeColor="background1"/>
                    <w:sz w:val="20"/>
                  </w:rPr>
                  <w:t>Mizar</w:t>
                </w:r>
                <w:proofErr w:type="spellEnd"/>
                <w:proofErr w:type="gramStart"/>
                <w:r w:rsidRPr="00F15584">
                  <w:rPr>
                    <w:rFonts w:ascii="Book Antiqua" w:hAnsi="Book Antiqua"/>
                    <w:b/>
                    <w:smallCaps/>
                    <w:color w:val="FFFFFF" w:themeColor="background1"/>
                    <w:sz w:val="20"/>
                  </w:rPr>
                  <w:t xml:space="preserve">   </w:t>
                </w:r>
                <w:proofErr w:type="gramEnd"/>
                <w:r w:rsidRPr="00F15584">
                  <w:rPr>
                    <w:rFonts w:ascii="Book Antiqua" w:hAnsi="Book Antiqua"/>
                    <w:b/>
                    <w:smallCaps/>
                    <w:color w:val="FFFFFF" w:themeColor="background1"/>
                    <w:sz w:val="20"/>
                  </w:rPr>
                  <w:t>Costellazione di Pensieri</w:t>
                </w:r>
                <w:r w:rsidR="00323FAC">
                  <w:rPr>
                    <w:rFonts w:ascii="Book Antiqua" w:hAnsi="Book Antiqua"/>
                    <w:b/>
                    <w:smallCaps/>
                    <w:color w:val="FFFFFF" w:themeColor="background1"/>
                    <w:sz w:val="20"/>
                  </w:rPr>
                  <w:t xml:space="preserve">, n. </w:t>
                </w:r>
              </w:p>
            </w:txbxContent>
          </v:textbox>
        </v:rect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825A2"/>
    <w:multiLevelType w:val="hybridMultilevel"/>
    <w:tmpl w:val="0E0EB17E"/>
    <w:lvl w:ilvl="0" w:tplc="1DAE26D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39702E21"/>
    <w:multiLevelType w:val="hybridMultilevel"/>
    <w:tmpl w:val="3B5EEECA"/>
    <w:lvl w:ilvl="0" w:tplc="B96CF98C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5ABF0CD7"/>
    <w:multiLevelType w:val="hybridMultilevel"/>
    <w:tmpl w:val="C0786EC4"/>
    <w:lvl w:ilvl="0" w:tplc="76065874">
      <w:start w:val="6"/>
      <w:numFmt w:val="bullet"/>
      <w:lvlText w:val="-"/>
      <w:lvlJc w:val="left"/>
      <w:pPr>
        <w:ind w:left="473" w:hanging="360"/>
      </w:pPr>
      <w:rPr>
        <w:rFonts w:ascii="Verdana" w:eastAsiaTheme="minorHAnsi" w:hAnsi="Verdan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691805EC"/>
    <w:multiLevelType w:val="hybridMultilevel"/>
    <w:tmpl w:val="C6F6683A"/>
    <w:lvl w:ilvl="0" w:tplc="3918D1B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93" w:hanging="360"/>
      </w:pPr>
    </w:lvl>
    <w:lvl w:ilvl="2" w:tplc="0410001B" w:tentative="1">
      <w:start w:val="1"/>
      <w:numFmt w:val="lowerRoman"/>
      <w:lvlText w:val="%3."/>
      <w:lvlJc w:val="right"/>
      <w:pPr>
        <w:ind w:left="1913" w:hanging="180"/>
      </w:pPr>
    </w:lvl>
    <w:lvl w:ilvl="3" w:tplc="0410000F" w:tentative="1">
      <w:start w:val="1"/>
      <w:numFmt w:val="decimal"/>
      <w:lvlText w:val="%4."/>
      <w:lvlJc w:val="left"/>
      <w:pPr>
        <w:ind w:left="2633" w:hanging="360"/>
      </w:pPr>
    </w:lvl>
    <w:lvl w:ilvl="4" w:tplc="04100019" w:tentative="1">
      <w:start w:val="1"/>
      <w:numFmt w:val="lowerLetter"/>
      <w:lvlText w:val="%5."/>
      <w:lvlJc w:val="left"/>
      <w:pPr>
        <w:ind w:left="3353" w:hanging="360"/>
      </w:pPr>
    </w:lvl>
    <w:lvl w:ilvl="5" w:tplc="0410001B" w:tentative="1">
      <w:start w:val="1"/>
      <w:numFmt w:val="lowerRoman"/>
      <w:lvlText w:val="%6."/>
      <w:lvlJc w:val="right"/>
      <w:pPr>
        <w:ind w:left="4073" w:hanging="180"/>
      </w:pPr>
    </w:lvl>
    <w:lvl w:ilvl="6" w:tplc="0410000F" w:tentative="1">
      <w:start w:val="1"/>
      <w:numFmt w:val="decimal"/>
      <w:lvlText w:val="%7."/>
      <w:lvlJc w:val="left"/>
      <w:pPr>
        <w:ind w:left="4793" w:hanging="360"/>
      </w:pPr>
    </w:lvl>
    <w:lvl w:ilvl="7" w:tplc="04100019" w:tentative="1">
      <w:start w:val="1"/>
      <w:numFmt w:val="lowerLetter"/>
      <w:lvlText w:val="%8."/>
      <w:lvlJc w:val="left"/>
      <w:pPr>
        <w:ind w:left="5513" w:hanging="360"/>
      </w:pPr>
    </w:lvl>
    <w:lvl w:ilvl="8" w:tplc="0410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>
    <w:nsid w:val="7C8F3B6E"/>
    <w:multiLevelType w:val="hybridMultilevel"/>
    <w:tmpl w:val="E09ED09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displayBackgroundShape/>
  <w:proofState w:spelling="clean" w:grammar="clean"/>
  <w:defaultTabStop w:val="708"/>
  <w:hyphenationZone w:val="283"/>
  <w:evenAndOddHeaders/>
  <w:drawingGridHorizontalSpacing w:val="11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1BA5"/>
    <w:rsid w:val="00043738"/>
    <w:rsid w:val="000B74E3"/>
    <w:rsid w:val="000C0C07"/>
    <w:rsid w:val="000C1152"/>
    <w:rsid w:val="000F3223"/>
    <w:rsid w:val="001035C0"/>
    <w:rsid w:val="0010427A"/>
    <w:rsid w:val="00113839"/>
    <w:rsid w:val="00124A6A"/>
    <w:rsid w:val="0014370E"/>
    <w:rsid w:val="001803A8"/>
    <w:rsid w:val="00185A9A"/>
    <w:rsid w:val="0018693D"/>
    <w:rsid w:val="00193EB1"/>
    <w:rsid w:val="001A506C"/>
    <w:rsid w:val="001D514C"/>
    <w:rsid w:val="001F0989"/>
    <w:rsid w:val="00243D26"/>
    <w:rsid w:val="002501E5"/>
    <w:rsid w:val="00261AF2"/>
    <w:rsid w:val="002760FD"/>
    <w:rsid w:val="00281526"/>
    <w:rsid w:val="00300223"/>
    <w:rsid w:val="003123D7"/>
    <w:rsid w:val="00323FAC"/>
    <w:rsid w:val="003546F2"/>
    <w:rsid w:val="00372FDC"/>
    <w:rsid w:val="003811C2"/>
    <w:rsid w:val="00381FBF"/>
    <w:rsid w:val="00390736"/>
    <w:rsid w:val="003C764E"/>
    <w:rsid w:val="003C7A42"/>
    <w:rsid w:val="00407EB7"/>
    <w:rsid w:val="00413F4A"/>
    <w:rsid w:val="0041545F"/>
    <w:rsid w:val="004435B7"/>
    <w:rsid w:val="0049357E"/>
    <w:rsid w:val="004B0B59"/>
    <w:rsid w:val="004B6523"/>
    <w:rsid w:val="004C6672"/>
    <w:rsid w:val="004D2915"/>
    <w:rsid w:val="004F6218"/>
    <w:rsid w:val="00501615"/>
    <w:rsid w:val="00531300"/>
    <w:rsid w:val="00545B96"/>
    <w:rsid w:val="005655BF"/>
    <w:rsid w:val="00565B7C"/>
    <w:rsid w:val="00591B88"/>
    <w:rsid w:val="005E1863"/>
    <w:rsid w:val="005F7A4C"/>
    <w:rsid w:val="006254A9"/>
    <w:rsid w:val="006319EA"/>
    <w:rsid w:val="00631CB4"/>
    <w:rsid w:val="00632E00"/>
    <w:rsid w:val="00635943"/>
    <w:rsid w:val="0067273F"/>
    <w:rsid w:val="00694BE9"/>
    <w:rsid w:val="006B660E"/>
    <w:rsid w:val="006C7104"/>
    <w:rsid w:val="006E1487"/>
    <w:rsid w:val="006E6C57"/>
    <w:rsid w:val="007015A2"/>
    <w:rsid w:val="00707D51"/>
    <w:rsid w:val="00793300"/>
    <w:rsid w:val="007C176E"/>
    <w:rsid w:val="008141DF"/>
    <w:rsid w:val="00817805"/>
    <w:rsid w:val="00841F8C"/>
    <w:rsid w:val="0085368D"/>
    <w:rsid w:val="008543C3"/>
    <w:rsid w:val="00885563"/>
    <w:rsid w:val="008A7583"/>
    <w:rsid w:val="008F5F38"/>
    <w:rsid w:val="00903A5B"/>
    <w:rsid w:val="00910B43"/>
    <w:rsid w:val="009232B6"/>
    <w:rsid w:val="00931896"/>
    <w:rsid w:val="009367A6"/>
    <w:rsid w:val="0095263E"/>
    <w:rsid w:val="009557BC"/>
    <w:rsid w:val="00965C05"/>
    <w:rsid w:val="00967EFB"/>
    <w:rsid w:val="0098057F"/>
    <w:rsid w:val="00986670"/>
    <w:rsid w:val="009A2598"/>
    <w:rsid w:val="009B38D3"/>
    <w:rsid w:val="009E1414"/>
    <w:rsid w:val="009F1516"/>
    <w:rsid w:val="009F60B2"/>
    <w:rsid w:val="009F6A13"/>
    <w:rsid w:val="00A047E7"/>
    <w:rsid w:val="00A057F2"/>
    <w:rsid w:val="00A74E19"/>
    <w:rsid w:val="00AB4151"/>
    <w:rsid w:val="00AD4278"/>
    <w:rsid w:val="00B2196D"/>
    <w:rsid w:val="00B27736"/>
    <w:rsid w:val="00B32EA6"/>
    <w:rsid w:val="00B42D53"/>
    <w:rsid w:val="00BC73D6"/>
    <w:rsid w:val="00BD7FE1"/>
    <w:rsid w:val="00BE5438"/>
    <w:rsid w:val="00C34FCB"/>
    <w:rsid w:val="00C40282"/>
    <w:rsid w:val="00C54EA3"/>
    <w:rsid w:val="00C624FA"/>
    <w:rsid w:val="00C81BA5"/>
    <w:rsid w:val="00C91CB0"/>
    <w:rsid w:val="00CB1043"/>
    <w:rsid w:val="00CC3573"/>
    <w:rsid w:val="00CE4017"/>
    <w:rsid w:val="00D31C92"/>
    <w:rsid w:val="00D3451C"/>
    <w:rsid w:val="00D37474"/>
    <w:rsid w:val="00D466B0"/>
    <w:rsid w:val="00D4799C"/>
    <w:rsid w:val="00D94422"/>
    <w:rsid w:val="00DB191F"/>
    <w:rsid w:val="00DB2F0D"/>
    <w:rsid w:val="00DB5BD4"/>
    <w:rsid w:val="00E067BF"/>
    <w:rsid w:val="00E2619A"/>
    <w:rsid w:val="00E3289F"/>
    <w:rsid w:val="00E40B61"/>
    <w:rsid w:val="00E553E5"/>
    <w:rsid w:val="00E758A6"/>
    <w:rsid w:val="00E911E0"/>
    <w:rsid w:val="00E921A5"/>
    <w:rsid w:val="00EB467F"/>
    <w:rsid w:val="00F12733"/>
    <w:rsid w:val="00F15584"/>
    <w:rsid w:val="00F279DB"/>
    <w:rsid w:val="00F6497A"/>
    <w:rsid w:val="00FB2351"/>
    <w:rsid w:val="00FD6D2D"/>
    <w:rsid w:val="00FF18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4:docId w14:val="101761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81BA5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81BA5"/>
    <w:pPr>
      <w:ind w:left="720"/>
      <w:contextualSpacing/>
    </w:pPr>
  </w:style>
  <w:style w:type="paragraph" w:styleId="Testonotaapidipagina">
    <w:name w:val="footnote text"/>
    <w:aliases w:val="NOTA,nota piè pagina,nota"/>
    <w:basedOn w:val="Normale"/>
    <w:link w:val="TestonotaapidipaginaCarattere"/>
    <w:uiPriority w:val="99"/>
    <w:unhideWhenUsed/>
    <w:qFormat/>
    <w:rsid w:val="00C81BA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aliases w:val="NOTA Carattere,nota piè pagina Carattere,nota Carattere"/>
    <w:basedOn w:val="Carpredefinitoparagrafo"/>
    <w:link w:val="Testonotaapidipagina"/>
    <w:uiPriority w:val="99"/>
    <w:rsid w:val="00C81BA5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C81BA5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C81BA5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81BA5"/>
  </w:style>
  <w:style w:type="paragraph" w:styleId="Pidipagina">
    <w:name w:val="footer"/>
    <w:basedOn w:val="Normale"/>
    <w:link w:val="PidipaginaCarattere"/>
    <w:uiPriority w:val="99"/>
    <w:unhideWhenUsed/>
    <w:rsid w:val="00C81BA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81BA5"/>
  </w:style>
  <w:style w:type="paragraph" w:styleId="Titolo">
    <w:name w:val="Title"/>
    <w:basedOn w:val="Normale"/>
    <w:next w:val="Normale"/>
    <w:link w:val="TitoloCarattere"/>
    <w:uiPriority w:val="10"/>
    <w:qFormat/>
    <w:rsid w:val="006727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6727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4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497A"/>
    <w:rPr>
      <w:rFonts w:ascii="Tahoma" w:hAnsi="Tahoma" w:cs="Tahoma"/>
      <w:sz w:val="16"/>
      <w:szCs w:val="16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6254A9"/>
    <w:rPr>
      <w:color w:val="605E5C"/>
      <w:shd w:val="clear" w:color="auto" w:fill="E1DFDD"/>
    </w:rPr>
  </w:style>
  <w:style w:type="character" w:customStyle="1" w:styleId="a">
    <w:name w:val="a"/>
    <w:basedOn w:val="Carpredefinitoparagrafo"/>
    <w:rsid w:val="006254A9"/>
  </w:style>
  <w:style w:type="character" w:customStyle="1" w:styleId="l6">
    <w:name w:val="l6"/>
    <w:basedOn w:val="Carpredefinitoparagrafo"/>
    <w:rsid w:val="006254A9"/>
  </w:style>
  <w:style w:type="character" w:customStyle="1" w:styleId="tlid-translation">
    <w:name w:val="tlid-translation"/>
    <w:basedOn w:val="Carpredefinitoparagrafo"/>
    <w:rsid w:val="006254A9"/>
  </w:style>
  <w:style w:type="character" w:styleId="Testosegnaposto">
    <w:name w:val="Placeholder Text"/>
    <w:basedOn w:val="Carpredefinitoparagrafo"/>
    <w:uiPriority w:val="99"/>
    <w:semiHidden/>
    <w:rsid w:val="006254A9"/>
    <w:rPr>
      <w:color w:val="808080"/>
    </w:rPr>
  </w:style>
  <w:style w:type="character" w:styleId="Enfasicorsivo">
    <w:name w:val="Emphasis"/>
    <w:basedOn w:val="Carpredefinitoparagrafo"/>
    <w:uiPriority w:val="20"/>
    <w:qFormat/>
    <w:rsid w:val="006254A9"/>
    <w:rPr>
      <w:i/>
      <w:iCs/>
    </w:rPr>
  </w:style>
  <w:style w:type="paragraph" w:styleId="Nessunaspaziatura">
    <w:name w:val="No Spacing"/>
    <w:uiPriority w:val="1"/>
    <w:qFormat/>
    <w:rsid w:val="0049357E"/>
    <w:pPr>
      <w:spacing w:after="0" w:line="240" w:lineRule="auto"/>
      <w:jc w:val="right"/>
    </w:pPr>
    <w:rPr>
      <w:rFonts w:ascii="Garamond" w:hAnsi="Garamond"/>
      <w:sz w:val="34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9367A6"/>
    <w:rPr>
      <w:color w:val="605E5C"/>
      <w:shd w:val="clear" w:color="auto" w:fill="E1DFDD"/>
    </w:rPr>
  </w:style>
  <w:style w:type="character" w:styleId="Rimandocommento">
    <w:name w:val="annotation reference"/>
    <w:basedOn w:val="Carpredefinitoparagrafo"/>
    <w:uiPriority w:val="99"/>
    <w:semiHidden/>
    <w:unhideWhenUsed/>
    <w:rsid w:val="006C710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C7104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C7104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C710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C710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14122-D229-41DD-B821-EDB3AA4FF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Pages>6</Pages>
  <Words>1476</Words>
  <Characters>8414</Characters>
  <Application>Microsoft Office Word</Application>
  <DocSecurity>0</DocSecurity>
  <Lines>70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daniela maggi</dc:creator>
  <cp:lastModifiedBy>michele</cp:lastModifiedBy>
  <cp:revision>42</cp:revision>
  <cp:lastPrinted>2020-11-28T11:45:00Z</cp:lastPrinted>
  <dcterms:created xsi:type="dcterms:W3CDTF">2020-12-11T09:42:00Z</dcterms:created>
  <dcterms:modified xsi:type="dcterms:W3CDTF">2021-12-19T19:11:00Z</dcterms:modified>
</cp:coreProperties>
</file>