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8900" w14:textId="77777777" w:rsidR="00E637A9" w:rsidRPr="000C6C7A" w:rsidRDefault="00E637A9" w:rsidP="00E637A9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72D56532" w14:textId="65C2DCE8" w:rsidR="00A779D3" w:rsidRPr="000730D0" w:rsidRDefault="00952D1C" w:rsidP="00E637A9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0730D0">
        <w:rPr>
          <w:rFonts w:ascii="Arial" w:hAnsi="Arial" w:cs="Arial"/>
          <w:b/>
          <w:bCs/>
          <w:sz w:val="30"/>
          <w:szCs w:val="30"/>
        </w:rPr>
        <w:t>EL ESPAÑOL BOZAL EN LA CUBA COLONIAL: ANÁLISIS LEXICOLÓGICO</w:t>
      </w:r>
    </w:p>
    <w:p w14:paraId="7F9826F9" w14:textId="1B1E70A3" w:rsidR="00A779D3" w:rsidRPr="000730D0" w:rsidRDefault="001D2607" w:rsidP="00952D1C">
      <w:pPr>
        <w:spacing w:before="260"/>
        <w:jc w:val="center"/>
        <w:rPr>
          <w:sz w:val="26"/>
          <w:szCs w:val="26"/>
        </w:rPr>
      </w:pPr>
      <w:r w:rsidRPr="000730D0">
        <w:rPr>
          <w:sz w:val="26"/>
          <w:szCs w:val="26"/>
        </w:rPr>
        <w:t>MARIO SALVATORE CORVEDDU</w:t>
      </w:r>
    </w:p>
    <w:p w14:paraId="19303568" w14:textId="50A32952" w:rsidR="00952D1C" w:rsidRPr="000730D0" w:rsidRDefault="001D2607" w:rsidP="005B5D16">
      <w:pPr>
        <w:jc w:val="center"/>
        <w:rPr>
          <w:rFonts w:ascii="Arial" w:hAnsi="Arial" w:cs="Arial"/>
          <w:sz w:val="22"/>
          <w:szCs w:val="22"/>
        </w:rPr>
      </w:pPr>
      <w:r w:rsidRPr="000730D0">
        <w:rPr>
          <w:rFonts w:ascii="Arial" w:hAnsi="Arial" w:cs="Arial"/>
          <w:sz w:val="22"/>
          <w:szCs w:val="22"/>
        </w:rPr>
        <w:t>UNIVERSITÀ CATTOLICA DEL SACRO CUORE</w:t>
      </w:r>
    </w:p>
    <w:p w14:paraId="2BD6EFA3" w14:textId="6FB40E5D" w:rsidR="005B5D16" w:rsidRDefault="005B5D16" w:rsidP="005B5D16">
      <w:pPr>
        <w:jc w:val="center"/>
        <w:rPr>
          <w:rFonts w:ascii="Arial" w:hAnsi="Arial" w:cs="Arial"/>
          <w:sz w:val="22"/>
          <w:szCs w:val="22"/>
        </w:rPr>
      </w:pPr>
    </w:p>
    <w:p w14:paraId="6997F0EE" w14:textId="77777777" w:rsidR="005B5D16" w:rsidRPr="005B5D16" w:rsidRDefault="005B5D16" w:rsidP="005B5D16">
      <w:pPr>
        <w:jc w:val="center"/>
        <w:rPr>
          <w:rFonts w:ascii="Arial" w:hAnsi="Arial" w:cs="Arial"/>
          <w:sz w:val="22"/>
          <w:szCs w:val="22"/>
        </w:rPr>
      </w:pPr>
    </w:p>
    <w:p w14:paraId="683733F4" w14:textId="77777777" w:rsidR="00F81441" w:rsidRPr="002A7A0B" w:rsidRDefault="00F81441" w:rsidP="00F81441">
      <w:pPr>
        <w:jc w:val="both"/>
        <w:rPr>
          <w:lang w:val="en-US"/>
        </w:rPr>
      </w:pPr>
      <w:r w:rsidRPr="002A7A0B">
        <w:rPr>
          <w:b/>
          <w:bCs/>
          <w:sz w:val="20"/>
          <w:szCs w:val="20"/>
          <w:lang w:val="en-US"/>
        </w:rPr>
        <w:t xml:space="preserve">Abstract -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This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article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addresses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issue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bozal Spanish,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contact language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that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arises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from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encounter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dialects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African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slaves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imported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into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Cuba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Spanish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language,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with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aim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analyzing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its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lexicon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particular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mechanisms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proofErr w:type="spellStart"/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lexicogenesis</w:t>
      </w:r>
      <w:proofErr w:type="spellEnd"/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.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For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this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work,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introduction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made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to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subject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Afro-Hispanic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speech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Cuba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obstacles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to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its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study.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Subsequently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we define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concept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bozal Spanish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n we present 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vocabulary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analised</w:t>
      </w:r>
      <w:proofErr w:type="spellEnd"/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extracted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from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i/>
          <w:iCs/>
          <w:color w:val="000000"/>
          <w:sz w:val="18"/>
          <w:szCs w:val="18"/>
          <w:lang w:val="en-US"/>
        </w:rPr>
        <w:t>Diccionario</w:t>
      </w:r>
      <w:proofErr w:type="spellEnd"/>
      <w:r>
        <w:rPr>
          <w:rStyle w:val="ts-alignment-element"/>
          <w:rFonts w:ascii="Segoe UI" w:hAnsi="Segoe UI" w:cs="Segoe UI"/>
          <w:i/>
          <w:iCs/>
          <w:color w:val="000000"/>
          <w:sz w:val="18"/>
          <w:szCs w:val="18"/>
          <w:lang w:val="en-US"/>
        </w:rPr>
        <w:t xml:space="preserve"> Provincial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Esteban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Pichardo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and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B74CC8">
        <w:rPr>
          <w:rStyle w:val="ts-alignment-element"/>
          <w:rFonts w:ascii="Segoe UI" w:hAnsi="Segoe UI" w:cs="Segoe UI"/>
          <w:i/>
          <w:iCs/>
          <w:color w:val="000000"/>
          <w:sz w:val="18"/>
          <w:szCs w:val="18"/>
          <w:lang w:val="en-US"/>
        </w:rPr>
        <w:t>El</w:t>
      </w:r>
      <w:r w:rsidRPr="00B74CC8"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  <w:t xml:space="preserve"> </w:t>
      </w:r>
      <w:r w:rsidRPr="00B74CC8">
        <w:rPr>
          <w:rStyle w:val="ts-alignment-element"/>
          <w:rFonts w:ascii="Segoe UI" w:hAnsi="Segoe UI" w:cs="Segoe UI"/>
          <w:i/>
          <w:iCs/>
          <w:color w:val="000000"/>
          <w:sz w:val="18"/>
          <w:szCs w:val="18"/>
          <w:lang w:val="en-US"/>
        </w:rPr>
        <w:t>negro</w:t>
      </w:r>
      <w:r w:rsidRPr="00B74CC8"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74CC8">
        <w:rPr>
          <w:rStyle w:val="ts-alignment-element"/>
          <w:rFonts w:ascii="Segoe UI" w:hAnsi="Segoe UI" w:cs="Segoe UI"/>
          <w:i/>
          <w:iCs/>
          <w:color w:val="000000"/>
          <w:sz w:val="18"/>
          <w:szCs w:val="18"/>
          <w:lang w:val="en-US"/>
        </w:rPr>
        <w:t>esclavo</w:t>
      </w:r>
      <w:proofErr w:type="spellEnd"/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Ortiz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(1916).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Finally,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proofErr w:type="spellStart"/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lexicogenetic</w:t>
      </w:r>
      <w:proofErr w:type="spellEnd"/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trends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will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be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examined,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focusing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African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input.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We conclude that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bozal Spanish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presents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marked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tendency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towards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creation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multifunctional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lexicon,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where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African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languages,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after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introducing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the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morphological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feature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of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reduplication,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play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a</w:t>
      </w:r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proofErr w:type="spellStart"/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lexifying</w:t>
      </w:r>
      <w:proofErr w:type="spellEnd"/>
      <w:r w:rsidRPr="002A7A0B">
        <w:rPr>
          <w:rFonts w:ascii="Segoe UI" w:hAnsi="Segoe UI" w:cs="Segoe UI"/>
          <w:color w:val="000000"/>
          <w:sz w:val="18"/>
          <w:szCs w:val="18"/>
          <w:lang w:val="en-US"/>
        </w:rPr>
        <w:t xml:space="preserve"> </w:t>
      </w:r>
      <w:r w:rsidRPr="002A7A0B"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function</w:t>
      </w:r>
      <w:r>
        <w:rPr>
          <w:rStyle w:val="ts-alignment-element"/>
          <w:rFonts w:ascii="Segoe UI" w:hAnsi="Segoe UI" w:cs="Segoe UI"/>
          <w:color w:val="000000"/>
          <w:sz w:val="18"/>
          <w:szCs w:val="18"/>
          <w:lang w:val="en-US"/>
        </w:rPr>
        <w:t>.</w:t>
      </w:r>
    </w:p>
    <w:p w14:paraId="1AC8953F" w14:textId="77777777" w:rsidR="00F81441" w:rsidRDefault="00F81441" w:rsidP="005B5D16">
      <w:pPr>
        <w:jc w:val="both"/>
        <w:rPr>
          <w:b/>
          <w:bCs/>
          <w:sz w:val="20"/>
          <w:szCs w:val="20"/>
        </w:rPr>
      </w:pPr>
    </w:p>
    <w:p w14:paraId="07E14596" w14:textId="1ACC44F8" w:rsidR="00F81441" w:rsidRPr="00F81441" w:rsidRDefault="00F81441" w:rsidP="005B5D16">
      <w:pPr>
        <w:jc w:val="both"/>
        <w:rPr>
          <w:sz w:val="20"/>
          <w:szCs w:val="20"/>
          <w:lang w:val="en-US"/>
        </w:rPr>
      </w:pPr>
      <w:r w:rsidRPr="00F81441">
        <w:rPr>
          <w:b/>
          <w:bCs/>
          <w:sz w:val="20"/>
          <w:szCs w:val="20"/>
          <w:lang w:val="en-US"/>
        </w:rPr>
        <w:t xml:space="preserve">Keywords – </w:t>
      </w:r>
      <w:r w:rsidRPr="00F81441">
        <w:rPr>
          <w:sz w:val="20"/>
          <w:szCs w:val="20"/>
          <w:lang w:val="en-US"/>
        </w:rPr>
        <w:t>bozal speech; lexicology; slavery lexicon; Cuba.</w:t>
      </w:r>
    </w:p>
    <w:p w14:paraId="734B47AA" w14:textId="4579107B" w:rsidR="00F81441" w:rsidRDefault="00F81441" w:rsidP="005B5D16">
      <w:pPr>
        <w:jc w:val="both"/>
        <w:rPr>
          <w:b/>
          <w:bCs/>
          <w:sz w:val="20"/>
          <w:szCs w:val="20"/>
        </w:rPr>
      </w:pPr>
    </w:p>
    <w:p w14:paraId="507A0AE3" w14:textId="77777777" w:rsidR="00F81441" w:rsidRDefault="00F81441" w:rsidP="005B5D16">
      <w:pPr>
        <w:jc w:val="both"/>
        <w:rPr>
          <w:b/>
          <w:bCs/>
          <w:sz w:val="20"/>
          <w:szCs w:val="20"/>
        </w:rPr>
      </w:pPr>
    </w:p>
    <w:p w14:paraId="5B8EBB95" w14:textId="1C125F5D" w:rsidR="00845C9B" w:rsidRPr="00F81441" w:rsidRDefault="00A779D3" w:rsidP="005B5D16">
      <w:pPr>
        <w:jc w:val="both"/>
        <w:rPr>
          <w:sz w:val="20"/>
          <w:szCs w:val="20"/>
          <w:lang w:val="es-ES"/>
        </w:rPr>
      </w:pPr>
      <w:r w:rsidRPr="00F81441">
        <w:rPr>
          <w:b/>
          <w:bCs/>
          <w:sz w:val="20"/>
          <w:szCs w:val="20"/>
          <w:lang w:val="es-ES"/>
        </w:rPr>
        <w:t>Resumen</w:t>
      </w:r>
      <w:r w:rsidR="005B5D16" w:rsidRPr="00F81441">
        <w:rPr>
          <w:b/>
          <w:bCs/>
          <w:sz w:val="20"/>
          <w:szCs w:val="20"/>
          <w:lang w:val="es-ES"/>
        </w:rPr>
        <w:t xml:space="preserve"> -</w:t>
      </w:r>
      <w:r w:rsidRPr="00F81441">
        <w:rPr>
          <w:sz w:val="20"/>
          <w:szCs w:val="20"/>
          <w:lang w:val="es-ES"/>
        </w:rPr>
        <w:t xml:space="preserve"> El presente artículo aborda el tema del español bozal, lengua de contacto que nace del encuentro de los dialectos de los esclavos africanos importados en Cuba y la lengua española, con el objetivo de analizar su léxico y en particular los mecanismos de lexicogénesis. Para esta labor, se realiza una introducción al tema de las modalidades lingüísticas </w:t>
      </w:r>
      <w:proofErr w:type="spellStart"/>
      <w:r w:rsidRPr="00F81441">
        <w:rPr>
          <w:sz w:val="20"/>
          <w:szCs w:val="20"/>
          <w:lang w:val="es-ES"/>
        </w:rPr>
        <w:t>afrohispánicas</w:t>
      </w:r>
      <w:proofErr w:type="spellEnd"/>
      <w:r w:rsidRPr="00F81441">
        <w:rPr>
          <w:sz w:val="20"/>
          <w:szCs w:val="20"/>
          <w:lang w:val="es-ES"/>
        </w:rPr>
        <w:t xml:space="preserve"> en Cuba y a los obstáculos a su estudio. A continuación, se define el concepto de español bozal y se presenta el vocabulario objeto de análisis, extraído del </w:t>
      </w:r>
      <w:r w:rsidRPr="00F81441">
        <w:rPr>
          <w:i/>
          <w:iCs/>
          <w:sz w:val="20"/>
          <w:szCs w:val="20"/>
          <w:lang w:val="es-ES"/>
        </w:rPr>
        <w:t>Diccionario Provincial</w:t>
      </w:r>
      <w:r w:rsidRPr="00F81441">
        <w:rPr>
          <w:sz w:val="20"/>
          <w:szCs w:val="20"/>
          <w:lang w:val="es-ES"/>
        </w:rPr>
        <w:t xml:space="preserve"> de Esteban Pichardo y de la obra </w:t>
      </w:r>
      <w:r w:rsidRPr="00F81441">
        <w:rPr>
          <w:i/>
          <w:iCs/>
          <w:sz w:val="20"/>
          <w:szCs w:val="20"/>
          <w:lang w:val="es-ES"/>
        </w:rPr>
        <w:t>El negro esclavo</w:t>
      </w:r>
      <w:r w:rsidRPr="00F81441">
        <w:rPr>
          <w:sz w:val="20"/>
          <w:szCs w:val="20"/>
          <w:lang w:val="es-ES"/>
        </w:rPr>
        <w:t xml:space="preserve"> de Ortiz (1916). Finalmente, se examinarán las tendencias </w:t>
      </w:r>
      <w:proofErr w:type="spellStart"/>
      <w:r w:rsidRPr="00F81441">
        <w:rPr>
          <w:sz w:val="20"/>
          <w:szCs w:val="20"/>
          <w:lang w:val="es-ES"/>
        </w:rPr>
        <w:t>lexicogenéticas</w:t>
      </w:r>
      <w:proofErr w:type="spellEnd"/>
      <w:r w:rsidRPr="00F81441">
        <w:rPr>
          <w:sz w:val="20"/>
          <w:szCs w:val="20"/>
          <w:lang w:val="es-ES"/>
        </w:rPr>
        <w:t xml:space="preserve">, </w:t>
      </w:r>
      <w:r w:rsidR="005B5D16" w:rsidRPr="00F81441">
        <w:rPr>
          <w:sz w:val="20"/>
          <w:szCs w:val="20"/>
          <w:lang w:val="es-ES"/>
        </w:rPr>
        <w:t>centrándose en</w:t>
      </w:r>
      <w:r w:rsidRPr="00F81441">
        <w:rPr>
          <w:sz w:val="20"/>
          <w:szCs w:val="20"/>
          <w:lang w:val="es-ES"/>
        </w:rPr>
        <w:t xml:space="preserve"> la aportación africana. Se concluye que el español bozal presenta una marca tendencia hacia la creación de un léxico multifuncional</w:t>
      </w:r>
      <w:r w:rsidR="005B5D16" w:rsidRPr="00F81441">
        <w:rPr>
          <w:sz w:val="20"/>
          <w:szCs w:val="20"/>
          <w:lang w:val="es-ES"/>
        </w:rPr>
        <w:t xml:space="preserve">, donde </w:t>
      </w:r>
      <w:r w:rsidRPr="00F81441">
        <w:rPr>
          <w:sz w:val="20"/>
          <w:szCs w:val="20"/>
          <w:lang w:val="es-ES"/>
        </w:rPr>
        <w:t xml:space="preserve">las lenguas africanas, tras introducir el rasgo morfológico de la reduplicación, desempeñan una función </w:t>
      </w:r>
      <w:proofErr w:type="spellStart"/>
      <w:r w:rsidRPr="00F81441">
        <w:rPr>
          <w:sz w:val="20"/>
          <w:szCs w:val="20"/>
          <w:lang w:val="es-ES"/>
        </w:rPr>
        <w:t>lexificadora</w:t>
      </w:r>
      <w:proofErr w:type="spellEnd"/>
      <w:r w:rsidR="005B5D16" w:rsidRPr="00F81441">
        <w:rPr>
          <w:sz w:val="20"/>
          <w:szCs w:val="20"/>
          <w:lang w:val="es-ES"/>
        </w:rPr>
        <w:t>.</w:t>
      </w:r>
    </w:p>
    <w:p w14:paraId="233FE3D6" w14:textId="65145012" w:rsidR="00B62BCF" w:rsidRPr="00F81441" w:rsidRDefault="00B62BCF" w:rsidP="005B5D16">
      <w:pPr>
        <w:jc w:val="both"/>
        <w:rPr>
          <w:sz w:val="20"/>
          <w:szCs w:val="20"/>
          <w:lang w:val="es-ES"/>
        </w:rPr>
      </w:pPr>
    </w:p>
    <w:p w14:paraId="5750BFBE" w14:textId="3F7CF40E" w:rsidR="00B62BCF" w:rsidRDefault="0092653B" w:rsidP="005B5D16">
      <w:pPr>
        <w:jc w:val="both"/>
        <w:rPr>
          <w:sz w:val="20"/>
          <w:szCs w:val="20"/>
        </w:rPr>
      </w:pPr>
      <w:r w:rsidRPr="0092653B">
        <w:rPr>
          <w:b/>
          <w:bCs/>
          <w:sz w:val="20"/>
          <w:szCs w:val="20"/>
        </w:rPr>
        <w:t xml:space="preserve">Palabras Claves </w:t>
      </w:r>
      <w:r>
        <w:rPr>
          <w:b/>
          <w:bCs/>
          <w:sz w:val="20"/>
          <w:szCs w:val="20"/>
        </w:rPr>
        <w:t xml:space="preserve">– </w:t>
      </w:r>
      <w:r>
        <w:rPr>
          <w:sz w:val="20"/>
          <w:szCs w:val="20"/>
        </w:rPr>
        <w:t>habla bozal</w:t>
      </w:r>
      <w:r w:rsidR="00F2243B">
        <w:rPr>
          <w:sz w:val="20"/>
          <w:szCs w:val="20"/>
        </w:rPr>
        <w:t>;</w:t>
      </w:r>
      <w:r>
        <w:rPr>
          <w:sz w:val="20"/>
          <w:szCs w:val="20"/>
        </w:rPr>
        <w:t xml:space="preserve"> lexicología</w:t>
      </w:r>
      <w:r w:rsidR="00F2243B">
        <w:rPr>
          <w:sz w:val="20"/>
          <w:szCs w:val="20"/>
        </w:rPr>
        <w:t>;</w:t>
      </w:r>
      <w:r>
        <w:rPr>
          <w:sz w:val="20"/>
          <w:szCs w:val="20"/>
        </w:rPr>
        <w:t xml:space="preserve"> léxico de la esclavitud</w:t>
      </w:r>
      <w:r w:rsidR="00F2243B">
        <w:rPr>
          <w:sz w:val="20"/>
          <w:szCs w:val="20"/>
        </w:rPr>
        <w:t>;</w:t>
      </w:r>
      <w:r>
        <w:rPr>
          <w:sz w:val="20"/>
          <w:szCs w:val="20"/>
        </w:rPr>
        <w:t xml:space="preserve"> Cuba</w:t>
      </w:r>
      <w:r w:rsidR="00F2243B">
        <w:rPr>
          <w:sz w:val="20"/>
          <w:szCs w:val="20"/>
        </w:rPr>
        <w:t>.</w:t>
      </w:r>
    </w:p>
    <w:p w14:paraId="37AB8B89" w14:textId="4B14E76D" w:rsidR="002A7A0B" w:rsidRDefault="002A7A0B" w:rsidP="005B5D16">
      <w:pPr>
        <w:jc w:val="both"/>
        <w:rPr>
          <w:sz w:val="20"/>
          <w:szCs w:val="20"/>
        </w:rPr>
      </w:pPr>
    </w:p>
    <w:p w14:paraId="7BFF2692" w14:textId="31872946" w:rsidR="002A7A0B" w:rsidRDefault="00437E31" w:rsidP="00EC7B71">
      <w:pPr>
        <w:rPr>
          <w:sz w:val="20"/>
          <w:szCs w:val="20"/>
          <w:lang w:val="es-ES"/>
        </w:rPr>
      </w:pPr>
      <w:proofErr w:type="spellStart"/>
      <w:r w:rsidRPr="00437E31">
        <w:rPr>
          <w:b/>
          <w:bCs/>
          <w:sz w:val="20"/>
          <w:szCs w:val="20"/>
          <w:lang w:val="es-ES"/>
        </w:rPr>
        <w:t>Bionota</w:t>
      </w:r>
      <w:proofErr w:type="spellEnd"/>
      <w:r w:rsidRPr="00437E31">
        <w:rPr>
          <w:b/>
          <w:bCs/>
          <w:sz w:val="20"/>
          <w:szCs w:val="20"/>
          <w:lang w:val="es-ES"/>
        </w:rPr>
        <w:t xml:space="preserve">: </w:t>
      </w:r>
      <w:r>
        <w:rPr>
          <w:sz w:val="20"/>
          <w:szCs w:val="20"/>
          <w:lang w:val="es-ES"/>
        </w:rPr>
        <w:t>Mario Salvatore Corveddu es b</w:t>
      </w:r>
      <w:r w:rsidRPr="00437E31">
        <w:rPr>
          <w:sz w:val="20"/>
          <w:szCs w:val="20"/>
          <w:lang w:val="es-ES"/>
        </w:rPr>
        <w:t xml:space="preserve">ecario de investigación en el Departamento de Ciencias Lingüísticas y Literarias de la </w:t>
      </w:r>
      <w:proofErr w:type="spellStart"/>
      <w:r w:rsidRPr="00437E31">
        <w:rPr>
          <w:sz w:val="20"/>
          <w:szCs w:val="20"/>
          <w:lang w:val="es-ES"/>
        </w:rPr>
        <w:t>Università</w:t>
      </w:r>
      <w:proofErr w:type="spellEnd"/>
      <w:r w:rsidRPr="00437E31">
        <w:rPr>
          <w:sz w:val="20"/>
          <w:szCs w:val="20"/>
          <w:lang w:val="es-ES"/>
        </w:rPr>
        <w:t xml:space="preserve"> </w:t>
      </w:r>
      <w:proofErr w:type="spellStart"/>
      <w:r w:rsidRPr="00437E31">
        <w:rPr>
          <w:sz w:val="20"/>
          <w:szCs w:val="20"/>
          <w:lang w:val="es-ES"/>
        </w:rPr>
        <w:t>Cattolica</w:t>
      </w:r>
      <w:proofErr w:type="spellEnd"/>
      <w:r w:rsidRPr="00437E31">
        <w:rPr>
          <w:sz w:val="20"/>
          <w:szCs w:val="20"/>
          <w:lang w:val="es-ES"/>
        </w:rPr>
        <w:t xml:space="preserve"> del Sacro </w:t>
      </w:r>
      <w:proofErr w:type="spellStart"/>
      <w:r w:rsidRPr="00437E31">
        <w:rPr>
          <w:sz w:val="20"/>
          <w:szCs w:val="20"/>
          <w:lang w:val="es-ES"/>
        </w:rPr>
        <w:t>Cuore</w:t>
      </w:r>
      <w:proofErr w:type="spellEnd"/>
      <w:r>
        <w:rPr>
          <w:sz w:val="20"/>
          <w:szCs w:val="20"/>
          <w:lang w:val="es-ES"/>
        </w:rPr>
        <w:t xml:space="preserve">, donde obtuvo el título de doctor en 2018. </w:t>
      </w:r>
      <w:r w:rsidRPr="00437E31">
        <w:rPr>
          <w:sz w:val="20"/>
          <w:szCs w:val="20"/>
          <w:lang w:val="es-ES"/>
        </w:rPr>
        <w:t>Sus líneas de investigación abordan la lexicología y la lexicografía diacrónica, tanto en área hispánica como hispanoamericana</w:t>
      </w:r>
      <w:r>
        <w:rPr>
          <w:sz w:val="20"/>
          <w:szCs w:val="20"/>
          <w:lang w:val="es-ES"/>
        </w:rPr>
        <w:t xml:space="preserve">. Asimismo, se dedica a </w:t>
      </w:r>
      <w:r w:rsidRPr="00437E31">
        <w:rPr>
          <w:sz w:val="20"/>
          <w:szCs w:val="20"/>
          <w:lang w:val="es-ES"/>
        </w:rPr>
        <w:t>la traduc</w:t>
      </w:r>
      <w:r>
        <w:rPr>
          <w:sz w:val="20"/>
          <w:szCs w:val="20"/>
          <w:lang w:val="es-ES"/>
        </w:rPr>
        <w:t>tología y en particular a la historia de la traducción técnica</w:t>
      </w:r>
      <w:r w:rsidRPr="00437E31">
        <w:rPr>
          <w:sz w:val="20"/>
          <w:szCs w:val="20"/>
          <w:lang w:val="es-ES"/>
        </w:rPr>
        <w:t xml:space="preserve">. </w:t>
      </w:r>
      <w:r w:rsidR="00EC7B71">
        <w:rPr>
          <w:sz w:val="20"/>
          <w:szCs w:val="20"/>
          <w:lang w:val="es-ES"/>
        </w:rPr>
        <w:t>A</w:t>
      </w:r>
      <w:r w:rsidRPr="00437E31">
        <w:rPr>
          <w:sz w:val="20"/>
          <w:szCs w:val="20"/>
          <w:lang w:val="es-ES"/>
        </w:rPr>
        <w:t>ctualmente se ocupa del léxico de la esclavitud en Cuba</w:t>
      </w:r>
      <w:r w:rsidR="00EC7B71">
        <w:rPr>
          <w:sz w:val="20"/>
          <w:szCs w:val="20"/>
          <w:lang w:val="es-ES"/>
        </w:rPr>
        <w:t xml:space="preserve"> desde una perspectiva lexicológica y lexicográfica. </w:t>
      </w:r>
    </w:p>
    <w:p w14:paraId="2947287D" w14:textId="29E916E2" w:rsidR="00EC7B71" w:rsidRDefault="00EC7B71" w:rsidP="005B5D16">
      <w:pPr>
        <w:jc w:val="both"/>
        <w:rPr>
          <w:sz w:val="20"/>
          <w:szCs w:val="20"/>
          <w:lang w:val="es-ES"/>
        </w:rPr>
      </w:pPr>
    </w:p>
    <w:p w14:paraId="6E1F9CE9" w14:textId="5C2183B2" w:rsidR="00EC7B71" w:rsidRPr="00B62DE1" w:rsidRDefault="00B62DE1" w:rsidP="00B62DE1">
      <w:pPr>
        <w:rPr>
          <w:b/>
          <w:bCs/>
          <w:sz w:val="20"/>
          <w:szCs w:val="20"/>
          <w:lang w:val="es-ES"/>
        </w:rPr>
      </w:pPr>
      <w:r w:rsidRPr="00B62DE1">
        <w:rPr>
          <w:b/>
          <w:bCs/>
          <w:sz w:val="20"/>
          <w:szCs w:val="20"/>
          <w:lang w:val="es-ES"/>
        </w:rPr>
        <w:t xml:space="preserve">Correo electrónico del autor: </w:t>
      </w:r>
      <w:r w:rsidRPr="00B62DE1">
        <w:rPr>
          <w:sz w:val="20"/>
          <w:szCs w:val="20"/>
          <w:lang w:val="es-ES"/>
        </w:rPr>
        <w:t>mariosalvatore.corveddu@unicatt.it</w:t>
      </w:r>
    </w:p>
    <w:sectPr w:rsidR="00EC7B71" w:rsidRPr="00B62DE1" w:rsidSect="00952D1C">
      <w:pgSz w:w="11900" w:h="16840"/>
      <w:pgMar w:top="1440" w:right="1440" w:bottom="1440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D3"/>
    <w:rsid w:val="000730D0"/>
    <w:rsid w:val="001D2607"/>
    <w:rsid w:val="002A7A0B"/>
    <w:rsid w:val="00433F94"/>
    <w:rsid w:val="00437E31"/>
    <w:rsid w:val="00462187"/>
    <w:rsid w:val="005B5D16"/>
    <w:rsid w:val="00760DCF"/>
    <w:rsid w:val="00812AE9"/>
    <w:rsid w:val="008C44C9"/>
    <w:rsid w:val="0092653B"/>
    <w:rsid w:val="00952D1C"/>
    <w:rsid w:val="009F61F1"/>
    <w:rsid w:val="00A779D3"/>
    <w:rsid w:val="00B62BCF"/>
    <w:rsid w:val="00B62DE1"/>
    <w:rsid w:val="00B74CC8"/>
    <w:rsid w:val="00BC7DC5"/>
    <w:rsid w:val="00CA5FA5"/>
    <w:rsid w:val="00D33B30"/>
    <w:rsid w:val="00E0241F"/>
    <w:rsid w:val="00E34461"/>
    <w:rsid w:val="00E637A9"/>
    <w:rsid w:val="00EC7B71"/>
    <w:rsid w:val="00F007B8"/>
    <w:rsid w:val="00F2243B"/>
    <w:rsid w:val="00F4515A"/>
    <w:rsid w:val="00F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3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A0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s-alignment-element">
    <w:name w:val="ts-alignment-element"/>
    <w:basedOn w:val="Carpredefinitoparagrafo"/>
    <w:rsid w:val="002A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416</Words>
  <Characters>2303</Characters>
  <Application>Microsoft Office Word</Application>
  <DocSecurity>0</DocSecurity>
  <Lines>39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2022-05-24T08:30:00Z</dcterms:created>
  <dcterms:modified xsi:type="dcterms:W3CDTF">2022-05-24T20:32:00Z</dcterms:modified>
</cp:coreProperties>
</file>