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4C1" w:rsidRDefault="002C04C1" w:rsidP="00400F25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it-IT"/>
        </w:rPr>
      </w:pPr>
    </w:p>
    <w:p w:rsidR="002C04C1" w:rsidRDefault="004C19F0" w:rsidP="004C19F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0"/>
          <w:lang w:val="en-GB" w:eastAsia="it-IT"/>
        </w:rPr>
      </w:pPr>
      <w:bookmarkStart w:id="0" w:name="_GoBack"/>
      <w:r w:rsidRPr="004C19F0">
        <w:rPr>
          <w:rFonts w:ascii="Arial" w:eastAsia="Times New Roman" w:hAnsi="Arial" w:cs="Arial"/>
          <w:b/>
          <w:sz w:val="32"/>
          <w:szCs w:val="30"/>
          <w:lang w:val="en-GB" w:eastAsia="it-IT"/>
        </w:rPr>
        <w:t>NAMES OF FRUITS AND PLANTS IN THE NEMI DIALECT, BETW</w:t>
      </w:r>
      <w:r w:rsidR="00AF22A5">
        <w:rPr>
          <w:rFonts w:ascii="Arial" w:eastAsia="Times New Roman" w:hAnsi="Arial" w:cs="Arial"/>
          <w:b/>
          <w:sz w:val="32"/>
          <w:szCs w:val="30"/>
          <w:lang w:val="en-GB" w:eastAsia="it-IT"/>
        </w:rPr>
        <w:t>EEN CONSERVATION AND INNOVATION</w:t>
      </w:r>
    </w:p>
    <w:bookmarkEnd w:id="0"/>
    <w:p w:rsidR="004C19F0" w:rsidRPr="004C19F0" w:rsidRDefault="004C19F0" w:rsidP="004C19F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0"/>
          <w:lang w:val="en-GB" w:eastAsia="it-IT"/>
        </w:rPr>
      </w:pPr>
    </w:p>
    <w:p w:rsidR="002C04C1" w:rsidRDefault="002C04C1" w:rsidP="002C04C1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Edoardo Middei</w:t>
      </w:r>
    </w:p>
    <w:p w:rsidR="00E93BDC" w:rsidRPr="002C04C1" w:rsidRDefault="00E93BDC" w:rsidP="002C04C1">
      <w:pPr>
        <w:jc w:val="center"/>
        <w:rPr>
          <w:rFonts w:ascii="Arial" w:hAnsi="Arial" w:cs="Arial"/>
          <w:b/>
          <w:sz w:val="26"/>
          <w:szCs w:val="26"/>
        </w:rPr>
      </w:pPr>
      <w:r w:rsidRPr="002C04C1">
        <w:rPr>
          <w:rFonts w:ascii="Arial" w:hAnsi="Arial" w:cs="Arial"/>
          <w:b/>
          <w:sz w:val="26"/>
          <w:szCs w:val="26"/>
        </w:rPr>
        <w:t>Università degli studi di Roma “Tor Vergata”</w:t>
      </w:r>
    </w:p>
    <w:p w:rsidR="002C04C1" w:rsidRPr="004C19F0" w:rsidRDefault="004C19F0" w:rsidP="004C19F0">
      <w:pPr>
        <w:jc w:val="both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4C19F0">
        <w:rPr>
          <w:rFonts w:ascii="Times New Roman" w:hAnsi="Times New Roman" w:cs="Times New Roman"/>
          <w:b/>
          <w:sz w:val="20"/>
          <w:szCs w:val="20"/>
          <w:lang w:val="en-GB"/>
        </w:rPr>
        <w:t>Abstract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- </w:t>
      </w:r>
      <w:r w:rsidR="00D25FFE" w:rsidRPr="004C19F0">
        <w:rPr>
          <w:rFonts w:ascii="Times New Roman" w:hAnsi="Times New Roman" w:cs="Times New Roman"/>
          <w:sz w:val="20"/>
          <w:szCs w:val="20"/>
          <w:lang w:val="en-GB"/>
        </w:rPr>
        <w:t>Items</w:t>
      </w:r>
      <w:r w:rsidR="00DD4E9A" w:rsidRPr="004C19F0">
        <w:rPr>
          <w:rFonts w:ascii="Times New Roman" w:hAnsi="Times New Roman" w:cs="Times New Roman"/>
          <w:sz w:val="20"/>
          <w:szCs w:val="20"/>
          <w:lang w:val="en-GB"/>
        </w:rPr>
        <w:t xml:space="preserve"> o</w:t>
      </w:r>
      <w:r w:rsidR="00D25FFE" w:rsidRPr="004C19F0">
        <w:rPr>
          <w:rFonts w:ascii="Times New Roman" w:hAnsi="Times New Roman" w:cs="Times New Roman"/>
          <w:sz w:val="20"/>
          <w:szCs w:val="20"/>
          <w:lang w:val="en-GB"/>
        </w:rPr>
        <w:t xml:space="preserve">f food lexicon, particularly relevant to </w:t>
      </w:r>
      <w:r w:rsidR="00DD4E9A" w:rsidRPr="004C19F0">
        <w:rPr>
          <w:rFonts w:ascii="Times New Roman" w:hAnsi="Times New Roman" w:cs="Times New Roman"/>
          <w:sz w:val="20"/>
          <w:szCs w:val="20"/>
          <w:lang w:val="en-GB"/>
        </w:rPr>
        <w:t xml:space="preserve">fruit names, observed in the dialect spoken in </w:t>
      </w:r>
      <w:proofErr w:type="spellStart"/>
      <w:r w:rsidR="00DD4E9A" w:rsidRPr="004C19F0">
        <w:rPr>
          <w:rFonts w:ascii="Times New Roman" w:hAnsi="Times New Roman" w:cs="Times New Roman"/>
          <w:sz w:val="20"/>
          <w:szCs w:val="20"/>
          <w:lang w:val="en-GB"/>
        </w:rPr>
        <w:t>Nemi</w:t>
      </w:r>
      <w:proofErr w:type="spellEnd"/>
      <w:r w:rsidR="00DD4E9A" w:rsidRPr="004C19F0">
        <w:rPr>
          <w:rFonts w:ascii="Times New Roman" w:hAnsi="Times New Roman" w:cs="Times New Roman"/>
          <w:sz w:val="20"/>
          <w:szCs w:val="20"/>
          <w:lang w:val="en-GB"/>
        </w:rPr>
        <w:t xml:space="preserve">, in the </w:t>
      </w:r>
      <w:proofErr w:type="spellStart"/>
      <w:r w:rsidR="00140B4A" w:rsidRPr="004C19F0">
        <w:rPr>
          <w:rFonts w:ascii="Times New Roman" w:hAnsi="Times New Roman" w:cs="Times New Roman"/>
          <w:sz w:val="20"/>
          <w:szCs w:val="20"/>
          <w:lang w:val="en-GB"/>
        </w:rPr>
        <w:t>Castelli</w:t>
      </w:r>
      <w:proofErr w:type="spellEnd"/>
      <w:r w:rsidR="00140B4A" w:rsidRPr="004C19F0">
        <w:rPr>
          <w:rFonts w:ascii="Times New Roman" w:hAnsi="Times New Roman" w:cs="Times New Roman"/>
          <w:sz w:val="20"/>
          <w:szCs w:val="20"/>
          <w:lang w:val="en-GB"/>
        </w:rPr>
        <w:t xml:space="preserve"> Romani area, are featured by</w:t>
      </w:r>
      <w:r w:rsidR="00DD4E9A" w:rsidRPr="004C19F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survival of the neutral gender. </w:t>
      </w:r>
      <w:r w:rsidR="00172F2D">
        <w:rPr>
          <w:rFonts w:ascii="Times New Roman" w:hAnsi="Times New Roman" w:cs="Times New Roman"/>
          <w:sz w:val="20"/>
          <w:szCs w:val="20"/>
          <w:lang w:val="en-GB"/>
        </w:rPr>
        <w:tab/>
      </w:r>
      <w:r w:rsidR="00172F2D">
        <w:rPr>
          <w:rFonts w:ascii="Times New Roman" w:hAnsi="Times New Roman" w:cs="Times New Roman"/>
          <w:sz w:val="20"/>
          <w:szCs w:val="20"/>
          <w:lang w:val="en-GB"/>
        </w:rPr>
        <w:tab/>
      </w:r>
      <w:r w:rsidR="00172F2D">
        <w:rPr>
          <w:rFonts w:ascii="Times New Roman" w:hAnsi="Times New Roman" w:cs="Times New Roman"/>
          <w:sz w:val="20"/>
          <w:szCs w:val="20"/>
          <w:lang w:val="en-GB"/>
        </w:rPr>
        <w:tab/>
      </w:r>
      <w:r w:rsidR="00172F2D">
        <w:rPr>
          <w:rFonts w:ascii="Times New Roman" w:hAnsi="Times New Roman" w:cs="Times New Roman"/>
          <w:sz w:val="20"/>
          <w:szCs w:val="20"/>
          <w:lang w:val="en-GB"/>
        </w:rPr>
        <w:tab/>
      </w:r>
      <w:r w:rsidR="00C450B4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>Materials</w:t>
      </w:r>
      <w:r w:rsidR="0008433F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 xml:space="preserve">, collected </w:t>
      </w:r>
      <w:r w:rsidR="005413ED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>through</w:t>
      </w:r>
      <w:r w:rsidR="005A1559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08433F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>dialectal inquiries, are</w:t>
      </w:r>
      <w:r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>analyzed</w:t>
      </w:r>
      <w:proofErr w:type="spellEnd"/>
      <w:r w:rsidR="0008433F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5A1559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 xml:space="preserve">from </w:t>
      </w:r>
      <w:r w:rsidR="0008433F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>both</w:t>
      </w:r>
      <w:r w:rsidR="005A1559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 xml:space="preserve"> etymological and morphological point of view</w:t>
      </w:r>
      <w:r w:rsidR="000E1723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 xml:space="preserve"> and </w:t>
      </w:r>
      <w:r w:rsidR="005A1559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>grouped according to their plural endings</w:t>
      </w:r>
      <w:r w:rsidR="000E1723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>:</w:t>
      </w:r>
      <w:r w:rsidR="005A1559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 xml:space="preserve"> –</w:t>
      </w:r>
      <w:r w:rsidR="005A1559" w:rsidRPr="004C19F0">
        <w:rPr>
          <w:rStyle w:val="tlid-translation"/>
          <w:rFonts w:ascii="Times New Roman" w:hAnsi="Times New Roman" w:cs="Times New Roman"/>
          <w:i/>
          <w:sz w:val="20"/>
          <w:szCs w:val="20"/>
          <w:lang w:val="en-GB"/>
        </w:rPr>
        <w:t>a</w:t>
      </w:r>
      <w:r w:rsidR="005A1559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>, -</w:t>
      </w:r>
      <w:proofErr w:type="spellStart"/>
      <w:r w:rsidR="005A1559" w:rsidRPr="004C19F0">
        <w:rPr>
          <w:rStyle w:val="tlid-translation"/>
          <w:rFonts w:ascii="Times New Roman" w:hAnsi="Times New Roman" w:cs="Times New Roman"/>
          <w:i/>
          <w:sz w:val="20"/>
          <w:szCs w:val="20"/>
          <w:lang w:val="en-GB"/>
        </w:rPr>
        <w:t>ora</w:t>
      </w:r>
      <w:proofErr w:type="spellEnd"/>
      <w:r w:rsidR="005A1559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>, -</w:t>
      </w:r>
      <w:proofErr w:type="spellStart"/>
      <w:r w:rsidR="005A1559" w:rsidRPr="004C19F0">
        <w:rPr>
          <w:rStyle w:val="tlid-translation"/>
          <w:rFonts w:ascii="Times New Roman" w:hAnsi="Times New Roman" w:cs="Times New Roman"/>
          <w:i/>
          <w:sz w:val="20"/>
          <w:szCs w:val="20"/>
          <w:lang w:val="en-GB"/>
        </w:rPr>
        <w:t>i</w:t>
      </w:r>
      <w:proofErr w:type="spellEnd"/>
      <w:r w:rsidR="005A1559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>, and –</w:t>
      </w:r>
      <w:r w:rsidR="005A1559" w:rsidRPr="004C19F0">
        <w:rPr>
          <w:rStyle w:val="tlid-translation"/>
          <w:rFonts w:ascii="Times New Roman" w:hAnsi="Times New Roman" w:cs="Times New Roman"/>
          <w:i/>
          <w:sz w:val="20"/>
          <w:szCs w:val="20"/>
          <w:lang w:val="en-GB"/>
        </w:rPr>
        <w:t>e</w:t>
      </w:r>
      <w:r w:rsidR="005A1559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 xml:space="preserve">. A marked vitality </w:t>
      </w:r>
      <w:r w:rsidR="00C450B4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>is</w:t>
      </w:r>
      <w:r w:rsidR="00EF0412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 xml:space="preserve"> shown by</w:t>
      </w:r>
      <w:r w:rsidR="005A1559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 xml:space="preserve"> the class of nouns </w:t>
      </w:r>
      <w:r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>with</w:t>
      </w:r>
      <w:r w:rsidR="005A1559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 xml:space="preserve"> –</w:t>
      </w:r>
      <w:proofErr w:type="gramStart"/>
      <w:r w:rsidR="005A1559" w:rsidRPr="004C19F0">
        <w:rPr>
          <w:rStyle w:val="tlid-translation"/>
          <w:rFonts w:ascii="Times New Roman" w:hAnsi="Times New Roman" w:cs="Times New Roman"/>
          <w:i/>
          <w:sz w:val="20"/>
          <w:szCs w:val="20"/>
          <w:lang w:val="en-GB"/>
        </w:rPr>
        <w:t>a</w:t>
      </w:r>
      <w:proofErr w:type="gramEnd"/>
      <w:r w:rsidR="00C450B4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 xml:space="preserve"> ending in the plural, </w:t>
      </w:r>
      <w:r w:rsidR="005A1559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 xml:space="preserve">such as </w:t>
      </w:r>
      <w:r w:rsidR="005A1559" w:rsidRPr="004C19F0">
        <w:rPr>
          <w:rStyle w:val="tlid-translation"/>
          <w:rFonts w:ascii="Times New Roman" w:hAnsi="Times New Roman" w:cs="Times New Roman"/>
          <w:i/>
          <w:sz w:val="20"/>
          <w:szCs w:val="20"/>
          <w:lang w:val="en-GB"/>
        </w:rPr>
        <w:t xml:space="preserve">u </w:t>
      </w:r>
      <w:proofErr w:type="spellStart"/>
      <w:r w:rsidR="005A1559" w:rsidRPr="004C19F0">
        <w:rPr>
          <w:rStyle w:val="tlid-translation"/>
          <w:rFonts w:ascii="Times New Roman" w:hAnsi="Times New Roman" w:cs="Times New Roman"/>
          <w:i/>
          <w:sz w:val="20"/>
          <w:szCs w:val="20"/>
          <w:lang w:val="en-GB"/>
        </w:rPr>
        <w:t>melu</w:t>
      </w:r>
      <w:proofErr w:type="spellEnd"/>
      <w:r w:rsidR="005A1559" w:rsidRPr="004C19F0">
        <w:rPr>
          <w:rStyle w:val="tlid-translation"/>
          <w:rFonts w:ascii="Times New Roman" w:hAnsi="Times New Roman" w:cs="Times New Roman"/>
          <w:i/>
          <w:sz w:val="20"/>
          <w:szCs w:val="20"/>
          <w:lang w:val="en-GB"/>
        </w:rPr>
        <w:t xml:space="preserve"> / e </w:t>
      </w:r>
      <w:proofErr w:type="spellStart"/>
      <w:r w:rsidR="005A1559" w:rsidRPr="004C19F0">
        <w:rPr>
          <w:rStyle w:val="tlid-translation"/>
          <w:rFonts w:ascii="Times New Roman" w:hAnsi="Times New Roman" w:cs="Times New Roman"/>
          <w:i/>
          <w:sz w:val="20"/>
          <w:szCs w:val="20"/>
          <w:lang w:val="en-GB"/>
        </w:rPr>
        <w:t>mela</w:t>
      </w:r>
      <w:proofErr w:type="spellEnd"/>
      <w:r w:rsidR="000E1723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 xml:space="preserve"> (eng. ‘t</w:t>
      </w:r>
      <w:r w:rsidR="005A1559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>he apple, the apples</w:t>
      </w:r>
      <w:r w:rsidR="000E1723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>’</w:t>
      </w:r>
      <w:r w:rsidR="00C450B4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>). This morpheme</w:t>
      </w:r>
      <w:r w:rsidR="005A1559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 xml:space="preserve"> is also found in other sect</w:t>
      </w:r>
      <w:r w:rsidR="006111F7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 xml:space="preserve">ors of the lexicon and in </w:t>
      </w:r>
      <w:proofErr w:type="spellStart"/>
      <w:r w:rsidR="006111F7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>toponymy</w:t>
      </w:r>
      <w:proofErr w:type="spellEnd"/>
      <w:r w:rsidR="005A1559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>.</w:t>
      </w:r>
      <w:r w:rsidR="00140B4A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72F2D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ab/>
      </w:r>
      <w:r w:rsidR="00172F2D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ab/>
      </w:r>
      <w:r w:rsidR="00172F2D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ab/>
      </w:r>
      <w:r w:rsidR="00140B4A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>An insight is also given to the sociolinguistic use of those forms, that reveals</w:t>
      </w:r>
      <w:r w:rsidR="005A1559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 xml:space="preserve"> the </w:t>
      </w:r>
      <w:r w:rsidR="00FB17B0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 xml:space="preserve">variable </w:t>
      </w:r>
      <w:r w:rsidR="005A1559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>vitality of the dialect</w:t>
      </w:r>
      <w:r w:rsidR="00140B4A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 xml:space="preserve"> among people of different ranks of age</w:t>
      </w:r>
      <w:r w:rsidR="006111F7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>.</w:t>
      </w:r>
      <w:r w:rsidR="005A1559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72F2D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ab/>
      </w:r>
      <w:r w:rsidR="00172F2D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ab/>
      </w:r>
      <w:r w:rsidR="00172F2D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ab/>
      </w:r>
      <w:r w:rsidR="00172F2D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ab/>
      </w:r>
      <w:r w:rsidR="00172F2D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ab/>
      </w:r>
      <w:r w:rsidR="00172F2D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ab/>
      </w:r>
      <w:r w:rsidR="00172F2D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ab/>
      </w:r>
      <w:r w:rsidR="00025773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>T</w:t>
      </w:r>
      <w:r w:rsidR="005A1559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 xml:space="preserve">his specific type of </w:t>
      </w:r>
      <w:r w:rsidR="00025773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 xml:space="preserve">morphological </w:t>
      </w:r>
      <w:r w:rsidR="005A1559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>analysis</w:t>
      </w:r>
      <w:r w:rsidR="00025773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 xml:space="preserve"> applied to a specific set of lexical items</w:t>
      </w:r>
      <w:r w:rsidR="005A1559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 xml:space="preserve"> confirms the picture of </w:t>
      </w:r>
      <w:r w:rsidR="00025773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 xml:space="preserve">extraordinary variety of the Median dialects of Italy, which the dialect of </w:t>
      </w:r>
      <w:proofErr w:type="spellStart"/>
      <w:r w:rsidR="00025773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>Nemi</w:t>
      </w:r>
      <w:proofErr w:type="spellEnd"/>
      <w:r w:rsidR="00025773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 xml:space="preserve"> including those of </w:t>
      </w:r>
      <w:r w:rsidR="005A1559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>t</w:t>
      </w:r>
      <w:r w:rsidR="00C90888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 xml:space="preserve">he </w:t>
      </w:r>
      <w:proofErr w:type="spellStart"/>
      <w:r w:rsidR="00C90888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>Castelli</w:t>
      </w:r>
      <w:proofErr w:type="spellEnd"/>
      <w:r w:rsidR="00C90888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 xml:space="preserve"> Romani area</w:t>
      </w:r>
      <w:r w:rsidR="00025773" w:rsidRPr="004C19F0">
        <w:rPr>
          <w:rStyle w:val="tlid-translation"/>
          <w:rFonts w:ascii="Times New Roman" w:hAnsi="Times New Roman" w:cs="Times New Roman"/>
          <w:sz w:val="20"/>
          <w:szCs w:val="20"/>
          <w:lang w:val="en-GB"/>
        </w:rPr>
        <w:t>, belongs to</w:t>
      </w:r>
      <w:r w:rsidR="005A1559" w:rsidRPr="004C19F0">
        <w:rPr>
          <w:rStyle w:val="tlid-translation"/>
          <w:rFonts w:ascii="Times New Roman" w:hAnsi="Times New Roman" w:cs="Times New Roman"/>
          <w:lang w:val="en-GB"/>
        </w:rPr>
        <w:t>.</w:t>
      </w:r>
      <w:r w:rsidR="002C04C1" w:rsidRPr="004C19F0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</w:p>
    <w:p w:rsidR="004C19F0" w:rsidRPr="0008433F" w:rsidRDefault="004C19F0" w:rsidP="004C1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  <w:r w:rsidRPr="0008433F">
        <w:rPr>
          <w:rFonts w:ascii="Times New Roman" w:eastAsia="Times New Roman" w:hAnsi="Times New Roman" w:cs="Times New Roman"/>
          <w:b/>
          <w:sz w:val="20"/>
          <w:szCs w:val="20"/>
          <w:lang w:val="en-GB" w:eastAsia="it-IT"/>
        </w:rPr>
        <w:t>Keywords</w:t>
      </w:r>
      <w:r w:rsidRPr="004C19F0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:</w:t>
      </w:r>
      <w:r>
        <w:rPr>
          <w:rFonts w:ascii="Times New Roman" w:eastAsia="Times New Roman" w:hAnsi="Times New Roman" w:cs="Times New Roman"/>
          <w:b/>
          <w:sz w:val="20"/>
          <w:szCs w:val="20"/>
          <w:lang w:val="en-GB"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n</w:t>
      </w:r>
      <w:r w:rsidRPr="0008433F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eutral gender, plural endings, fruit names, dialect, </w:t>
      </w:r>
      <w:proofErr w:type="spellStart"/>
      <w:r w:rsidRPr="0008433F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Nemi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.</w:t>
      </w:r>
    </w:p>
    <w:p w:rsidR="004C19F0" w:rsidRDefault="004C19F0" w:rsidP="002C04C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C04C1" w:rsidRPr="00742A02" w:rsidRDefault="00D52F83" w:rsidP="002C04C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Sommario</w:t>
      </w:r>
      <w:r w:rsidR="004C19F0">
        <w:rPr>
          <w:rFonts w:ascii="Times New Roman" w:hAnsi="Times New Roman" w:cs="Times New Roman"/>
          <w:sz w:val="20"/>
          <w:szCs w:val="20"/>
        </w:rPr>
        <w:t xml:space="preserve">- </w:t>
      </w:r>
      <w:r w:rsidR="002C04C1" w:rsidRPr="00742A02">
        <w:rPr>
          <w:rFonts w:ascii="Times New Roman" w:hAnsi="Times New Roman" w:cs="Times New Roman"/>
          <w:sz w:val="20"/>
          <w:szCs w:val="20"/>
        </w:rPr>
        <w:t xml:space="preserve">Questo lavoro affronta il problema della sopravvivenza del genere neutro </w:t>
      </w:r>
      <w:r w:rsidR="00742A02" w:rsidRPr="00742A02">
        <w:rPr>
          <w:rFonts w:ascii="Times New Roman" w:hAnsi="Times New Roman" w:cs="Times New Roman"/>
          <w:sz w:val="20"/>
          <w:szCs w:val="20"/>
        </w:rPr>
        <w:t xml:space="preserve">nel dialetto di Nemi, che fa parte </w:t>
      </w:r>
      <w:r w:rsidR="002C04C1" w:rsidRPr="00742A02">
        <w:rPr>
          <w:rFonts w:ascii="Times New Roman" w:hAnsi="Times New Roman" w:cs="Times New Roman"/>
          <w:sz w:val="20"/>
          <w:szCs w:val="20"/>
        </w:rPr>
        <w:t xml:space="preserve">dei dialetti dei Castelli Romani. Questa analisi è stata effettuata attraverso </w:t>
      </w:r>
      <w:r w:rsidR="00742A02" w:rsidRPr="00742A02">
        <w:rPr>
          <w:rFonts w:ascii="Times New Roman" w:hAnsi="Times New Roman" w:cs="Times New Roman"/>
          <w:sz w:val="20"/>
          <w:szCs w:val="20"/>
        </w:rPr>
        <w:t>lo studio</w:t>
      </w:r>
      <w:r w:rsidR="002C04C1" w:rsidRPr="00742A02">
        <w:rPr>
          <w:rFonts w:ascii="Times New Roman" w:hAnsi="Times New Roman" w:cs="Times New Roman"/>
          <w:sz w:val="20"/>
          <w:szCs w:val="20"/>
        </w:rPr>
        <w:t xml:space="preserve"> del lessico alimentare, con un’attenzione partico</w:t>
      </w:r>
      <w:r w:rsidR="00172F2D">
        <w:rPr>
          <w:rFonts w:ascii="Times New Roman" w:hAnsi="Times New Roman" w:cs="Times New Roman"/>
          <w:sz w:val="20"/>
          <w:szCs w:val="20"/>
        </w:rPr>
        <w:t xml:space="preserve">lare rivolta ai nomi dei frutti. </w:t>
      </w:r>
      <w:r w:rsidR="00172F2D">
        <w:rPr>
          <w:rFonts w:ascii="Times New Roman" w:hAnsi="Times New Roman" w:cs="Times New Roman"/>
          <w:sz w:val="20"/>
          <w:szCs w:val="20"/>
        </w:rPr>
        <w:tab/>
      </w:r>
      <w:r w:rsidR="00172F2D">
        <w:rPr>
          <w:rFonts w:ascii="Times New Roman" w:hAnsi="Times New Roman" w:cs="Times New Roman"/>
          <w:sz w:val="20"/>
          <w:szCs w:val="20"/>
        </w:rPr>
        <w:tab/>
      </w:r>
      <w:r w:rsidR="00172F2D">
        <w:rPr>
          <w:rFonts w:ascii="Times New Roman" w:hAnsi="Times New Roman" w:cs="Times New Roman"/>
          <w:sz w:val="20"/>
          <w:szCs w:val="20"/>
        </w:rPr>
        <w:tab/>
      </w:r>
      <w:r w:rsidR="00172F2D">
        <w:rPr>
          <w:rFonts w:ascii="Times New Roman" w:hAnsi="Times New Roman" w:cs="Times New Roman"/>
          <w:sz w:val="20"/>
          <w:szCs w:val="20"/>
        </w:rPr>
        <w:tab/>
      </w:r>
      <w:r w:rsidR="00172F2D">
        <w:rPr>
          <w:rFonts w:ascii="Times New Roman" w:hAnsi="Times New Roman" w:cs="Times New Roman"/>
          <w:sz w:val="20"/>
          <w:szCs w:val="20"/>
        </w:rPr>
        <w:tab/>
      </w:r>
      <w:r w:rsidR="00172F2D">
        <w:rPr>
          <w:rFonts w:ascii="Times New Roman" w:hAnsi="Times New Roman" w:cs="Times New Roman"/>
          <w:sz w:val="20"/>
          <w:szCs w:val="20"/>
        </w:rPr>
        <w:tab/>
      </w:r>
      <w:r w:rsidR="002C04C1" w:rsidRPr="00742A02">
        <w:rPr>
          <w:rFonts w:ascii="Times New Roman" w:hAnsi="Times New Roman" w:cs="Times New Roman"/>
          <w:sz w:val="20"/>
          <w:szCs w:val="20"/>
        </w:rPr>
        <w:t>I nomi raccolti e analizzati dal punto di vista etimologico e morfologico sono stati raggruppati in base alle loro terminazioni al plurale in –</w:t>
      </w:r>
      <w:r w:rsidR="002C04C1" w:rsidRPr="00742A02">
        <w:rPr>
          <w:rFonts w:ascii="Times New Roman" w:hAnsi="Times New Roman" w:cs="Times New Roman"/>
          <w:i/>
          <w:sz w:val="20"/>
          <w:szCs w:val="20"/>
        </w:rPr>
        <w:t>a</w:t>
      </w:r>
      <w:r w:rsidR="002C04C1" w:rsidRPr="00742A02">
        <w:rPr>
          <w:rFonts w:ascii="Times New Roman" w:hAnsi="Times New Roman" w:cs="Times New Roman"/>
          <w:sz w:val="20"/>
          <w:szCs w:val="20"/>
        </w:rPr>
        <w:t>, -</w:t>
      </w:r>
      <w:r w:rsidR="002C04C1" w:rsidRPr="00742A02">
        <w:rPr>
          <w:rFonts w:ascii="Times New Roman" w:hAnsi="Times New Roman" w:cs="Times New Roman"/>
          <w:i/>
          <w:sz w:val="20"/>
          <w:szCs w:val="20"/>
        </w:rPr>
        <w:t>ora</w:t>
      </w:r>
      <w:r w:rsidR="002C04C1" w:rsidRPr="00742A02">
        <w:rPr>
          <w:rFonts w:ascii="Times New Roman" w:hAnsi="Times New Roman" w:cs="Times New Roman"/>
          <w:sz w:val="20"/>
          <w:szCs w:val="20"/>
        </w:rPr>
        <w:t>, -</w:t>
      </w:r>
      <w:r w:rsidR="002C04C1" w:rsidRPr="00742A02">
        <w:rPr>
          <w:rFonts w:ascii="Times New Roman" w:hAnsi="Times New Roman" w:cs="Times New Roman"/>
          <w:i/>
          <w:sz w:val="20"/>
          <w:szCs w:val="20"/>
        </w:rPr>
        <w:t>i</w:t>
      </w:r>
      <w:r w:rsidR="002C04C1" w:rsidRPr="00742A02">
        <w:rPr>
          <w:rFonts w:ascii="Times New Roman" w:hAnsi="Times New Roman" w:cs="Times New Roman"/>
          <w:sz w:val="20"/>
          <w:szCs w:val="20"/>
        </w:rPr>
        <w:t>, e –</w:t>
      </w:r>
      <w:r w:rsidR="002C04C1" w:rsidRPr="00742A02">
        <w:rPr>
          <w:rFonts w:ascii="Times New Roman" w:hAnsi="Times New Roman" w:cs="Times New Roman"/>
          <w:i/>
          <w:sz w:val="20"/>
          <w:szCs w:val="20"/>
        </w:rPr>
        <w:t>e</w:t>
      </w:r>
      <w:r w:rsidR="002C04C1" w:rsidRPr="00742A02">
        <w:rPr>
          <w:rFonts w:ascii="Times New Roman" w:hAnsi="Times New Roman" w:cs="Times New Roman"/>
          <w:sz w:val="20"/>
          <w:szCs w:val="20"/>
        </w:rPr>
        <w:t>. Una spiccata vitalità è riscontrabile nella classe dei nomi che hanno il plurale in –</w:t>
      </w:r>
      <w:r w:rsidR="002C04C1" w:rsidRPr="00742A02">
        <w:rPr>
          <w:rFonts w:ascii="Times New Roman" w:hAnsi="Times New Roman" w:cs="Times New Roman"/>
          <w:i/>
          <w:sz w:val="20"/>
          <w:szCs w:val="20"/>
        </w:rPr>
        <w:t>a</w:t>
      </w:r>
      <w:r w:rsidR="002C04C1" w:rsidRPr="00742A02">
        <w:rPr>
          <w:rFonts w:ascii="Times New Roman" w:hAnsi="Times New Roman" w:cs="Times New Roman"/>
          <w:sz w:val="20"/>
          <w:szCs w:val="20"/>
        </w:rPr>
        <w:t xml:space="preserve">, tipo </w:t>
      </w:r>
      <w:r w:rsidR="002C04C1" w:rsidRPr="00742A02">
        <w:rPr>
          <w:rFonts w:ascii="Times New Roman" w:hAnsi="Times New Roman" w:cs="Times New Roman"/>
          <w:i/>
          <w:sz w:val="20"/>
          <w:szCs w:val="20"/>
        </w:rPr>
        <w:t xml:space="preserve">u </w:t>
      </w:r>
      <w:proofErr w:type="spellStart"/>
      <w:r w:rsidR="002C04C1" w:rsidRPr="00742A02">
        <w:rPr>
          <w:rFonts w:ascii="Times New Roman" w:hAnsi="Times New Roman" w:cs="Times New Roman"/>
          <w:i/>
          <w:sz w:val="20"/>
          <w:szCs w:val="20"/>
        </w:rPr>
        <w:t>melu</w:t>
      </w:r>
      <w:proofErr w:type="spellEnd"/>
      <w:r w:rsidR="002C04C1" w:rsidRPr="00742A02">
        <w:rPr>
          <w:rFonts w:ascii="Times New Roman" w:hAnsi="Times New Roman" w:cs="Times New Roman"/>
          <w:i/>
          <w:sz w:val="20"/>
          <w:szCs w:val="20"/>
        </w:rPr>
        <w:t xml:space="preserve"> /e mela</w:t>
      </w:r>
      <w:r w:rsidR="002C04C1" w:rsidRPr="00742A0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FB17B0">
        <w:rPr>
          <w:rFonts w:ascii="Times New Roman" w:hAnsi="Times New Roman" w:cs="Times New Roman"/>
          <w:sz w:val="20"/>
          <w:szCs w:val="20"/>
        </w:rPr>
        <w:t>it</w:t>
      </w:r>
      <w:proofErr w:type="spellEnd"/>
      <w:r w:rsidR="002C04C1" w:rsidRPr="00742A02">
        <w:rPr>
          <w:rFonts w:ascii="Times New Roman" w:hAnsi="Times New Roman" w:cs="Times New Roman"/>
          <w:sz w:val="20"/>
          <w:szCs w:val="20"/>
        </w:rPr>
        <w:t>. la mela, le mele). Questa terminazione si ritrova altresì in altri settori del</w:t>
      </w:r>
      <w:r w:rsidR="00172F2D">
        <w:rPr>
          <w:rFonts w:ascii="Times New Roman" w:hAnsi="Times New Roman" w:cs="Times New Roman"/>
          <w:sz w:val="20"/>
          <w:szCs w:val="20"/>
        </w:rPr>
        <w:t xml:space="preserve"> lessico e nella toponomastica.</w:t>
      </w:r>
      <w:r w:rsidR="00172F2D">
        <w:rPr>
          <w:rFonts w:ascii="Times New Roman" w:hAnsi="Times New Roman" w:cs="Times New Roman"/>
          <w:sz w:val="20"/>
          <w:szCs w:val="20"/>
        </w:rPr>
        <w:tab/>
      </w:r>
      <w:r w:rsidR="00172F2D">
        <w:rPr>
          <w:rFonts w:ascii="Times New Roman" w:hAnsi="Times New Roman" w:cs="Times New Roman"/>
          <w:sz w:val="20"/>
          <w:szCs w:val="20"/>
        </w:rPr>
        <w:tab/>
      </w:r>
      <w:r w:rsidR="00172F2D">
        <w:rPr>
          <w:rFonts w:ascii="Times New Roman" w:hAnsi="Times New Roman" w:cs="Times New Roman"/>
          <w:sz w:val="20"/>
          <w:szCs w:val="20"/>
        </w:rPr>
        <w:tab/>
      </w:r>
      <w:r w:rsidR="00172F2D">
        <w:rPr>
          <w:rFonts w:ascii="Times New Roman" w:hAnsi="Times New Roman" w:cs="Times New Roman"/>
          <w:sz w:val="20"/>
          <w:szCs w:val="20"/>
        </w:rPr>
        <w:tab/>
      </w:r>
      <w:r w:rsidR="00172F2D">
        <w:rPr>
          <w:rFonts w:ascii="Times New Roman" w:hAnsi="Times New Roman" w:cs="Times New Roman"/>
          <w:sz w:val="20"/>
          <w:szCs w:val="20"/>
        </w:rPr>
        <w:tab/>
      </w:r>
      <w:r w:rsidR="00172F2D">
        <w:rPr>
          <w:rFonts w:ascii="Times New Roman" w:hAnsi="Times New Roman" w:cs="Times New Roman"/>
          <w:sz w:val="20"/>
          <w:szCs w:val="20"/>
        </w:rPr>
        <w:tab/>
      </w:r>
      <w:r w:rsidR="002C04C1" w:rsidRPr="00742A02">
        <w:rPr>
          <w:rFonts w:ascii="Times New Roman" w:hAnsi="Times New Roman" w:cs="Times New Roman"/>
          <w:sz w:val="20"/>
          <w:szCs w:val="20"/>
        </w:rPr>
        <w:t>L’indagine ha tenuto conto anche della vitalità del dialetto e di questo particolare settore del lessico, riscon</w:t>
      </w:r>
      <w:r w:rsidR="00FB17B0">
        <w:rPr>
          <w:rFonts w:ascii="Times New Roman" w:hAnsi="Times New Roman" w:cs="Times New Roman"/>
          <w:sz w:val="20"/>
          <w:szCs w:val="20"/>
        </w:rPr>
        <w:t xml:space="preserve">trando notevoli differenze nel suo </w:t>
      </w:r>
      <w:r w:rsidR="002C04C1" w:rsidRPr="00742A02">
        <w:rPr>
          <w:rFonts w:ascii="Times New Roman" w:hAnsi="Times New Roman" w:cs="Times New Roman"/>
          <w:sz w:val="20"/>
          <w:szCs w:val="20"/>
        </w:rPr>
        <w:t xml:space="preserve">uso </w:t>
      </w:r>
      <w:r w:rsidR="00742A02" w:rsidRPr="00742A02">
        <w:rPr>
          <w:rFonts w:ascii="Times New Roman" w:hAnsi="Times New Roman" w:cs="Times New Roman"/>
          <w:sz w:val="20"/>
          <w:szCs w:val="20"/>
        </w:rPr>
        <w:t>delle diverse fasce di età</w:t>
      </w:r>
      <w:r w:rsidR="002C04C1" w:rsidRPr="00742A02">
        <w:rPr>
          <w:rFonts w:ascii="Times New Roman" w:hAnsi="Times New Roman" w:cs="Times New Roman"/>
          <w:sz w:val="20"/>
          <w:szCs w:val="20"/>
        </w:rPr>
        <w:t>.</w:t>
      </w:r>
      <w:r w:rsidR="00172F2D">
        <w:rPr>
          <w:rFonts w:ascii="Times New Roman" w:hAnsi="Times New Roman" w:cs="Times New Roman"/>
          <w:sz w:val="20"/>
          <w:szCs w:val="20"/>
        </w:rPr>
        <w:tab/>
      </w:r>
      <w:r w:rsidR="00172F2D">
        <w:rPr>
          <w:rFonts w:ascii="Times New Roman" w:hAnsi="Times New Roman" w:cs="Times New Roman"/>
          <w:sz w:val="20"/>
          <w:szCs w:val="20"/>
        </w:rPr>
        <w:tab/>
      </w:r>
      <w:r w:rsidR="00172F2D">
        <w:rPr>
          <w:rFonts w:ascii="Times New Roman" w:hAnsi="Times New Roman" w:cs="Times New Roman"/>
          <w:sz w:val="20"/>
          <w:szCs w:val="20"/>
        </w:rPr>
        <w:tab/>
      </w:r>
      <w:r w:rsidR="00172F2D">
        <w:rPr>
          <w:rFonts w:ascii="Times New Roman" w:hAnsi="Times New Roman" w:cs="Times New Roman"/>
          <w:sz w:val="20"/>
          <w:szCs w:val="20"/>
        </w:rPr>
        <w:tab/>
      </w:r>
      <w:r w:rsidR="00172F2D">
        <w:rPr>
          <w:rFonts w:ascii="Times New Roman" w:hAnsi="Times New Roman" w:cs="Times New Roman"/>
          <w:sz w:val="20"/>
          <w:szCs w:val="20"/>
        </w:rPr>
        <w:tab/>
      </w:r>
      <w:r w:rsidR="00172F2D">
        <w:rPr>
          <w:rFonts w:ascii="Times New Roman" w:hAnsi="Times New Roman" w:cs="Times New Roman"/>
          <w:sz w:val="20"/>
          <w:szCs w:val="20"/>
        </w:rPr>
        <w:tab/>
      </w:r>
      <w:r w:rsidR="002C04C1" w:rsidRPr="00742A02">
        <w:rPr>
          <w:rFonts w:ascii="Times New Roman" w:hAnsi="Times New Roman" w:cs="Times New Roman"/>
          <w:sz w:val="20"/>
          <w:szCs w:val="20"/>
        </w:rPr>
        <w:t xml:space="preserve">Il </w:t>
      </w:r>
      <w:proofErr w:type="spellStart"/>
      <w:r w:rsidR="002C04C1" w:rsidRPr="00742A02">
        <w:rPr>
          <w:rFonts w:ascii="Times New Roman" w:hAnsi="Times New Roman" w:cs="Times New Roman"/>
          <w:sz w:val="20"/>
          <w:szCs w:val="20"/>
        </w:rPr>
        <w:t>nemese</w:t>
      </w:r>
      <w:proofErr w:type="spellEnd"/>
      <w:r w:rsidR="002C04C1" w:rsidRPr="00742A02">
        <w:rPr>
          <w:rFonts w:ascii="Times New Roman" w:hAnsi="Times New Roman" w:cs="Times New Roman"/>
          <w:sz w:val="20"/>
          <w:szCs w:val="20"/>
        </w:rPr>
        <w:t xml:space="preserve"> rientra nella cornice dei dialetti mediani e questa specifica tipologia di analis</w:t>
      </w:r>
      <w:r w:rsidR="00025773">
        <w:rPr>
          <w:rFonts w:ascii="Times New Roman" w:hAnsi="Times New Roman" w:cs="Times New Roman"/>
          <w:sz w:val="20"/>
          <w:szCs w:val="20"/>
        </w:rPr>
        <w:t>i lessicale conferma il quadro</w:t>
      </w:r>
      <w:r w:rsidR="002C04C1" w:rsidRPr="00742A02">
        <w:rPr>
          <w:rFonts w:ascii="Times New Roman" w:hAnsi="Times New Roman" w:cs="Times New Roman"/>
          <w:sz w:val="20"/>
          <w:szCs w:val="20"/>
        </w:rPr>
        <w:t xml:space="preserve"> estrema</w:t>
      </w:r>
      <w:r w:rsidR="00025773">
        <w:rPr>
          <w:rFonts w:ascii="Times New Roman" w:hAnsi="Times New Roman" w:cs="Times New Roman"/>
          <w:sz w:val="20"/>
          <w:szCs w:val="20"/>
        </w:rPr>
        <w:t>mente</w:t>
      </w:r>
      <w:r w:rsidR="002C04C1" w:rsidRPr="00742A02">
        <w:rPr>
          <w:rFonts w:ascii="Times New Roman" w:hAnsi="Times New Roman" w:cs="Times New Roman"/>
          <w:sz w:val="20"/>
          <w:szCs w:val="20"/>
        </w:rPr>
        <w:t xml:space="preserve"> variegat</w:t>
      </w:r>
      <w:r w:rsidR="00025773">
        <w:rPr>
          <w:rFonts w:ascii="Times New Roman" w:hAnsi="Times New Roman" w:cs="Times New Roman"/>
          <w:sz w:val="20"/>
          <w:szCs w:val="20"/>
        </w:rPr>
        <w:t>o</w:t>
      </w:r>
      <w:r w:rsidR="002C04C1" w:rsidRPr="00742A02">
        <w:rPr>
          <w:rFonts w:ascii="Times New Roman" w:hAnsi="Times New Roman" w:cs="Times New Roman"/>
          <w:sz w:val="20"/>
          <w:szCs w:val="20"/>
        </w:rPr>
        <w:t xml:space="preserve"> che contraddistingue le parlate dell’Italia centrale in generale e quelle dei Castelli Romani in particolare.</w:t>
      </w:r>
    </w:p>
    <w:p w:rsidR="00742A02" w:rsidRPr="0008433F" w:rsidRDefault="00172F2D" w:rsidP="00172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 w:eastAsia="it-I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GB" w:eastAsia="it-IT"/>
        </w:rPr>
        <w:t xml:space="preserve">Parole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en-GB" w:eastAsia="it-IT"/>
        </w:rPr>
        <w:t>chiave</w:t>
      </w:r>
      <w:proofErr w:type="spellEnd"/>
      <w:r w:rsidRP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genere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neutro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terminazioni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plurale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nomi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frutti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dialetto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Nemi</w:t>
      </w:r>
      <w:proofErr w:type="spellEnd"/>
    </w:p>
    <w:p w:rsidR="00742A02" w:rsidRPr="0008433F" w:rsidRDefault="00742A02" w:rsidP="00773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it-IT"/>
        </w:rPr>
      </w:pPr>
    </w:p>
    <w:p w:rsidR="00C90888" w:rsidRPr="00172F2D" w:rsidRDefault="00742A02" w:rsidP="00172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08433F">
        <w:rPr>
          <w:rFonts w:ascii="Times New Roman" w:eastAsia="Times New Roman" w:hAnsi="Times New Roman" w:cs="Times New Roman"/>
          <w:b/>
          <w:sz w:val="20"/>
          <w:szCs w:val="20"/>
          <w:lang w:val="en-GB" w:eastAsia="it-IT"/>
        </w:rPr>
        <w:t>Bionote</w:t>
      </w:r>
      <w:proofErr w:type="spellEnd"/>
      <w:r w:rsidR="00172F2D" w:rsidRP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: </w:t>
      </w:r>
      <w:r w:rsidR="00C90888" w:rsidRPr="0008433F">
        <w:rPr>
          <w:rFonts w:ascii="Times New Roman" w:hAnsi="Times New Roman" w:cs="Times New Roman"/>
          <w:lang w:val="en-GB"/>
        </w:rPr>
        <w:t>A BA degree in</w:t>
      </w:r>
      <w:r w:rsidR="00026010" w:rsidRPr="0008433F">
        <w:rPr>
          <w:rFonts w:ascii="Times New Roman" w:hAnsi="Times New Roman" w:cs="Times New Roman"/>
          <w:lang w:val="en-GB"/>
        </w:rPr>
        <w:t xml:space="preserve"> </w:t>
      </w:r>
      <w:r w:rsidR="00C90888" w:rsidRPr="0008433F">
        <w:rPr>
          <w:rFonts w:ascii="Times New Roman" w:hAnsi="Times New Roman" w:cs="Times New Roman"/>
          <w:lang w:val="en-GB"/>
        </w:rPr>
        <w:t xml:space="preserve">Classics was the starting </w:t>
      </w:r>
      <w:r w:rsidR="001B1F09" w:rsidRPr="00172F2D">
        <w:rPr>
          <w:rFonts w:ascii="Times New Roman" w:hAnsi="Times New Roman" w:cs="Times New Roman"/>
          <w:lang w:val="en-GB"/>
        </w:rPr>
        <w:t xml:space="preserve">point </w:t>
      </w:r>
      <w:r w:rsidR="00C90888" w:rsidRPr="00172F2D">
        <w:rPr>
          <w:rFonts w:ascii="Times New Roman" w:hAnsi="Times New Roman" w:cs="Times New Roman"/>
          <w:lang w:val="en-GB"/>
        </w:rPr>
        <w:t>of the author university career</w:t>
      </w:r>
      <w:r w:rsidR="00026010" w:rsidRPr="00172F2D">
        <w:rPr>
          <w:rFonts w:ascii="Times New Roman" w:hAnsi="Times New Roman" w:cs="Times New Roman"/>
          <w:lang w:val="en-GB"/>
        </w:rPr>
        <w:t>,</w:t>
      </w:r>
      <w:r w:rsidR="00C90888" w:rsidRPr="00172F2D">
        <w:rPr>
          <w:rFonts w:ascii="Times New Roman" w:hAnsi="Times New Roman" w:cs="Times New Roman"/>
          <w:lang w:val="en-GB"/>
        </w:rPr>
        <w:t xml:space="preserve"> focused for the very beginning on </w:t>
      </w:r>
      <w:r w:rsidR="00026010" w:rsidRPr="00172F2D">
        <w:rPr>
          <w:rFonts w:ascii="Times New Roman" w:hAnsi="Times New Roman" w:cs="Times New Roman"/>
          <w:lang w:val="en-GB"/>
        </w:rPr>
        <w:t xml:space="preserve">linguistic aspects. </w:t>
      </w:r>
      <w:r w:rsidR="00C90888" w:rsidRPr="00172F2D">
        <w:rPr>
          <w:rFonts w:ascii="Times New Roman" w:hAnsi="Times New Roman" w:cs="Times New Roman"/>
          <w:lang w:val="en-GB"/>
        </w:rPr>
        <w:t xml:space="preserve">He obtained a </w:t>
      </w:r>
      <w:r w:rsidR="00026010" w:rsidRPr="00172F2D">
        <w:rPr>
          <w:rFonts w:ascii="Times New Roman" w:hAnsi="Times New Roman" w:cs="Times New Roman"/>
          <w:lang w:val="en-GB"/>
        </w:rPr>
        <w:t>master's degree in historical linguistics of ancient italic languages ​​in 2012.</w:t>
      </w:r>
      <w:r w:rsidR="00026010" w:rsidRPr="00172F2D">
        <w:rPr>
          <w:rFonts w:ascii="Times New Roman" w:hAnsi="Times New Roman" w:cs="Times New Roman"/>
          <w:lang w:val="en-GB"/>
        </w:rPr>
        <w:tab/>
      </w:r>
      <w:r w:rsidR="00026010" w:rsidRPr="00172F2D">
        <w:rPr>
          <w:rFonts w:ascii="Times New Roman" w:hAnsi="Times New Roman" w:cs="Times New Roman"/>
          <w:lang w:val="en-GB"/>
        </w:rPr>
        <w:tab/>
      </w:r>
      <w:r w:rsidR="00026010" w:rsidRPr="00172F2D">
        <w:rPr>
          <w:rFonts w:ascii="Times New Roman" w:hAnsi="Times New Roman" w:cs="Times New Roman"/>
          <w:lang w:val="en-GB"/>
        </w:rPr>
        <w:tab/>
      </w:r>
      <w:r w:rsidR="00026010" w:rsidRPr="00172F2D">
        <w:rPr>
          <w:rFonts w:ascii="Times New Roman" w:hAnsi="Times New Roman" w:cs="Times New Roman"/>
          <w:lang w:val="en-GB"/>
        </w:rPr>
        <w:tab/>
      </w:r>
      <w:r w:rsidR="00026010" w:rsidRPr="00172F2D">
        <w:rPr>
          <w:rFonts w:ascii="Times New Roman" w:hAnsi="Times New Roman" w:cs="Times New Roman"/>
          <w:lang w:val="en-GB"/>
        </w:rPr>
        <w:tab/>
      </w:r>
      <w:r w:rsidR="00026010" w:rsidRPr="00172F2D">
        <w:rPr>
          <w:rFonts w:ascii="Times New Roman" w:hAnsi="Times New Roman" w:cs="Times New Roman"/>
          <w:lang w:val="en-GB"/>
        </w:rPr>
        <w:tab/>
      </w:r>
      <w:r w:rsidR="00026010" w:rsidRPr="00172F2D">
        <w:rPr>
          <w:rFonts w:ascii="Times New Roman" w:hAnsi="Times New Roman" w:cs="Times New Roman"/>
          <w:lang w:val="en-GB"/>
        </w:rPr>
        <w:tab/>
      </w:r>
    </w:p>
    <w:p w:rsidR="00026010" w:rsidRDefault="00026010" w:rsidP="00172F2D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  <w:r w:rsidRP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The author ga</w:t>
      </w:r>
      <w:r w:rsidR="00C90888" w:rsidRP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i</w:t>
      </w:r>
      <w:r w:rsidRP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ned his PhD in 2015 under </w:t>
      </w:r>
      <w:r w:rsidR="00C90888" w:rsidRP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a </w:t>
      </w:r>
      <w:r w:rsidRP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joint supervision between the University of Macerata and the University of Cologne. The research </w:t>
      </w:r>
      <w:r w:rsidR="00C90888" w:rsidRP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was carried on under the guidance of professors P. </w:t>
      </w:r>
      <w:proofErr w:type="spellStart"/>
      <w:r w:rsidR="00C90888" w:rsidRP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Poccetti</w:t>
      </w:r>
      <w:proofErr w:type="spellEnd"/>
      <w:r w:rsidR="00C90888" w:rsidRP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and J.L. </w:t>
      </w:r>
      <w:proofErr w:type="spellStart"/>
      <w:r w:rsidR="00C90888" w:rsidRP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Garçía</w:t>
      </w:r>
      <w:proofErr w:type="spellEnd"/>
      <w:r w:rsidR="00C90888" w:rsidRP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Ramon and focused on</w:t>
      </w:r>
      <w:r w:rsidRP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the lexical reconstruction of the </w:t>
      </w:r>
      <w:proofErr w:type="spellStart"/>
      <w:r w:rsidRP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Sabellic</w:t>
      </w:r>
      <w:proofErr w:type="spellEnd"/>
      <w:r w:rsidRP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languages ​​starting from the pers</w:t>
      </w:r>
      <w:r w:rsidR="00871B90" w:rsidRP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onal data of onomastics.</w:t>
      </w:r>
      <w:r w:rsid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ab/>
      </w:r>
      <w:r w:rsid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ab/>
      </w:r>
      <w:r w:rsid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ab/>
      </w:r>
      <w:r w:rsid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ab/>
      </w:r>
      <w:r w:rsid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ab/>
      </w:r>
      <w:r w:rsid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ab/>
      </w:r>
      <w:r w:rsid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ab/>
      </w:r>
      <w:r w:rsid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ab/>
      </w:r>
      <w:r w:rsid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ab/>
      </w:r>
      <w:r w:rsid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ab/>
      </w:r>
      <w:r w:rsidR="00871B90" w:rsidRP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During</w:t>
      </w:r>
      <w:r w:rsidRP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2016 and 2017 he carried </w:t>
      </w:r>
      <w:r w:rsidR="00871B90" w:rsidRP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out</w:t>
      </w:r>
      <w:r w:rsidRP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his research activity in collaboration with the </w:t>
      </w:r>
      <w:proofErr w:type="spellStart"/>
      <w:r w:rsidRPr="00172F2D">
        <w:rPr>
          <w:rFonts w:ascii="Times New Roman" w:eastAsia="Times New Roman" w:hAnsi="Times New Roman" w:cs="Times New Roman"/>
          <w:i/>
          <w:sz w:val="20"/>
          <w:szCs w:val="20"/>
          <w:lang w:val="en-GB" w:eastAsia="it-IT"/>
        </w:rPr>
        <w:t>École</w:t>
      </w:r>
      <w:proofErr w:type="spellEnd"/>
      <w:r w:rsidRPr="00172F2D">
        <w:rPr>
          <w:rFonts w:ascii="Times New Roman" w:eastAsia="Times New Roman" w:hAnsi="Times New Roman" w:cs="Times New Roman"/>
          <w:i/>
          <w:sz w:val="20"/>
          <w:szCs w:val="20"/>
          <w:lang w:val="en-GB" w:eastAsia="it-IT"/>
        </w:rPr>
        <w:t xml:space="preserve"> </w:t>
      </w:r>
      <w:proofErr w:type="spellStart"/>
      <w:r w:rsidRPr="00172F2D">
        <w:rPr>
          <w:rFonts w:ascii="Times New Roman" w:eastAsia="Times New Roman" w:hAnsi="Times New Roman" w:cs="Times New Roman"/>
          <w:i/>
          <w:sz w:val="20"/>
          <w:szCs w:val="20"/>
          <w:lang w:val="en-GB" w:eastAsia="it-IT"/>
        </w:rPr>
        <w:t>Française</w:t>
      </w:r>
      <w:proofErr w:type="spellEnd"/>
      <w:r w:rsidRPr="00172F2D">
        <w:rPr>
          <w:rFonts w:ascii="Times New Roman" w:eastAsia="Times New Roman" w:hAnsi="Times New Roman" w:cs="Times New Roman"/>
          <w:i/>
          <w:sz w:val="20"/>
          <w:szCs w:val="20"/>
          <w:lang w:val="en-GB" w:eastAsia="it-IT"/>
        </w:rPr>
        <w:t xml:space="preserve"> of Rome</w:t>
      </w:r>
      <w:r w:rsidRP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, contributing to the implementation of the BEIGE database of Italic inscriptions as part of the CAECINA research project. </w:t>
      </w:r>
      <w:r w:rsid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ab/>
      </w:r>
      <w:r w:rsid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ab/>
      </w:r>
      <w:r w:rsid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ab/>
      </w:r>
      <w:r w:rsid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ab/>
      </w:r>
      <w:r w:rsid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ab/>
      </w:r>
      <w:r w:rsid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ab/>
      </w:r>
      <w:r w:rsid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ab/>
      </w:r>
      <w:r w:rsid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ab/>
      </w:r>
      <w:r w:rsid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ab/>
      </w:r>
      <w:r w:rsid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ab/>
      </w:r>
      <w:r w:rsidRP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In February 2018 he presented a paper at the </w:t>
      </w:r>
      <w:r w:rsidR="00871B90" w:rsidRP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international </w:t>
      </w:r>
      <w:r w:rsidR="00C90888" w:rsidRP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conference </w:t>
      </w:r>
      <w:r w:rsidR="00871B90" w:rsidRP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held </w:t>
      </w:r>
      <w:r w:rsidRP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in Rome</w:t>
      </w:r>
      <w:r w:rsidR="00871B90" w:rsidRP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“Defining </w:t>
      </w:r>
      <w:proofErr w:type="spellStart"/>
      <w:r w:rsidR="00871B90" w:rsidRP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Sabellian</w:t>
      </w:r>
      <w:proofErr w:type="spellEnd"/>
      <w:r w:rsidR="00871B90" w:rsidRP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Languages ​​and Cultures”</w:t>
      </w:r>
      <w:r w:rsidRP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.</w:t>
      </w:r>
      <w:r w:rsid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ab/>
      </w:r>
      <w:r w:rsid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ab/>
      </w:r>
      <w:r w:rsid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ab/>
      </w:r>
      <w:r w:rsid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ab/>
      </w:r>
      <w:r w:rsid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ab/>
      </w:r>
      <w:r w:rsid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ab/>
      </w:r>
      <w:r w:rsid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ab/>
      </w:r>
      <w:r w:rsid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ab/>
      </w:r>
      <w:r w:rsidR="00172F2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ab/>
      </w:r>
      <w:r w:rsidRPr="0008433F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He is c</w:t>
      </w:r>
      <w:r w:rsidR="001B1F09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urrently professor of comparative and general </w:t>
      </w:r>
      <w:r w:rsidRPr="0008433F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linguistics at the University of Rome Tor </w:t>
      </w:r>
      <w:proofErr w:type="spellStart"/>
      <w:r w:rsidRPr="0008433F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Vergata</w:t>
      </w:r>
      <w:proofErr w:type="spellEnd"/>
      <w:r w:rsidRPr="0008433F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.</w:t>
      </w:r>
    </w:p>
    <w:p w:rsidR="00172F2D" w:rsidRPr="00DD4E9A" w:rsidRDefault="00172F2D" w:rsidP="00172F2D">
      <w:pPr>
        <w:jc w:val="both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  <w:proofErr w:type="spellStart"/>
      <w:r w:rsidRPr="00172F2D">
        <w:rPr>
          <w:rFonts w:ascii="Times New Roman" w:eastAsia="Times New Roman" w:hAnsi="Times New Roman" w:cs="Times New Roman"/>
          <w:b/>
          <w:sz w:val="20"/>
          <w:szCs w:val="20"/>
          <w:lang w:val="en-GB" w:eastAsia="it-IT"/>
        </w:rPr>
        <w:t>Recapito</w:t>
      </w:r>
      <w:proofErr w:type="spellEnd"/>
      <w:r w:rsidRPr="00172F2D">
        <w:rPr>
          <w:rFonts w:ascii="Times New Roman" w:eastAsia="Times New Roman" w:hAnsi="Times New Roman" w:cs="Times New Roman"/>
          <w:b/>
          <w:sz w:val="20"/>
          <w:szCs w:val="20"/>
          <w:lang w:val="en-GB" w:eastAsia="it-IT"/>
        </w:rPr>
        <w:t xml:space="preserve"> </w:t>
      </w:r>
      <w:proofErr w:type="spellStart"/>
      <w:r w:rsidRPr="00172F2D">
        <w:rPr>
          <w:rFonts w:ascii="Times New Roman" w:eastAsia="Times New Roman" w:hAnsi="Times New Roman" w:cs="Times New Roman"/>
          <w:b/>
          <w:sz w:val="20"/>
          <w:szCs w:val="20"/>
          <w:lang w:val="en-GB" w:eastAsia="it-IT"/>
        </w:rPr>
        <w:t>autore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: edoardomiddei@gmail.com</w:t>
      </w:r>
    </w:p>
    <w:p w:rsidR="0077308B" w:rsidRPr="00DD4E9A" w:rsidRDefault="0077308B" w:rsidP="00026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GB"/>
        </w:rPr>
      </w:pPr>
    </w:p>
    <w:sectPr w:rsidR="0077308B" w:rsidRPr="00DD4E9A" w:rsidSect="00E93BDC">
      <w:pgSz w:w="11906" w:h="16838"/>
      <w:pgMar w:top="1440" w:right="1440" w:bottom="1440" w:left="1440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8B0D82"/>
    <w:rsid w:val="00025773"/>
    <w:rsid w:val="00026010"/>
    <w:rsid w:val="0008433F"/>
    <w:rsid w:val="000E1723"/>
    <w:rsid w:val="00140B4A"/>
    <w:rsid w:val="00172F2D"/>
    <w:rsid w:val="001B1F09"/>
    <w:rsid w:val="002C04C1"/>
    <w:rsid w:val="003C5EF9"/>
    <w:rsid w:val="00400F25"/>
    <w:rsid w:val="004A421C"/>
    <w:rsid w:val="004B4E72"/>
    <w:rsid w:val="004C19F0"/>
    <w:rsid w:val="00504999"/>
    <w:rsid w:val="005413ED"/>
    <w:rsid w:val="00590725"/>
    <w:rsid w:val="005A1559"/>
    <w:rsid w:val="006111F7"/>
    <w:rsid w:val="00706B62"/>
    <w:rsid w:val="00742A02"/>
    <w:rsid w:val="0077308B"/>
    <w:rsid w:val="00871B90"/>
    <w:rsid w:val="008B0D82"/>
    <w:rsid w:val="009258FF"/>
    <w:rsid w:val="00AF22A5"/>
    <w:rsid w:val="00C450B4"/>
    <w:rsid w:val="00C90888"/>
    <w:rsid w:val="00D25FFE"/>
    <w:rsid w:val="00D319F2"/>
    <w:rsid w:val="00D336BF"/>
    <w:rsid w:val="00D52F83"/>
    <w:rsid w:val="00DD4E9A"/>
    <w:rsid w:val="00E93BDC"/>
    <w:rsid w:val="00E9642A"/>
    <w:rsid w:val="00ED274E"/>
    <w:rsid w:val="00EF0412"/>
    <w:rsid w:val="00FB17B0"/>
    <w:rsid w:val="00FF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FE56F"/>
  <w15:docId w15:val="{1CC4769D-4452-4611-9737-41B86F6F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6B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lid-translation">
    <w:name w:val="tlid-translation"/>
    <w:basedOn w:val="Carpredefinitoparagrafo"/>
    <w:rsid w:val="005A1559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730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7308B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4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Edoardo Middei</dc:creator>
  <cp:lastModifiedBy>Edoardo Middei</cp:lastModifiedBy>
  <cp:revision>11</cp:revision>
  <dcterms:created xsi:type="dcterms:W3CDTF">2020-10-26T12:52:00Z</dcterms:created>
  <dcterms:modified xsi:type="dcterms:W3CDTF">2020-10-28T17:51:00Z</dcterms:modified>
</cp:coreProperties>
</file>