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9C" w:rsidRDefault="0099165E" w:rsidP="002F2D9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center"/>
        <w:rPr>
          <w:rFonts w:ascii="Arial" w:hAnsi="Arial" w:cs="Arial"/>
          <w:b/>
          <w:bCs/>
          <w:sz w:val="30"/>
          <w:szCs w:val="30"/>
        </w:rPr>
      </w:pPr>
      <w:r w:rsidRPr="00ED6D27">
        <w:rPr>
          <w:rFonts w:ascii="Arial" w:hAnsi="Arial" w:cs="Arial"/>
          <w:b/>
          <w:bCs/>
          <w:sz w:val="30"/>
          <w:szCs w:val="30"/>
        </w:rPr>
        <w:t xml:space="preserve">THE LEXICON-GRAMMAR OF </w:t>
      </w:r>
      <w:r w:rsidRPr="00ED6D27">
        <w:rPr>
          <w:rFonts w:ascii="Arial" w:hAnsi="Arial" w:cs="Arial"/>
          <w:b/>
          <w:bCs/>
          <w:sz w:val="30"/>
          <w:szCs w:val="30"/>
          <w:lang w:val="it-IT"/>
        </w:rPr>
        <w:t xml:space="preserve">THE </w:t>
      </w:r>
      <w:r w:rsidRPr="00ED6D27">
        <w:rPr>
          <w:rFonts w:ascii="Arial" w:hAnsi="Arial" w:cs="Arial"/>
          <w:b/>
          <w:bCs/>
          <w:sz w:val="30"/>
          <w:szCs w:val="30"/>
        </w:rPr>
        <w:t>SENTENCE ADVERB</w:t>
      </w:r>
      <w:r w:rsidRPr="00ED6D27">
        <w:rPr>
          <w:rFonts w:ascii="Arial" w:hAnsi="Arial" w:cs="Arial"/>
          <w:b/>
          <w:bCs/>
          <w:sz w:val="30"/>
          <w:szCs w:val="30"/>
          <w:lang w:val="it-IT"/>
        </w:rPr>
        <w:t xml:space="preserve"> IN ITALIAN</w:t>
      </w:r>
      <w:r w:rsidRPr="00ED6D27">
        <w:rPr>
          <w:rFonts w:ascii="Arial" w:hAnsi="Arial" w:cs="Arial"/>
          <w:b/>
          <w:bCs/>
          <w:sz w:val="30"/>
          <w:szCs w:val="30"/>
        </w:rPr>
        <w:t>: A PROPOSAL FOR A CLASSIFICATION</w:t>
      </w:r>
    </w:p>
    <w:p w:rsidR="0099165E" w:rsidRDefault="0099165E" w:rsidP="002F2D9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center"/>
        <w:rPr>
          <w:rFonts w:ascii="Arial" w:hAnsi="Arial" w:cs="Arial"/>
          <w:b/>
          <w:bCs/>
          <w:smallCaps/>
          <w:sz w:val="26"/>
          <w:szCs w:val="26"/>
        </w:rPr>
      </w:pPr>
      <w:r w:rsidRPr="0099165E">
        <w:rPr>
          <w:rFonts w:ascii="Arial" w:hAnsi="Arial" w:cs="Arial"/>
          <w:b/>
          <w:bCs/>
          <w:smallCaps/>
          <w:sz w:val="26"/>
          <w:szCs w:val="26"/>
        </w:rPr>
        <w:t>Ferdinando Longobardi</w:t>
      </w:r>
    </w:p>
    <w:p w:rsidR="001F4E5D" w:rsidRDefault="001F4E5D" w:rsidP="002F2D9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1F4E5D">
        <w:rPr>
          <w:rFonts w:ascii="Arial" w:hAnsi="Arial" w:cs="Arial"/>
          <w:b/>
          <w:bCs/>
          <w:smallCaps/>
          <w:sz w:val="22"/>
          <w:szCs w:val="22"/>
        </w:rPr>
        <w:t>Università degli Studi di Napoli “L’Orientale”</w:t>
      </w:r>
    </w:p>
    <w:p w:rsidR="001F4E5D" w:rsidRPr="001F4E5D" w:rsidRDefault="001F4E5D" w:rsidP="002F2D9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center"/>
        <w:rPr>
          <w:rFonts w:ascii="Arial" w:hAnsi="Arial" w:cs="Arial"/>
          <w:b/>
          <w:bCs/>
          <w:smallCaps/>
          <w:szCs w:val="22"/>
        </w:rPr>
      </w:pPr>
    </w:p>
    <w:p w:rsidR="002F2D9C" w:rsidRPr="001F4E5D" w:rsidRDefault="002F2D9C" w:rsidP="002F2D9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both"/>
        <w:rPr>
          <w:sz w:val="28"/>
          <w:lang w:val="it-IT"/>
        </w:rPr>
      </w:pPr>
    </w:p>
    <w:p w:rsidR="002F2D9C" w:rsidRPr="001F4E5D" w:rsidRDefault="002F2D9C" w:rsidP="001F4E5D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both"/>
        <w:rPr>
          <w:iCs/>
          <w:sz w:val="20"/>
          <w:szCs w:val="20"/>
        </w:rPr>
      </w:pPr>
      <w:r w:rsidRPr="001F4E5D">
        <w:rPr>
          <w:b/>
          <w:bCs/>
          <w:sz w:val="20"/>
          <w:szCs w:val="20"/>
          <w:lang w:val="it-IT"/>
        </w:rPr>
        <w:t xml:space="preserve">Abstract - </w:t>
      </w:r>
      <w:r w:rsidRPr="001F4E5D">
        <w:rPr>
          <w:iCs/>
          <w:sz w:val="20"/>
          <w:szCs w:val="20"/>
        </w:rPr>
        <w:t>T</w:t>
      </w:r>
      <w:r w:rsidRPr="001F4E5D">
        <w:rPr>
          <w:iCs/>
          <w:sz w:val="20"/>
          <w:szCs w:val="20"/>
          <w:lang w:val="it-IT"/>
        </w:rPr>
        <w:t>raditionally t</w:t>
      </w:r>
      <w:r w:rsidRPr="001F4E5D">
        <w:rPr>
          <w:iCs/>
          <w:sz w:val="20"/>
          <w:szCs w:val="20"/>
        </w:rPr>
        <w:t>he adverb is a</w:t>
      </w:r>
      <w:r w:rsidRPr="001F4E5D">
        <w:rPr>
          <w:iCs/>
          <w:sz w:val="20"/>
          <w:szCs w:val="20"/>
          <w:lang w:val="it-IT"/>
        </w:rPr>
        <w:t>n ill</w:t>
      </w:r>
      <w:r w:rsidRPr="001F4E5D">
        <w:rPr>
          <w:iCs/>
          <w:sz w:val="20"/>
          <w:szCs w:val="20"/>
        </w:rPr>
        <w:t xml:space="preserve">-defined category (see Elia, 1982 and Pecoraro-Pisacane,1984), considered </w:t>
      </w:r>
      <w:r w:rsidRPr="001F4E5D">
        <w:rPr>
          <w:iCs/>
          <w:sz w:val="20"/>
          <w:szCs w:val="20"/>
          <w:lang w:val="it-IT"/>
        </w:rPr>
        <w:t xml:space="preserve">to be </w:t>
      </w:r>
      <w:r w:rsidRPr="001F4E5D">
        <w:rPr>
          <w:iCs/>
          <w:sz w:val="20"/>
          <w:szCs w:val="20"/>
        </w:rPr>
        <w:t xml:space="preserve">an additional, unnecessary part of the speech, which is certainly not necessary to </w:t>
      </w:r>
      <w:r w:rsidRPr="001F4E5D">
        <w:rPr>
          <w:iCs/>
          <w:sz w:val="20"/>
          <w:szCs w:val="20"/>
          <w:lang w:val="it-IT"/>
        </w:rPr>
        <w:t>produce</w:t>
      </w:r>
      <w:r w:rsidRPr="001F4E5D">
        <w:rPr>
          <w:iCs/>
          <w:sz w:val="20"/>
          <w:szCs w:val="20"/>
        </w:rPr>
        <w:t xml:space="preserve"> minimum speech such as </w:t>
      </w:r>
      <w:r w:rsidRPr="001F4E5D">
        <w:rPr>
          <w:iCs/>
          <w:sz w:val="20"/>
          <w:szCs w:val="20"/>
          <w:lang w:val="it-IT"/>
        </w:rPr>
        <w:t>a</w:t>
      </w:r>
      <w:r w:rsidRPr="001F4E5D">
        <w:rPr>
          <w:iCs/>
          <w:sz w:val="20"/>
          <w:szCs w:val="20"/>
        </w:rPr>
        <w:t xml:space="preserve"> sentence. In reality all the elements converging into the class of adverbs determine a far more complex group than the one outlined in traditional grammar. Sentence adverbs are in fact a heterogeneous class of words that can assume different semantic values ​​and syntactic behavio</w:t>
      </w:r>
      <w:r w:rsidRPr="001F4E5D">
        <w:rPr>
          <w:iCs/>
          <w:sz w:val="20"/>
          <w:szCs w:val="20"/>
          <w:lang w:val="it-IT"/>
        </w:rPr>
        <w:t>u</w:t>
      </w:r>
      <w:r w:rsidRPr="001F4E5D">
        <w:rPr>
          <w:iCs/>
          <w:sz w:val="20"/>
          <w:szCs w:val="20"/>
        </w:rPr>
        <w:t>r. Because of this heterogeneity, it</w:t>
      </w:r>
      <w:r w:rsidRPr="001F4E5D">
        <w:rPr>
          <w:iCs/>
          <w:sz w:val="20"/>
          <w:szCs w:val="20"/>
          <w:lang w:val="it-IT"/>
        </w:rPr>
        <w:t xml:space="preserve"> i</w:t>
      </w:r>
      <w:r w:rsidRPr="001F4E5D">
        <w:rPr>
          <w:iCs/>
          <w:sz w:val="20"/>
          <w:szCs w:val="20"/>
        </w:rPr>
        <w:t>s difficult to find a univocal definition. The main perspective adopted in this paper is a clarification of some of Zellig Harris’ and Maurice Gross’ themes. Starting from the research on sentence and distributional equivalence classes we propose a different interpretation of some classes of unary operators.</w:t>
      </w:r>
    </w:p>
    <w:p w:rsidR="002F2D9C" w:rsidRPr="009E4617" w:rsidRDefault="002F2D9C" w:rsidP="002F2D9C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rPr>
          <w:sz w:val="20"/>
        </w:rPr>
      </w:pPr>
      <w:r w:rsidRPr="009E4617">
        <w:rPr>
          <w:b/>
          <w:bCs/>
          <w:sz w:val="20"/>
        </w:rPr>
        <w:t>Keywords</w:t>
      </w:r>
      <w:r w:rsidRPr="009E4617">
        <w:rPr>
          <w:sz w:val="20"/>
        </w:rPr>
        <w:t>: classificati</w:t>
      </w:r>
      <w:r>
        <w:rPr>
          <w:sz w:val="20"/>
        </w:rPr>
        <w:t>on of adverbs in Italian; syntactic constructions; distributional analysis;</w:t>
      </w:r>
      <w:r w:rsidRPr="009E4617">
        <w:rPr>
          <w:sz w:val="20"/>
        </w:rPr>
        <w:t xml:space="preserve"> lexical restrictions</w:t>
      </w:r>
      <w:r>
        <w:rPr>
          <w:sz w:val="20"/>
        </w:rPr>
        <w:t>.</w:t>
      </w:r>
    </w:p>
    <w:p w:rsidR="002F2D9C" w:rsidRDefault="002F2D9C" w:rsidP="00FE6F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E6FA9" w:rsidRPr="005A65CD" w:rsidRDefault="005A65CD" w:rsidP="006324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</w:pPr>
      <w:r w:rsidRPr="005A65CD">
        <w:rPr>
          <w:rFonts w:ascii="Times New Roman" w:hAnsi="Times New Roman"/>
          <w:b/>
          <w:bCs/>
          <w:sz w:val="20"/>
          <w:szCs w:val="20"/>
        </w:rPr>
        <w:t>Abstract -</w:t>
      </w:r>
      <w:r w:rsidR="00754EE7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L'avverbio, categoria tradizionalmente mal definita</w:t>
      </w:r>
      <w:r w:rsidR="00754EE7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 (Elia, 1982 e Pecoraro-Pisacane,1984)</w:t>
      </w:r>
      <w:r w:rsidR="00154088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,</w:t>
      </w:r>
      <w:r w:rsidR="00754EE7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 </w:t>
      </w:r>
      <w:r w:rsidR="00754EE7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è ritenuto una parte del discorso aggiuntiva, non necessaria e sicuramente non obbligatoria per realizzare un discorso comunicativo minimo quale la frase. È grazie all'avverbio, però, che si esplicitano circostanze, condizioni e modalità di interpretazione dei discorsi che, da minimi, diventano così complessi e reali. 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N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el caso della definizione dello statuto di Avv, ol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softHyphen/>
        <w:t>tre alla questione delle restrizioni di selezione operanti, è da considerare anche un altro tra</w:t>
      </w:r>
      <w:r w:rsidR="001F77F1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tto determinante: quello della “portata”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 dell'avverbio sui vari arg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o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menti dell'operatore o, in alternativa, come abbiamo detto prima, su tutta la frase. Oltre la di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softHyphen/>
        <w:t xml:space="preserve">stinzione tra </w:t>
      </w:r>
      <w:r w:rsidR="00632400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“avverbi di frase” ed “avverbi di nome”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 è possibil</w:t>
      </w:r>
      <w:r w:rsidR="00295607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e parlare anche di avverbi che 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hanno a che vedere con la modalità della frase.</w:t>
      </w:r>
      <w:r w:rsidR="00632400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 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Dagli esempi riportati possiamo inferire che deve esistere, ragionevolmente, una sorta di rete di grammatiche locali per poter gestire un'informazione sintattica e semantica così disseminata, o, quanto meno, è sufficientemente giustificato un progetto di costruzione di grammatiche locali</w:t>
      </w:r>
      <w:r w:rsidR="001F77F1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 xml:space="preserve"> nel quadro teorico di Z. Harris e M. Gross</w:t>
      </w:r>
      <w:r w:rsidR="00FE6FA9" w:rsidRPr="005A65CD">
        <w:rPr>
          <w:rFonts w:ascii="Times New Roman" w:eastAsia="Arial Unicode MS" w:hAnsi="Times New Roman"/>
          <w:iCs/>
          <w:color w:val="000000"/>
          <w:sz w:val="20"/>
          <w:szCs w:val="20"/>
          <w:u w:color="000000"/>
          <w:bdr w:val="nil"/>
          <w:lang w:val="en-US" w:eastAsia="it-IT"/>
        </w:rPr>
        <w:t>.</w:t>
      </w:r>
    </w:p>
    <w:p w:rsidR="00154088" w:rsidRDefault="00154088" w:rsidP="0015408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rPr>
          <w:sz w:val="20"/>
        </w:rPr>
      </w:pPr>
      <w:r>
        <w:rPr>
          <w:b/>
          <w:bCs/>
          <w:sz w:val="20"/>
        </w:rPr>
        <w:t>Parole-chiave</w:t>
      </w:r>
      <w:r w:rsidRPr="009E4617">
        <w:rPr>
          <w:sz w:val="20"/>
        </w:rPr>
        <w:t>: classificati</w:t>
      </w:r>
      <w:r w:rsidR="00186919">
        <w:rPr>
          <w:sz w:val="20"/>
        </w:rPr>
        <w:t>on degli</w:t>
      </w:r>
      <w:r>
        <w:rPr>
          <w:sz w:val="20"/>
        </w:rPr>
        <w:t xml:space="preserve"> </w:t>
      </w:r>
      <w:r w:rsidR="00186919">
        <w:rPr>
          <w:sz w:val="20"/>
        </w:rPr>
        <w:t>avverbi; sintassi, lessico-grammatica, analisi distribuzionale, restrizioni lessicali</w:t>
      </w:r>
      <w:r>
        <w:rPr>
          <w:sz w:val="20"/>
        </w:rPr>
        <w:t>.</w:t>
      </w:r>
    </w:p>
    <w:p w:rsidR="00186919" w:rsidRPr="009E4617" w:rsidRDefault="00186919" w:rsidP="0015408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rPr>
          <w:sz w:val="20"/>
        </w:rPr>
      </w:pPr>
    </w:p>
    <w:p w:rsidR="00FA1A01" w:rsidRPr="00746986" w:rsidRDefault="00186919">
      <w:pPr>
        <w:rPr>
          <w:rFonts w:ascii="Times New Roman" w:hAnsi="Times New Roman"/>
        </w:rPr>
      </w:pPr>
      <w:r w:rsidRPr="00746986">
        <w:rPr>
          <w:rFonts w:ascii="Times New Roman" w:hAnsi="Times New Roman"/>
          <w:sz w:val="20"/>
        </w:rPr>
        <w:t>Author’s address: f</w:t>
      </w:r>
      <w:r w:rsidR="00746986">
        <w:rPr>
          <w:rFonts w:ascii="Times New Roman" w:hAnsi="Times New Roman"/>
          <w:sz w:val="20"/>
        </w:rPr>
        <w:t>longobardi@unior.it</w:t>
      </w:r>
      <w:bookmarkStart w:id="0" w:name="_GoBack"/>
      <w:bookmarkEnd w:id="0"/>
    </w:p>
    <w:sectPr w:rsidR="00FA1A01" w:rsidRPr="00746986" w:rsidSect="002F2D9C">
      <w:pgSz w:w="11906" w:h="16838"/>
      <w:pgMar w:top="1440" w:right="1440" w:bottom="1440" w:left="144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94" w:rsidRDefault="00834B94" w:rsidP="00754EE7">
      <w:pPr>
        <w:spacing w:after="0" w:line="240" w:lineRule="auto"/>
      </w:pPr>
      <w:r>
        <w:separator/>
      </w:r>
    </w:p>
  </w:endnote>
  <w:endnote w:type="continuationSeparator" w:id="0">
    <w:p w:rsidR="00834B94" w:rsidRDefault="00834B94" w:rsidP="0075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94" w:rsidRDefault="00834B94" w:rsidP="00754EE7">
      <w:pPr>
        <w:spacing w:after="0" w:line="240" w:lineRule="auto"/>
      </w:pPr>
      <w:r>
        <w:separator/>
      </w:r>
    </w:p>
  </w:footnote>
  <w:footnote w:type="continuationSeparator" w:id="0">
    <w:p w:rsidR="00834B94" w:rsidRDefault="00834B94" w:rsidP="00754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BE"/>
    <w:rsid w:val="00154088"/>
    <w:rsid w:val="00186919"/>
    <w:rsid w:val="001F4E5D"/>
    <w:rsid w:val="001F77F1"/>
    <w:rsid w:val="00295607"/>
    <w:rsid w:val="002F2D9C"/>
    <w:rsid w:val="005A37BE"/>
    <w:rsid w:val="005A65CD"/>
    <w:rsid w:val="00632400"/>
    <w:rsid w:val="00746986"/>
    <w:rsid w:val="00754EE7"/>
    <w:rsid w:val="00834B94"/>
    <w:rsid w:val="0099165E"/>
    <w:rsid w:val="00FA1A0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2B5F5-C570-4AD3-87E0-3B41088D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FA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754EE7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4E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54EE7"/>
    <w:rPr>
      <w:vertAlign w:val="superscript"/>
    </w:rPr>
  </w:style>
  <w:style w:type="paragraph" w:customStyle="1" w:styleId="CorpoA">
    <w:name w:val="Corpo A"/>
    <w:rsid w:val="002F2D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cp:keywords/>
  <dc:description/>
  <cp:lastModifiedBy>Eliana</cp:lastModifiedBy>
  <cp:revision>3</cp:revision>
  <dcterms:created xsi:type="dcterms:W3CDTF">2019-11-17T22:05:00Z</dcterms:created>
  <dcterms:modified xsi:type="dcterms:W3CDTF">2019-11-17T22:31:00Z</dcterms:modified>
</cp:coreProperties>
</file>