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39D4" w:rsidRPr="000C6C7A" w:rsidRDefault="002139D4" w:rsidP="002139D4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2139D4" w:rsidRDefault="002139D4" w:rsidP="002139D4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aps/>
          <w:color w:val="000000"/>
          <w:sz w:val="30"/>
          <w:szCs w:val="30"/>
          <w:lang w:val="it-IT"/>
        </w:rPr>
      </w:pPr>
      <w:r>
        <w:rPr>
          <w:rFonts w:ascii="Arial" w:hAnsi="Arial" w:cs="Arial"/>
          <w:b/>
          <w:bCs/>
          <w:caps/>
          <w:color w:val="000000"/>
          <w:sz w:val="30"/>
          <w:szCs w:val="30"/>
          <w:lang w:val="it-IT"/>
        </w:rPr>
        <w:t xml:space="preserve">ESTILO, LENGUA Y TRADUCCIóN AL ITALIANO DE </w:t>
      </w:r>
      <w:r w:rsidRPr="0004020E">
        <w:rPr>
          <w:rFonts w:ascii="Arial" w:hAnsi="Arial" w:cs="Arial"/>
          <w:b/>
          <w:bCs/>
          <w:i/>
          <w:caps/>
          <w:color w:val="000000"/>
          <w:sz w:val="30"/>
          <w:szCs w:val="30"/>
          <w:lang w:val="it-IT"/>
        </w:rPr>
        <w:t>LAS RESPUESTAS DEL AGUA</w:t>
      </w:r>
      <w:r>
        <w:rPr>
          <w:rFonts w:ascii="Arial" w:hAnsi="Arial" w:cs="Arial"/>
          <w:b/>
          <w:bCs/>
          <w:caps/>
          <w:color w:val="000000"/>
          <w:sz w:val="30"/>
          <w:szCs w:val="30"/>
          <w:lang w:val="it-IT"/>
        </w:rPr>
        <w:t>, DE JOSé MARíA SAUSSOL</w:t>
      </w:r>
    </w:p>
    <w:p w:rsidR="002139D4" w:rsidRPr="005C5055" w:rsidRDefault="002139D4" w:rsidP="002139D4">
      <w:pPr>
        <w:jc w:val="center"/>
        <w:rPr>
          <w:rFonts w:ascii="Arial" w:hAnsi="Arial" w:cs="Arial"/>
          <w:sz w:val="26"/>
          <w:szCs w:val="26"/>
          <w:lang w:val="it-IT"/>
        </w:rPr>
      </w:pPr>
    </w:p>
    <w:p w:rsidR="002139D4" w:rsidRDefault="002139D4" w:rsidP="002139D4">
      <w:pPr>
        <w:jc w:val="center"/>
        <w:rPr>
          <w:rFonts w:ascii="Arial" w:hAnsi="Arial" w:cs="Arial"/>
          <w:smallCaps/>
          <w:sz w:val="26"/>
          <w:szCs w:val="26"/>
          <w:lang w:val="it-IT"/>
        </w:rPr>
      </w:pPr>
      <w:r>
        <w:rPr>
          <w:rFonts w:ascii="Arial" w:hAnsi="Arial" w:cs="Arial"/>
          <w:smallCaps/>
          <w:sz w:val="26"/>
          <w:szCs w:val="26"/>
          <w:lang w:val="it-IT"/>
        </w:rPr>
        <w:t>María José Flores Requejo</w:t>
      </w:r>
    </w:p>
    <w:p w:rsidR="002139D4" w:rsidRPr="00CF65B2" w:rsidRDefault="002139D4" w:rsidP="002139D4">
      <w:pPr>
        <w:jc w:val="center"/>
        <w:rPr>
          <w:rFonts w:ascii="Arial" w:hAnsi="Arial" w:cs="Arial"/>
          <w:smallCaps/>
          <w:sz w:val="22"/>
          <w:szCs w:val="22"/>
          <w:lang w:val="it-IT"/>
        </w:rPr>
      </w:pPr>
      <w:r>
        <w:rPr>
          <w:rFonts w:ascii="Arial" w:hAnsi="Arial" w:cs="Arial"/>
          <w:smallCaps/>
          <w:sz w:val="22"/>
          <w:szCs w:val="22"/>
          <w:lang w:val="it-IT"/>
        </w:rPr>
        <w:t>Universidad del Aquila</w:t>
      </w:r>
    </w:p>
    <w:p w:rsidR="002139D4" w:rsidRDefault="002139D4" w:rsidP="002139D4">
      <w:pPr>
        <w:jc w:val="both"/>
        <w:rPr>
          <w:rFonts w:ascii="Times New Roman" w:hAnsi="Times New Roman"/>
          <w:highlight w:val="yellow"/>
        </w:rPr>
      </w:pPr>
    </w:p>
    <w:p w:rsidR="002139D4" w:rsidRPr="00E945B7" w:rsidRDefault="002139D4" w:rsidP="002139D4">
      <w:pPr>
        <w:jc w:val="both"/>
        <w:rPr>
          <w:rFonts w:ascii="Times New Roman" w:hAnsi="Times New Roman"/>
          <w:highlight w:val="yellow"/>
        </w:rPr>
      </w:pPr>
    </w:p>
    <w:p w:rsidR="002139D4" w:rsidRPr="0004020E" w:rsidRDefault="002139D4" w:rsidP="002139D4">
      <w:pPr>
        <w:jc w:val="both"/>
        <w:rPr>
          <w:rFonts w:ascii="Times New Roman" w:hAnsi="Times New Roman"/>
          <w:sz w:val="20"/>
        </w:rPr>
      </w:pPr>
      <w:r w:rsidRPr="00E6414E">
        <w:rPr>
          <w:rFonts w:ascii="Times New Roman" w:hAnsi="Times New Roman"/>
          <w:b/>
          <w:sz w:val="20"/>
          <w:szCs w:val="20"/>
          <w:lang w:val="it-IT"/>
        </w:rPr>
        <w:t>Abstract</w:t>
      </w:r>
      <w:r w:rsidRPr="00E6414E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04020E">
        <w:rPr>
          <w:rFonts w:ascii="Times New Roman" w:hAnsi="Times New Roman"/>
          <w:sz w:val="20"/>
          <w:szCs w:val="20"/>
          <w:lang w:val="it-IT"/>
        </w:rPr>
        <w:t>–</w:t>
      </w:r>
      <w:r w:rsidRPr="0004020E">
        <w:rPr>
          <w:rFonts w:ascii="Times New Roman" w:hAnsi="Times New Roman"/>
          <w:i/>
          <w:sz w:val="20"/>
        </w:rPr>
        <w:t xml:space="preserve"> Las respuestas del agua</w:t>
      </w:r>
      <w:r w:rsidRPr="0004020E">
        <w:rPr>
          <w:rFonts w:ascii="Times New Roman" w:hAnsi="Times New Roman"/>
          <w:sz w:val="20"/>
        </w:rPr>
        <w:t>, by José María Saussol., is a poetic novel of great linguistic and stylistic interest, notable for the variety of its expressive registers. In this article, I examine both the original text and its Italian translation.</w:t>
      </w:r>
    </w:p>
    <w:p w:rsidR="002139D4" w:rsidRPr="0004020E" w:rsidRDefault="002139D4" w:rsidP="002139D4">
      <w:pPr>
        <w:jc w:val="both"/>
        <w:rPr>
          <w:rFonts w:ascii="Times New Roman" w:hAnsi="Times New Roman"/>
          <w:sz w:val="20"/>
          <w:szCs w:val="20"/>
          <w:lang w:val="it-IT"/>
        </w:rPr>
      </w:pPr>
    </w:p>
    <w:p w:rsidR="002139D4" w:rsidRPr="00BB1745" w:rsidRDefault="002139D4" w:rsidP="002139D4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BB1745">
        <w:rPr>
          <w:rFonts w:ascii="Times New Roman" w:hAnsi="Times New Roman"/>
          <w:b/>
          <w:sz w:val="20"/>
          <w:szCs w:val="20"/>
          <w:lang w:val="it-IT"/>
        </w:rPr>
        <w:t>Keywords</w:t>
      </w:r>
      <w:r w:rsidRPr="00BB1745">
        <w:rPr>
          <w:rFonts w:ascii="Times New Roman" w:hAnsi="Times New Roman"/>
          <w:sz w:val="20"/>
          <w:szCs w:val="20"/>
          <w:lang w:val="it-IT"/>
        </w:rPr>
        <w:t xml:space="preserve">: </w:t>
      </w:r>
      <w:r>
        <w:rPr>
          <w:rFonts w:ascii="Times New Roman" w:hAnsi="Times New Roman"/>
          <w:sz w:val="20"/>
        </w:rPr>
        <w:t>Saussol; Poetic novel</w:t>
      </w:r>
      <w:r w:rsidRPr="0004020E">
        <w:rPr>
          <w:rFonts w:ascii="Times New Roman" w:hAnsi="Times New Roman"/>
          <w:sz w:val="20"/>
        </w:rPr>
        <w:t>; Linguistic lev</w:t>
      </w:r>
      <w:r>
        <w:rPr>
          <w:rFonts w:ascii="Times New Roman" w:hAnsi="Times New Roman"/>
          <w:sz w:val="20"/>
        </w:rPr>
        <w:t>els (registers); Translation</w:t>
      </w:r>
      <w:r w:rsidRPr="0004020E">
        <w:rPr>
          <w:rFonts w:ascii="Times New Roman" w:hAnsi="Times New Roman"/>
          <w:sz w:val="20"/>
        </w:rPr>
        <w:t>; Extremadura’</w:t>
      </w:r>
      <w:r>
        <w:rPr>
          <w:rFonts w:ascii="Times New Roman" w:hAnsi="Times New Roman"/>
          <w:sz w:val="20"/>
        </w:rPr>
        <w:t>s jargon</w:t>
      </w:r>
      <w:r w:rsidRPr="0004020E">
        <w:rPr>
          <w:rFonts w:ascii="Times New Roman" w:hAnsi="Times New Roman"/>
          <w:sz w:val="20"/>
        </w:rPr>
        <w:t>.</w:t>
      </w:r>
    </w:p>
    <w:p w:rsidR="002139D4" w:rsidRPr="00BB1745" w:rsidRDefault="002139D4" w:rsidP="002139D4">
      <w:pPr>
        <w:jc w:val="both"/>
        <w:rPr>
          <w:rFonts w:ascii="Times New Roman" w:hAnsi="Times New Roman"/>
          <w:lang w:val="it-IT"/>
        </w:rPr>
      </w:pPr>
    </w:p>
    <w:p w:rsidR="002139D4" w:rsidRPr="00BB1745" w:rsidRDefault="002139D4" w:rsidP="002139D4">
      <w:pPr>
        <w:jc w:val="both"/>
        <w:rPr>
          <w:rFonts w:ascii="Times New Roman" w:hAnsi="Times New Roman"/>
          <w:lang w:val="it-IT"/>
        </w:rPr>
      </w:pPr>
    </w:p>
    <w:p w:rsidR="002139D4" w:rsidRDefault="002139D4" w:rsidP="002139D4">
      <w:pPr>
        <w:jc w:val="both"/>
      </w:pPr>
      <w:r w:rsidRPr="00BB1745">
        <w:rPr>
          <w:rFonts w:ascii="Times New Roman" w:hAnsi="Times New Roman"/>
          <w:b/>
          <w:sz w:val="20"/>
          <w:szCs w:val="20"/>
          <w:lang w:val="it-IT"/>
        </w:rPr>
        <w:t>Resumen</w:t>
      </w:r>
      <w:r w:rsidRPr="00BB1745"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04020E">
        <w:rPr>
          <w:rFonts w:ascii="Times New Roman" w:hAnsi="Times New Roman"/>
          <w:i/>
          <w:sz w:val="20"/>
        </w:rPr>
        <w:t>Las respuestas del agua</w:t>
      </w:r>
      <w:r w:rsidRPr="0004020E">
        <w:rPr>
          <w:rFonts w:ascii="Times New Roman" w:hAnsi="Times New Roman"/>
          <w:sz w:val="20"/>
        </w:rPr>
        <w:t xml:space="preserve">, de José María Saussol, es una novela poética de gran interés estilístico y lingüístico (por su mezcla de niveles expresivos y su empleo del habla extremeña). También muy interesante, por sus elecciones traductivas, es su traducción al italiano: </w:t>
      </w:r>
      <w:r w:rsidRPr="0004020E">
        <w:rPr>
          <w:rFonts w:ascii="Times New Roman" w:hAnsi="Times New Roman"/>
          <w:i/>
          <w:sz w:val="20"/>
        </w:rPr>
        <w:t>Le risposte dell’acqua</w:t>
      </w:r>
      <w:r w:rsidRPr="0004020E">
        <w:rPr>
          <w:rFonts w:ascii="Times New Roman" w:hAnsi="Times New Roman"/>
          <w:sz w:val="20"/>
        </w:rPr>
        <w:t>.</w:t>
      </w:r>
      <w:r>
        <w:t xml:space="preserve"> </w:t>
      </w:r>
    </w:p>
    <w:p w:rsidR="002139D4" w:rsidRPr="00D16568" w:rsidRDefault="002139D4" w:rsidP="002139D4">
      <w:pPr>
        <w:jc w:val="both"/>
        <w:rPr>
          <w:rFonts w:ascii="Times New Roman" w:hAnsi="Times New Roman"/>
          <w:lang w:val="es-ES"/>
        </w:rPr>
      </w:pPr>
    </w:p>
    <w:p w:rsidR="002139D4" w:rsidRPr="00BB1745" w:rsidRDefault="002139D4" w:rsidP="002139D4">
      <w:pPr>
        <w:jc w:val="both"/>
        <w:rPr>
          <w:rFonts w:ascii="Times New Roman" w:hAnsi="Times New Roman"/>
          <w:sz w:val="20"/>
          <w:szCs w:val="20"/>
          <w:lang w:val="es-ES"/>
        </w:rPr>
      </w:pPr>
      <w:r w:rsidRPr="00BB1745">
        <w:rPr>
          <w:rFonts w:ascii="Times New Roman" w:hAnsi="Times New Roman"/>
          <w:b/>
          <w:sz w:val="20"/>
          <w:szCs w:val="20"/>
          <w:lang w:val="es-ES"/>
        </w:rPr>
        <w:t>Palabras claves</w:t>
      </w:r>
      <w:r w:rsidRPr="00BB1745">
        <w:rPr>
          <w:rFonts w:ascii="Times New Roman" w:hAnsi="Times New Roman"/>
          <w:sz w:val="20"/>
          <w:szCs w:val="20"/>
          <w:lang w:val="es-ES"/>
        </w:rPr>
        <w:t xml:space="preserve">: </w:t>
      </w:r>
      <w:r>
        <w:rPr>
          <w:rFonts w:ascii="Times New Roman" w:hAnsi="Times New Roman"/>
          <w:sz w:val="20"/>
        </w:rPr>
        <w:t>Saussol; novela poética</w:t>
      </w:r>
      <w:r w:rsidRPr="0004020E">
        <w:rPr>
          <w:rFonts w:ascii="Times New Roman" w:hAnsi="Times New Roman"/>
          <w:sz w:val="20"/>
        </w:rPr>
        <w:t xml:space="preserve">; </w:t>
      </w:r>
      <w:r>
        <w:rPr>
          <w:rFonts w:ascii="Times New Roman" w:hAnsi="Times New Roman"/>
          <w:sz w:val="20"/>
        </w:rPr>
        <w:t>niveles lingüísticos; traducción</w:t>
      </w:r>
      <w:r w:rsidRPr="0004020E">
        <w:rPr>
          <w:rFonts w:ascii="Times New Roman" w:hAnsi="Times New Roman"/>
          <w:sz w:val="20"/>
        </w:rPr>
        <w:t xml:space="preserve">; </w:t>
      </w:r>
      <w:r>
        <w:rPr>
          <w:rFonts w:ascii="Times New Roman" w:hAnsi="Times New Roman"/>
          <w:sz w:val="20"/>
        </w:rPr>
        <w:t>habla extremeña</w:t>
      </w:r>
      <w:r w:rsidRPr="0004020E">
        <w:rPr>
          <w:rFonts w:ascii="Times New Roman" w:hAnsi="Times New Roman"/>
          <w:sz w:val="20"/>
        </w:rPr>
        <w:t>.</w:t>
      </w:r>
    </w:p>
    <w:sectPr w:rsidR="002139D4" w:rsidRPr="00BB1745" w:rsidSect="002139D4">
      <w:headerReference w:type="first" r:id="rId7"/>
      <w:pgSz w:w="11907" w:h="16840" w:code="9"/>
      <w:pgMar w:top="1440" w:right="1440" w:bottom="1440" w:left="1440" w:header="851" w:footer="851" w:gutter="284"/>
      <w:pgNumType w:start="73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139D4" w:rsidRDefault="002139D4" w:rsidP="002139D4">
      <w:r>
        <w:separator/>
      </w:r>
    </w:p>
  </w:endnote>
  <w:endnote w:type="continuationSeparator" w:id="1">
    <w:p w:rsidR="002139D4" w:rsidRDefault="002139D4" w:rsidP="00213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139D4" w:rsidRDefault="002139D4" w:rsidP="002139D4"/>
  </w:footnote>
  <w:footnote w:type="continuationSeparator" w:id="1">
    <w:p w:rsidR="002139D4" w:rsidRDefault="002139D4" w:rsidP="002139D4"/>
  </w:footnote>
  <w:footnote w:type="continuationNotice" w:id="2">
    <w:p w:rsidR="002139D4" w:rsidRDefault="002139D4"/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39D4" w:rsidRPr="00193018" w:rsidRDefault="002139D4" w:rsidP="002139D4">
    <w:pPr>
      <w:pStyle w:val="Intestazione"/>
      <w:rPr>
        <w:rFonts w:ascii="Arial" w:hAnsi="Arial" w:cs="Arial"/>
        <w:sz w:val="18"/>
        <w:szCs w:val="18"/>
        <w:lang w:val="it-IT"/>
      </w:rPr>
    </w:pPr>
    <w:r w:rsidRPr="00193018">
      <w:rPr>
        <w:rFonts w:ascii="Arial" w:hAnsi="Arial" w:cs="Arial"/>
        <w:sz w:val="18"/>
        <w:szCs w:val="18"/>
        <w:lang w:val="it-IT"/>
      </w:rPr>
      <w:t>Lingue e Linguaggi</w:t>
    </w:r>
  </w:p>
  <w:p w:rsidR="002139D4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>Lingue Linguaggi 5 (2011), n. X, x-xx</w:t>
    </w:r>
  </w:p>
  <w:p w:rsidR="002139D4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e-ISSN </w:t>
    </w:r>
  </w:p>
  <w:p w:rsidR="002139D4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DOI </w:t>
    </w:r>
    <w:r w:rsidRPr="006913C2">
      <w:rPr>
        <w:rFonts w:ascii="Arial" w:hAnsi="Arial" w:cs="Arial"/>
        <w:sz w:val="16"/>
        <w:szCs w:val="16"/>
        <w:lang w:val="it-IT"/>
      </w:rPr>
      <w:t>10.1285/</w:t>
    </w:r>
    <w:r>
      <w:rPr>
        <w:rFonts w:ascii="Arial" w:hAnsi="Arial" w:cs="Arial"/>
        <w:sz w:val="16"/>
        <w:szCs w:val="16"/>
        <w:lang w:val="it-IT"/>
      </w:rPr>
      <w:t>xxxxxxxxxxxxxxxxx</w:t>
    </w:r>
  </w:p>
  <w:p w:rsidR="002139D4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  <w:r w:rsidRPr="006913C2">
      <w:rPr>
        <w:rFonts w:ascii="Arial" w:hAnsi="Arial" w:cs="Arial"/>
        <w:sz w:val="16"/>
        <w:szCs w:val="16"/>
        <w:lang w:val="it-IT"/>
      </w:rPr>
      <w:t>http</w:t>
    </w:r>
    <w:r>
      <w:rPr>
        <w:rFonts w:ascii="Arial" w:hAnsi="Arial" w:cs="Arial"/>
        <w:sz w:val="16"/>
        <w:szCs w:val="16"/>
        <w:lang w:val="it-IT"/>
      </w:rPr>
      <w:t>://siba-ese.unisalento.it, © 2011</w:t>
    </w:r>
    <w:r w:rsidRPr="006913C2">
      <w:rPr>
        <w:rFonts w:ascii="Arial" w:hAnsi="Arial" w:cs="Arial"/>
        <w:sz w:val="16"/>
        <w:szCs w:val="16"/>
        <w:lang w:val="it-IT"/>
      </w:rPr>
      <w:t xml:space="preserve"> Università del Salento</w:t>
    </w:r>
  </w:p>
  <w:p w:rsidR="002139D4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</w:p>
  <w:p w:rsidR="002139D4" w:rsidRPr="00E22358" w:rsidRDefault="002139D4" w:rsidP="002139D4">
    <w:pPr>
      <w:pStyle w:val="Intestazione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23446E"/>
    <w:multiLevelType w:val="multilevel"/>
    <w:tmpl w:val="D8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6DEF"/>
    <w:multiLevelType w:val="hybridMultilevel"/>
    <w:tmpl w:val="52AC0C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85D5A"/>
    <w:multiLevelType w:val="hybridMultilevel"/>
    <w:tmpl w:val="13445B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91B28"/>
    <w:multiLevelType w:val="hybridMultilevel"/>
    <w:tmpl w:val="2D88164A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A75"/>
    <w:multiLevelType w:val="hybridMultilevel"/>
    <w:tmpl w:val="7FFEADB4"/>
    <w:lvl w:ilvl="0" w:tplc="BE38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F1590"/>
    <w:multiLevelType w:val="hybridMultilevel"/>
    <w:tmpl w:val="89FE6A88"/>
    <w:lvl w:ilvl="0" w:tplc="96D044B6">
      <w:start w:val="1"/>
      <w:numFmt w:val="bullet"/>
      <w:pStyle w:val="TAufzhlung"/>
      <w:lvlText w:val="•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5367B"/>
    <w:multiLevelType w:val="hybridMultilevel"/>
    <w:tmpl w:val="AB8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C1BDB"/>
    <w:multiLevelType w:val="hybridMultilevel"/>
    <w:tmpl w:val="9B9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C64"/>
    <w:multiLevelType w:val="hybridMultilevel"/>
    <w:tmpl w:val="550C1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8B74A1"/>
    <w:multiLevelType w:val="hybridMultilevel"/>
    <w:tmpl w:val="32E60E30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645C"/>
    <w:multiLevelType w:val="hybridMultilevel"/>
    <w:tmpl w:val="C4A81328"/>
    <w:lvl w:ilvl="0" w:tplc="7B2EF9A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84F36"/>
    <w:multiLevelType w:val="hybridMultilevel"/>
    <w:tmpl w:val="E30006FE"/>
    <w:lvl w:ilvl="0" w:tplc="A980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7C432D"/>
    <w:multiLevelType w:val="hybridMultilevel"/>
    <w:tmpl w:val="73A622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BD453C"/>
    <w:multiLevelType w:val="hybridMultilevel"/>
    <w:tmpl w:val="88B62A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stylePaneFormatFilter w:val="5024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4B3C12"/>
    <w:rsid w:val="002139D4"/>
    <w:rsid w:val="006955B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185"/>
    <w:rPr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2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C02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C02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C02EC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C02EC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C02EC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C02EC"/>
    <w:pPr>
      <w:spacing w:before="240" w:after="60"/>
      <w:outlineLvl w:val="6"/>
    </w:pPr>
    <w:rPr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C02EC"/>
    <w:pPr>
      <w:spacing w:before="240" w:after="60"/>
      <w:outlineLvl w:val="7"/>
    </w:pPr>
    <w:rPr>
      <w:i/>
      <w:iCs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C02EC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IntestazioneCarattere">
    <w:name w:val="Intestazione Carattere"/>
    <w:link w:val="Intestazione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PidipaginaCarattere">
    <w:name w:val="Piè di pagina Carattere"/>
    <w:link w:val="Pidipagina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e"/>
    <w:next w:val="Normale"/>
    <w:rsid w:val="004B3C12"/>
    <w:pPr>
      <w:tabs>
        <w:tab w:val="center" w:pos="4160"/>
        <w:tab w:val="right" w:pos="8300"/>
      </w:tabs>
    </w:pPr>
  </w:style>
  <w:style w:type="character" w:customStyle="1" w:styleId="Titolo1Carattere">
    <w:name w:val="Titolo 1 Carattere"/>
    <w:link w:val="Titolo1"/>
    <w:uiPriority w:val="9"/>
    <w:rsid w:val="002C02EC"/>
    <w:rPr>
      <w:rFonts w:ascii="Cambria" w:eastAsia="Times New Roman" w:hAnsi="Cambria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rsid w:val="00AA1CAF"/>
    <w:pPr>
      <w:jc w:val="both"/>
    </w:pPr>
    <w:rPr>
      <w:rFonts w:ascii="Book Antiqua" w:hAnsi="Book Antiqua"/>
      <w:b/>
      <w:bCs/>
      <w:lang w:bidi="ar-SA"/>
    </w:rPr>
  </w:style>
  <w:style w:type="character" w:customStyle="1" w:styleId="CorpodeltestoCarattere">
    <w:name w:val="Corpo del testo Carattere"/>
    <w:link w:val="Corpodeltesto"/>
    <w:rsid w:val="00AA1CAF"/>
    <w:rPr>
      <w:rFonts w:ascii="Book Antiqua" w:eastAsia="Times New Roman" w:hAnsi="Book Antiqua"/>
      <w:b/>
      <w:bCs/>
      <w:sz w:val="24"/>
      <w:szCs w:val="24"/>
      <w:lang w:val="en-US" w:eastAsia="en-US"/>
    </w:rPr>
  </w:style>
  <w:style w:type="character" w:customStyle="1" w:styleId="Titolo2Carattere">
    <w:name w:val="Titolo 2 Carattere"/>
    <w:link w:val="Titolo2"/>
    <w:uiPriority w:val="9"/>
    <w:rsid w:val="002C02EC"/>
    <w:rPr>
      <w:rFonts w:ascii="Cambria" w:eastAsia="Times New Roman" w:hAnsi="Cambria" w:cs="Arial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uiPriority w:val="34"/>
    <w:qFormat/>
    <w:rsid w:val="002C02EC"/>
    <w:pPr>
      <w:ind w:left="720"/>
      <w:contextualSpacing/>
    </w:pPr>
  </w:style>
  <w:style w:type="paragraph" w:customStyle="1" w:styleId="Normal10pt">
    <w:name w:val="Normal + 10 pt"/>
    <w:aliases w:val="medium"/>
    <w:basedOn w:val="Normale"/>
    <w:rsid w:val="000F4E55"/>
    <w:pPr>
      <w:tabs>
        <w:tab w:val="right" w:pos="2700"/>
        <w:tab w:val="left" w:pos="2880"/>
      </w:tabs>
      <w:spacing w:line="360" w:lineRule="auto"/>
      <w:ind w:left="360" w:right="129"/>
      <w:jc w:val="both"/>
    </w:pPr>
    <w:rPr>
      <w:rFonts w:eastAsia="Batang"/>
      <w:sz w:val="20"/>
      <w:szCs w:val="20"/>
    </w:rPr>
  </w:style>
  <w:style w:type="character" w:styleId="Collegamentoipertestuale">
    <w:name w:val="Hyperlink"/>
    <w:rsid w:val="002D65B1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2C02EC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2C02EC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C02EC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C02EC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2C02EC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C02EC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C02EC"/>
    <w:rPr>
      <w:rFonts w:ascii="Cambria" w:eastAsia="Times New Roman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oloCarattere">
    <w:name w:val="Titolo Carattere"/>
    <w:link w:val="Titolo"/>
    <w:uiPriority w:val="10"/>
    <w:rsid w:val="002C02EC"/>
    <w:rPr>
      <w:rFonts w:ascii="Cambria" w:eastAsia="Times New Roman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2EC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ottotitoloCarattere">
    <w:name w:val="Sottotitolo Carattere"/>
    <w:link w:val="Sottotitolo"/>
    <w:uiPriority w:val="11"/>
    <w:rsid w:val="002C02EC"/>
    <w:rPr>
      <w:rFonts w:ascii="Cambria" w:eastAsia="Times New Roman" w:hAnsi="Cambria"/>
      <w:sz w:val="24"/>
      <w:szCs w:val="24"/>
    </w:rPr>
  </w:style>
  <w:style w:type="character" w:styleId="Enfasigrassetto">
    <w:name w:val="Strong"/>
    <w:uiPriority w:val="22"/>
    <w:qFormat/>
    <w:rsid w:val="002C02EC"/>
    <w:rPr>
      <w:b/>
      <w:bCs/>
    </w:rPr>
  </w:style>
  <w:style w:type="character" w:styleId="Enfasicorsivo">
    <w:name w:val="Emphasis"/>
    <w:uiPriority w:val="20"/>
    <w:qFormat/>
    <w:rsid w:val="002C02EC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2C02EC"/>
    <w:rPr>
      <w:szCs w:val="32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2C02EC"/>
    <w:rPr>
      <w:i/>
      <w:lang w:bidi="ar-S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2C02EC"/>
    <w:rPr>
      <w:i/>
      <w:sz w:val="24"/>
      <w:szCs w:val="24"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2C02EC"/>
    <w:pPr>
      <w:ind w:left="720" w:right="720"/>
    </w:pPr>
    <w:rPr>
      <w:b/>
      <w:i/>
      <w:szCs w:val="20"/>
      <w:lang w:bidi="ar-SA"/>
    </w:rPr>
  </w:style>
  <w:style w:type="character" w:customStyle="1" w:styleId="Sfondochiaro-Colore2Carattere">
    <w:name w:val="Sfondo chiaro - Colore 2 Carattere"/>
    <w:link w:val="Sfondochiaro-Colore21"/>
    <w:uiPriority w:val="30"/>
    <w:rsid w:val="002C02EC"/>
    <w:rPr>
      <w:b/>
      <w:i/>
      <w:sz w:val="24"/>
    </w:rPr>
  </w:style>
  <w:style w:type="character" w:styleId="Enfasidelicata">
    <w:name w:val="Subtle Emphasis"/>
    <w:uiPriority w:val="19"/>
    <w:qFormat/>
    <w:rsid w:val="002C02EC"/>
    <w:rPr>
      <w:i/>
      <w:color w:val="5A5A5A"/>
    </w:rPr>
  </w:style>
  <w:style w:type="character" w:styleId="Enfasiintensa">
    <w:name w:val="Intense Emphasis"/>
    <w:uiPriority w:val="21"/>
    <w:qFormat/>
    <w:rsid w:val="002C02EC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2C02EC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2C02EC"/>
    <w:rPr>
      <w:b/>
      <w:sz w:val="24"/>
      <w:u w:val="single"/>
    </w:rPr>
  </w:style>
  <w:style w:type="character" w:styleId="Titolodellibro">
    <w:name w:val="Book Title"/>
    <w:uiPriority w:val="33"/>
    <w:qFormat/>
    <w:rsid w:val="002C02EC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2C02EC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7B2B"/>
    <w:rPr>
      <w:rFonts w:ascii="Tahoma" w:hAnsi="Tahoma" w:cs="Tahoma"/>
      <w:sz w:val="16"/>
      <w:szCs w:val="16"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EC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75EC3"/>
    <w:rPr>
      <w:lang w:val="en-US" w:eastAsia="en-US" w:bidi="en-US"/>
    </w:rPr>
  </w:style>
  <w:style w:type="character" w:styleId="Rimandonotaapidipagina">
    <w:name w:val="footnote reference"/>
    <w:uiPriority w:val="99"/>
    <w:semiHidden/>
    <w:unhideWhenUsed/>
    <w:rsid w:val="00475EC3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B4AA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B4AA3"/>
    <w:rPr>
      <w:sz w:val="24"/>
      <w:szCs w:val="24"/>
      <w:lang w:val="en-US" w:eastAsia="en-US" w:bidi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B4AA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B4AA3"/>
    <w:rPr>
      <w:sz w:val="16"/>
      <w:szCs w:val="16"/>
      <w:lang w:val="en-US" w:eastAsia="en-US" w:bidi="en-US"/>
    </w:rPr>
  </w:style>
  <w:style w:type="paragraph" w:styleId="NormaleWeb">
    <w:name w:val="Normal (Web)"/>
    <w:basedOn w:val="Normale"/>
    <w:uiPriority w:val="99"/>
    <w:rsid w:val="00114599"/>
    <w:pPr>
      <w:spacing w:before="100" w:beforeAutospacing="1" w:after="100" w:afterAutospacing="1"/>
    </w:pPr>
    <w:rPr>
      <w:rFonts w:ascii="Times New Roman" w:hAnsi="Times New Roman"/>
      <w:lang w:val="it-IT" w:eastAsia="it-IT" w:bidi="ar-SA"/>
    </w:rPr>
  </w:style>
  <w:style w:type="paragraph" w:customStyle="1" w:styleId="Default">
    <w:name w:val="Default"/>
    <w:rsid w:val="003E5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B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2B077C"/>
    <w:rPr>
      <w:color w:val="800080"/>
      <w:u w:val="single"/>
    </w:rPr>
  </w:style>
  <w:style w:type="paragraph" w:customStyle="1" w:styleId="TAufzhlung">
    <w:name w:val="T_Aufzählung"/>
    <w:basedOn w:val="Normale"/>
    <w:rsid w:val="008A4D5F"/>
    <w:pPr>
      <w:numPr>
        <w:numId w:val="14"/>
      </w:numPr>
      <w:spacing w:before="60" w:after="60"/>
      <w:jc w:val="both"/>
    </w:pPr>
    <w:rPr>
      <w:rFonts w:ascii="Tahoma" w:hAnsi="Tahoma" w:cs="Arial"/>
      <w:sz w:val="22"/>
      <w:szCs w:val="20"/>
      <w:lang w:val="en-GB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Word 12.0.0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ESTIMATION OF SURVIVAL TIME OF CARDIO-VASCULAR DISEASE PATIENTS WITH RANDOM NUMBER OF MYOCARDIAL INFARCTIONS USING PARAMETRIC AND SEMI-PARAMETRIC METHODS</vt:lpstr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ESTIMATION OF SURVIVAL TIME OF CARDIO-VASCULAR DISEASE PATIENTS WITH RANDOM NUMBER OF MYOCARDIAL INFARCTIONS USING PARAMETRIC AND SEMI-PARAMETRIC METHODS</dc:title>
  <dc:subject/>
  <dc:creator>Enrico Ciavolino</dc:creator>
  <cp:keywords/>
  <cp:lastModifiedBy>Presidenza Facoltà di Lettere e Filosofia</cp:lastModifiedBy>
  <cp:revision>2</cp:revision>
  <cp:lastPrinted>2011-04-12T08:22:00Z</cp:lastPrinted>
  <dcterms:created xsi:type="dcterms:W3CDTF">2015-01-12T18:10:00Z</dcterms:created>
  <dcterms:modified xsi:type="dcterms:W3CDTF">2015-01-12T18:10:00Z</dcterms:modified>
</cp:coreProperties>
</file>